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Analyze Graphs of Relationships Between Two Variables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9-2 (Unit 9 · Lesson 2)  ·  Builds toward 6.AT.11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A graph shows the same pairs as a table. Each row of the table becomes a point, like (2, 90) for 2 tickets that cost $90. To get ready, multiply by a rate, read a table, write an ordered pair with the first number first, and plot a point by going right, then up.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Una gráfica muestra los mismos pares que una tabla. Cada fila de la tabla se convierte en un punto, como (2, 90) para 2 boletos que cuestan $90. Para prepararte, multiplica por una tasa, lee una tabla, escribe un par ordenado con el primer número primero y ubica un punto moviéndote a la derecha y luego hacia arriba.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Multiplying by a rate  ·  Reading a table of pairs  ·  Writing an ordered pair (x, y)  ·  Plotting a point: right, then up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graph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graph: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table of values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table of values: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ordered pair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ordered pair: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axis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axis: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coordinates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coordinates: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Rate of change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Rate of change: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Origin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Origin: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(0, 0)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First number: right. Second number: up.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Primer número: derecha. Segundo número: arriba.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In the ordered pair (6, 2), how many units do you move to the right?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En el par ordenado (6, 2), ¿cuántas unidades te mueves a la derecha?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In the ordered pair (6, 2), how many units do you move up?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En el par ordenado (6, 2), ¿cuántas unidades te mueves hacia arriba?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Tickets cost $45 each. What is the total cost of 3 tickets?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Los boletos cuestan $45 cada uno. ¿Cuál es el costo total de 3 boletos?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Turn table rows into ordered pairs.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Convierte filas de la tabla en pares ordenados.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train travels 48 kilometers each hour. How many kilometers does it travel in 2 hours?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Un tren viaja 48 kilómetros cada hora. ¿Cuántos kilómetros viaja en 2 horas?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pretzel costs $3. Which ordered pair (pretzels, cost) shows 4 pretzels?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 pretzel cuesta $3. ¿Qué par ordenado (pretzels, costo) muestra 4 pretzels?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(12, 4)   /   (4, 7)   /   (4, 12)   /   (4,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graph shows (tickets, cost). Which label goes on the horizontal axis?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gráfica muestra (boletos, costo). ¿Qué rótulo va en el eje horizontal?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number of tickets   /   total cost   /   price of one ticket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Check if a point fits the rate.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Comprueba si un punto sigue la tasa.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Tickets cost $45 each. Which point (tickets, cost) is correct?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Los boletos cuestan $45 cada uno. ¿Qué punto (boletos, costo) es correcto?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(4, 190)   /   (5, 225)   /   (1, 55)   /   (6, 260)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shuttle carries 48 fans on each trip. The point is (5, ___). What is the missing number of fans?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 autobús lleva 48 aficionados en cada viaje. El punto es (5, ___). ¿Cuál es el número de aficionados que falta?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table goes up by the same amount each row: (1, 45), (2, 90), (3, 135). How much does the cost go up for each new ticket?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tabla aumenta la misma cantidad en cada fila: (1, 45), (2, 90), (3, 135). ¿Cuánto sube el costo por cada boleto nuevo?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canoe rents for $15 each hour. The point is (4, ___) for (hours, cost). What is the missing cost?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Una canoa se renta por $15 cada hora. El punto es (4, ___) para (horas, costo). ¿Cuál es el costo que falta?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To plot (2, 7), which move comes first from (0, 0)?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Para ubicar (2, 7), ¿qué movimiento va primero desde (0, 0)?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7 units right   /   2 units right   /   2 units up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9-2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3. 135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1. 96</w:t>
      </w:r>
    </w:p>
    <w:p>
      <w:pPr>
        <w:spacing w:after="30" w:before="0"/>
      </w:pPr>
      <w:r>
        <w:rPr>
          <w:sz w:val="20"/>
          <w:szCs w:val="20"/>
        </w:rPr>
        <w:t xml:space="preserve">2. (4, 12)</w:t>
      </w:r>
    </w:p>
    <w:p>
      <w:pPr>
        <w:spacing w:after="30" w:before="0"/>
      </w:pPr>
      <w:r>
        <w:rPr>
          <w:sz w:val="20"/>
          <w:szCs w:val="20"/>
        </w:rPr>
        <w:t xml:space="preserve">3. number of tickets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(5, 225)</w:t>
      </w:r>
    </w:p>
    <w:p>
      <w:pPr>
        <w:spacing w:after="30" w:before="0"/>
      </w:pPr>
      <w:r>
        <w:rPr>
          <w:sz w:val="20"/>
          <w:szCs w:val="20"/>
        </w:rPr>
        <w:t xml:space="preserve">2. 240</w:t>
      </w:r>
    </w:p>
    <w:p>
      <w:pPr>
        <w:spacing w:after="30" w:before="0"/>
      </w:pPr>
      <w:r>
        <w:rPr>
          <w:sz w:val="20"/>
          <w:szCs w:val="20"/>
        </w:rPr>
        <w:t xml:space="preserve">3. 45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1. 60</w:t>
      </w:r>
    </w:p>
    <w:p>
      <w:pPr>
        <w:spacing w:after="30" w:before="0"/>
      </w:pPr>
      <w:r>
        <w:rPr>
          <w:sz w:val="20"/>
          <w:szCs w:val="20"/>
        </w:rPr>
        <w:t xml:space="preserve">2. 2 units right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9-2 — Analyze Graphs of Relationships Between Two Variables</dc:title>
  <dc:creator>Neft Teacher</dc:creator>
  <cp:lastModifiedBy>Un-named</cp:lastModifiedBy>
  <cp:revision>1</cp:revision>
  <dcterms:created xsi:type="dcterms:W3CDTF">2026-10-17T12:24:13.878Z</dcterms:created>
  <dcterms:modified xsi:type="dcterms:W3CDTF">2026-10-17T12:24:13.878Z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