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5      STANDARD 6.NS.6B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of a point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on the grid. The x-axis goes across; the y-axis goes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(-4, -4)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(-5, -5)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which quadrant is the point (-4, -6)?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Point A is (5, 3). Which point shares the same x-coordinate?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-2)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(3,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(2,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quadrant, negative coordinate, reflection, and 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Quadrant is one of the four parts of a coordinate grid, numbered I to IV.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quadrant.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cuadrante.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Quadrant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Quadrant matters in math because ___.</w:t>
      </w:r>
      <w:r>
        <w:rPr>
          <w:i/>
          <w:iCs/>
          <w:color w:val="5F6F80"/>
          <w:sz w:val="19"/>
          <w:szCs w:val="19"/>
        </w:rPr>
        <w:br/>
        <w:t xml:space="preserve">Cuadrante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Quadrant matters in math, but ___.</w:t>
      </w:r>
      <w:r>
        <w:rPr>
          <w:i/>
          <w:iCs/>
          <w:color w:val="5F6F80"/>
          <w:sz w:val="19"/>
          <w:szCs w:val="19"/>
        </w:rPr>
        <w:br/>
        <w:t xml:space="preserve">Cuadrante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Quadrant matters in math, so ___.</w:t>
      </w:r>
      <w:r>
        <w:rPr>
          <w:i/>
          <w:iCs/>
          <w:color w:val="5F6F80"/>
          <w:sz w:val="19"/>
          <w:szCs w:val="19"/>
        </w:rPr>
        <w:br/>
        <w:t xml:space="preserve">Cuadrante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If the x is negative and the y is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la x es negativa y la y es positiva, el punto esta en el cuadrante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Quadrant II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Quadrant IV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Quadrant III</w:t>
      </w:r>
      <w:r>
        <w:rPr>
          <w:i/>
          <w:iCs/>
          <w:color w:val="5F6F80"/>
          <w:sz w:val="19"/>
          <w:szCs w:val="19"/>
        </w:rPr>
        <w:t xml:space="preserve">  — Negative x and negative y place a point in Quadrant III.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(5, -2)</w:t>
      </w:r>
      <w:r>
        <w:rPr>
          <w:i/>
          <w:iCs/>
          <w:color w:val="5F6F80"/>
          <w:sz w:val="19"/>
          <w:szCs w:val="19"/>
        </w:rPr>
        <w:t xml:space="preserve">  — (5, -2) has the same x-coordinate,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Quadrant is one of the four parts of a coordinate grid, numbered I to IV.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 matches sign combinations to quadrants (e.g., (+,+) is I, (-,+) is II).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 moves left for negative x and down for negative y, landing in quadrant III.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 connects each quadrant to a unique sign pattern for x and y.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 says (5, -2) is right and down, in quadrant IV, from the signs alone.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5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22d90998ec2ee4ab489b27f009826f3e180cfd.png"/><Relationship Id="rId10" Type="http://schemas.openxmlformats.org/officeDocument/2006/relationships/image" Target="media/a08e5d2a2095c0f3dd6a07664f4c170ed707b07a.png"/><Relationship Id="rId11" Type="http://schemas.openxmlformats.org/officeDocument/2006/relationships/image" Target="media/2b90fa87778546db06808cfb308c63ec83a85813.png"/><Relationship Id="rId12" Type="http://schemas.openxmlformats.org/officeDocument/2006/relationships/image" Target="media/5debf99661c36d39aeccfb81b53f4cc11b1ec39f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2026-06-04T09:52:17.925Z</dcterms:created>
  <dcterms:modified xsi:type="dcterms:W3CDTF">2026-06-04T09:52:17.925Z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