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Box Plots — </w:t>
      </w:r>
      <w:r>
        <w:rPr>
          <w:sz w:val="20"/>
          <w:szCs w:val="20"/>
        </w:rPr>
        <w:t xml:space="preserve">Show a data set's five-number summary in a box-and-whisker display.</w:t>
      </w:r>
      <w:r>
        <w:rPr>
          <w:i/>
          <w:iCs/>
          <w:color w:val="5F6F80"/>
          <w:sz w:val="18"/>
          <w:szCs w:val="18"/>
        </w:rPr>
        <w:br/>
        <w:t xml:space="preserve">Representar datos con diagramas de caja — Mostrar el resumen de cinco números de un conjunto de datos en un diagrama de caja y bigotes.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 — </w:t>
      </w:r>
      <w:r>
        <w:rPr>
          <w:sz w:val="20"/>
          <w:szCs w:val="20"/>
        </w:rPr>
        <w:t xml:space="preserve">A graph that shows how data is spread using five key numbers.</w:t>
      </w:r>
      <w:r>
        <w:rPr>
          <w:i/>
          <w:iCs/>
          <w:color w:val="5F6F80"/>
          <w:sz w:val="18"/>
          <w:szCs w:val="18"/>
        </w:rPr>
        <w:br/>
        <w:t xml:space="preserve">Diagrama de caja — Una gráfica que muestra cómo se reparten los datos con cinco números clave.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 — </w:t>
      </w:r>
      <w:r>
        <w:rPr>
          <w:sz w:val="20"/>
          <w:szCs w:val="20"/>
        </w:rPr>
        <w:t xml:space="preserve">Numbers that split the data into four equal parts.</w:t>
      </w:r>
      <w:r>
        <w:rPr>
          <w:i/>
          <w:iCs/>
          <w:color w:val="5F6F80"/>
          <w:sz w:val="18"/>
          <w:szCs w:val="18"/>
        </w:rPr>
        <w:br/>
        <w:t xml:space="preserve">Cuartil — Números que dividen los datos en cuatro partes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 — </w:t>
      </w:r>
      <w:r>
        <w:rPr>
          <w:sz w:val="20"/>
          <w:szCs w:val="20"/>
        </w:rPr>
        <w:t xml:space="preserve">The spread of the middle half of the data (Q3 − Q1).</w:t>
      </w:r>
      <w:r>
        <w:rPr>
          <w:i/>
          <w:iCs/>
          <w:color w:val="5F6F80"/>
          <w:sz w:val="18"/>
          <w:szCs w:val="18"/>
        </w:rPr>
        <w:br/>
        <w:t xml:space="preserve">Rango intercuartílico — La extensión de la mitad central de los datos (Q3 − Q1).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box plot is built from the minimum, Q1, median, Q3, and maximum.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five-number summary (min, Q1, median, Q3, max) and find the median (14) for the 11 ordered scores.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box plot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Display Data with Box Plots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2026-08-12T18:28:21.392Z</dcterms:created>
  <dcterms:modified xsi:type="dcterms:W3CDTF">2026-08-12T18:28:21.392Z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