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unit rate that gives the cost of exactly 1 item, like $0.60 per game.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for 5 games → $0.60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Unit price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compares different units;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compares a quantity to exactly 1 unit.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unit rate that tells the cost of one item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option with the lower unit rate, costing less per item,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find a unit rate,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price by the number of units.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 — </w:t>
      </w:r>
      <w:r>
        <w:rPr>
          <w:sz w:val="20"/>
          <w:szCs w:val="20"/>
        </w:rPr>
        <w:t xml:space="preserve">A rate compares different units; a unit rate compares a quantity to 1 unit.</w:t>
      </w:r>
      <w:r>
        <w:rPr>
          <w:i/>
          <w:iCs/>
          <w:color w:val="5F6F80"/>
          <w:sz w:val="18"/>
          <w:szCs w:val="18"/>
        </w:rPr>
        <w:br/>
        <w:t xml:space="preserve">Tasas y tasas unitarias — Una tasa compara unidades diferentes; una tasa unitaria compara una cantidad con 1 unidad.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ratio comparing two amounts with different units, like miles per hour.</w:t>
      </w:r>
      <w:r>
        <w:rPr>
          <w:i/>
          <w:iCs/>
          <w:color w:val="5F6F80"/>
          <w:sz w:val="18"/>
          <w:szCs w:val="18"/>
        </w:rPr>
        <w:br/>
        <w:t xml:space="preserve">Tasa — Una razón que compara dos cantidades con unidades distintas, como millas por hora.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— </w:t>
      </w:r>
      <w:r>
        <w:rPr>
          <w:sz w:val="20"/>
          <w:szCs w:val="20"/>
        </w:rPr>
        <w:t xml:space="preserve">For each one. Example: 5 dollars per book.</w:t>
      </w:r>
      <w:r>
        <w:rPr>
          <w:i/>
          <w:iCs/>
          <w:color w:val="5F6F80"/>
          <w:sz w:val="18"/>
          <w:szCs w:val="18"/>
        </w:rPr>
        <w:br/>
        <w:t xml:space="preserve">Por — Por cada uno. Ejemplo: 5 dólares por libro.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bag is the better deal because its unit rate is $___ per cup, which is ___ than $___ per cup for the other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It is hard to compare because the booths have different numbers of games.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notice the prices cannot be compared directly because the number of games differs, so they need the cost for one game (the unit rate) to compare fairly.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rates and unit rates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2026-08-12T18:28:23.665Z</dcterms:created>
  <dcterms:modified xsi:type="dcterms:W3CDTF">2026-08-12T18:28:23.665Z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