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Pairs in All Four Quadrants — </w:t>
      </w:r>
      <w:r>
        <w:rPr>
          <w:sz w:val="20"/>
          <w:szCs w:val="20"/>
        </w:rPr>
        <w:t xml:space="preserve">Points written as (x, y) whose positive or negative coordinates place them in one of four quadrants.</w:t>
      </w:r>
      <w:r>
        <w:rPr>
          <w:i/>
          <w:iCs/>
          <w:color w:val="5F6F80"/>
          <w:sz w:val="18"/>
          <w:szCs w:val="18"/>
        </w:rPr>
        <w:br/>
        <w:t xml:space="preserve">Pares ordenados en los cuatro cuadrantes — Puntos escritos como (x, y) cuyas coordenadas positivas o negativas los ubican en uno de cuatro cuadrantes.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 — </w:t>
      </w:r>
      <w:r>
        <w:rPr>
          <w:sz w:val="20"/>
          <w:szCs w:val="20"/>
        </w:rPr>
        <w:t xml:space="preserve">One of the four parts of a coordinate grid, numbered I to IV.</w:t>
      </w:r>
      <w:r>
        <w:rPr>
          <w:i/>
          <w:iCs/>
          <w:color w:val="5F6F80"/>
          <w:sz w:val="18"/>
          <w:szCs w:val="18"/>
        </w:rPr>
        <w:br/>
        <w:t xml:space="preserve">Cuadrante — Una de las cuatro partes de una cuadrícula de coordenadas, numeradas I a IV.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 — </w:t>
      </w:r>
      <w:r>
        <w:rPr>
          <w:sz w:val="20"/>
          <w:szCs w:val="20"/>
        </w:rPr>
        <w:t xml:space="preserve">A coordinate less than zero. It means left or below the center point.</w:t>
      </w:r>
      <w:r>
        <w:rPr>
          <w:i/>
          <w:iCs/>
          <w:color w:val="5F6F80"/>
          <w:sz w:val="18"/>
          <w:szCs w:val="18"/>
        </w:rPr>
        <w:br/>
        <w:t xml:space="preserve">Coordenada negativa — Una coordenada menor que cero. Significa a la izquierda o debajo del centro.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 — </w:t>
      </w:r>
      <w:r>
        <w:rPr>
          <w:sz w:val="20"/>
          <w:szCs w:val="20"/>
        </w:rPr>
        <w:t xml:space="preserve">A flipped, mirror image across a line.</w:t>
      </w:r>
      <w:r>
        <w:rPr>
          <w:i/>
          <w:iCs/>
          <w:color w:val="5F6F80"/>
          <w:sz w:val="18"/>
          <w:szCs w:val="18"/>
        </w:rPr>
        <w:br/>
        <w:t xml:space="preserve">Reflexión — Una imagen reflejada al otro lado de una línea.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 — </w:t>
      </w:r>
      <w:r>
        <w:rPr>
          <w:sz w:val="20"/>
          <w:szCs w:val="20"/>
        </w:rPr>
        <w:t xml:space="preserve">One of the two number lines that frame a graph: the x-axis runs across, the y-axis runs up and down.</w:t>
      </w:r>
      <w:r>
        <w:rPr>
          <w:i/>
          <w:iCs/>
          <w:color w:val="5F6F80"/>
          <w:sz w:val="18"/>
          <w:szCs w:val="18"/>
        </w:rPr>
        <w:br/>
        <w:t xml:space="preserve">Eje — Una de las dos rectas numéricas que enmarcan una gráfica: el eje x va horizontal y el eje y va vertical.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library is in Quadrant ___ because its x is ___ and its y is ___. The park is in Quadrant ___ because ___. Four-quadrant coordinates help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signs of the coordinates tell me the quadrant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matches sign combinations to quadrants (e.g., (+,+) is I, (-,+) is II).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ordered pairs in all four quadrants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Point A is at (-5, 3). If you move 8 units to the right,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(-13, 3)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11)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(-5, -5)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In which quadrant is the point (-3, 5)?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are the coordinates of a point 4 units right and 2 units down from the origin?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2)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-4)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-2)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2026-08-12T18:28:35.438Z</dcterms:created>
  <dcterms:modified xsi:type="dcterms:W3CDTF">2026-08-12T18:28:35.438Z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