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Inequalities — </w:t>
      </w:r>
      <w:r>
        <w:rPr>
          <w:sz w:val="20"/>
          <w:szCs w:val="20"/>
        </w:rPr>
        <w:t xml:space="preserve">Represent a range of possible values with &lt;, &gt;, ≤, or ≥.</w:t>
      </w:r>
      <w:r>
        <w:rPr>
          <w:i/>
          <w:iCs/>
          <w:color w:val="5F6F80"/>
          <w:sz w:val="18"/>
          <w:szCs w:val="18"/>
        </w:rPr>
        <w:br/>
        <w:t xml:space="preserve">Escribir desigualdades — Representar un rango de valores posibles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— </w:t>
      </w:r>
      <w:r>
        <w:rPr>
          <w:sz w:val="20"/>
          <w:szCs w:val="20"/>
        </w:rPr>
        <w:t xml:space="preserve">The &lt; sign, showing one number is smaller.</w:t>
      </w:r>
      <w:r>
        <w:rPr>
          <w:i/>
          <w:iCs/>
          <w:color w:val="5F6F80"/>
          <w:sz w:val="18"/>
          <w:szCs w:val="18"/>
        </w:rPr>
        <w:br/>
        <w:t xml:space="preserve">Menor que — El signo &lt;, que muestra que un número es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 — </w:t>
      </w:r>
      <w:r>
        <w:rPr>
          <w:sz w:val="20"/>
          <w:szCs w:val="20"/>
        </w:rPr>
        <w:t xml:space="preserve">'At least' means ≥. 'At most' means ≤.</w:t>
      </w:r>
      <w:r>
        <w:rPr>
          <w:i/>
          <w:iCs/>
          <w:color w:val="5F6F80"/>
          <w:sz w:val="18"/>
          <w:szCs w:val="18"/>
        </w:rPr>
        <w:br/>
        <w:t xml:space="preserve">Al menos / A lo más — 'Al menos' significa ≥. 'Como máximo' significa ≤.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speed of 65 mph is ___, a speed of 70 mph is ___, because 'at most 65' means the speed must be ___ 65.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age could be 18 or any number greater, so it is not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'at least 18' allows many values (18 and up), so an inequality with ≥ captures it while an equation would force one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2026-08-12T18:28:35.874Z</dcterms:created>
  <dcterms:modified xsi:type="dcterms:W3CDTF">2026-08-12T18:28:35.874Z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