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and Graph Inequalities — </w:t>
      </w:r>
      <w:r>
        <w:rPr>
          <w:sz w:val="20"/>
          <w:szCs w:val="20"/>
        </w:rPr>
        <w:t xml:space="preserve">Isolate the variable, then show the complete solution set on a number line.</w:t>
      </w:r>
      <w:r>
        <w:rPr>
          <w:i/>
          <w:iCs/>
          <w:color w:val="5F6F80"/>
          <w:sz w:val="18"/>
          <w:szCs w:val="18"/>
        </w:rPr>
        <w:br/>
        <w:t xml:space="preserve">Resolver y representar desigualdades — Aislar la variable y luego mostrar el conjunto completo de soluciones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— </w:t>
      </w:r>
      <w:r>
        <w:rPr>
          <w:sz w:val="20"/>
          <w:szCs w:val="20"/>
        </w:rPr>
        <w:t xml:space="preserve">To find the number that makes it true.</w:t>
      </w:r>
      <w:r>
        <w:rPr>
          <w:i/>
          <w:iCs/>
          <w:color w:val="5F6F80"/>
          <w:sz w:val="18"/>
          <w:szCs w:val="18"/>
        </w:rPr>
        <w:br/>
        <w:t xml:space="preserve">Resolver — Encontrar el número que la hace verdadera.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To show answers on a number line with circles and shading.</w:t>
      </w:r>
      <w:r>
        <w:rPr>
          <w:i/>
          <w:iCs/>
          <w:color w:val="5F6F80"/>
          <w:sz w:val="18"/>
          <w:szCs w:val="18"/>
        </w:rPr>
        <w:br/>
        <w:t xml:space="preserve">Graficar — Mostrar respuestas en una recta numérica con círculos y sombreado.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 — </w:t>
      </w:r>
      <w:r>
        <w:rPr>
          <w:sz w:val="20"/>
          <w:szCs w:val="20"/>
        </w:rPr>
        <w:t xml:space="preserve">To put a number in place of a letter.</w:t>
      </w:r>
      <w:r>
        <w:rPr>
          <w:i/>
          <w:iCs/>
          <w:color w:val="5F6F80"/>
          <w:sz w:val="18"/>
          <w:szCs w:val="18"/>
        </w:rPr>
        <w:br/>
        <w:t xml:space="preserve">Sustituir — Poner un número en lugar de una letra.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needs at least $__ more because 48 + s ≥ 75 means s ≥ 75 −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Solving an inequality gives a range of solutions, not one number.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note both use inverse operations to isolate the variable, but an inequality's solution is many values (a range) while an equation's is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and graph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2026-08-12T18:28:36.341Z</dcterms:created>
  <dcterms:modified xsi:type="dcterms:W3CDTF">2026-08-12T18:28:36.341Z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