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Use the balance scale to see how each word problem translates into an equation. Drag the correct expression to each side of the scale to make it balance.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'A number plus 12 equals 30'?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'Seven less than a number is 18'?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4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7 =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Mi ecuación es ___ porque 'más 8' significa ___ y 'es igual a 20'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+ 12 = 30</w:t>
      </w:r>
      <w:r>
        <w:rPr>
          <w:i/>
          <w:iCs/>
          <w:color w:val="5F6F80"/>
          <w:sz w:val="19"/>
          <w:szCs w:val="19"/>
        </w:rPr>
        <w:t xml:space="preserve">  — 'Plus' means addition, so the equation is n + 12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− 7 = 18</w:t>
      </w:r>
      <w:r>
        <w:rPr>
          <w:i/>
          <w:iCs/>
          <w:color w:val="5F6F80"/>
          <w:sz w:val="19"/>
          <w:szCs w:val="19"/>
        </w:rPr>
        <w:t xml:space="preserve">  — 'Seven less than a number' means start with the number and subtract 7: n − 7 = 18.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cd2cac63fba7b55db90d3339dba979a8e55271b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2026-06-01T23:57:38.282Z</dcterms:created>
  <dcterms:modified xsi:type="dcterms:W3CDTF">2026-06-01T23:57:38.282Z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