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6.SP.4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Display Data: Box Plots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that splits the data in half.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A's middle 50% scores between ___ and ___. The fan is wrong because ___. The box plot shows that ___ is more consistent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</w:t>
      </w:r>
    </w:p>
    <w:p>
      <w:pPr>
        <w:spacing w:after="40"/>
        <w:ind w:left="420"/>
      </w:pPr>
      <w:r>
        <w:rPr>
          <w:sz w:val="20"/>
          <w:szCs w:val="20"/>
        </w:rPr>
        <w:t xml:space="preserve">B) 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On a box plot, what does the line inside the box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range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25%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23</w:t>
      </w:r>
    </w:p>
    <w:p>
      <w:pPr>
        <w:spacing w:after="40"/>
        <w:ind w:left="420"/>
      </w:pPr>
      <w:r>
        <w:rPr>
          <w:sz w:val="20"/>
          <w:szCs w:val="20"/>
        </w:rPr>
        <w:t xml:space="preserve">B)  31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box plot using the words box plot, median, quartile, and interquartile range.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Box Plot is a graph that shows how data is spread using five key numbers.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box plot.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diagrama de caja.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Box Plot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Box Plot matters in math because ___.</w:t>
      </w:r>
      <w:r>
        <w:rPr>
          <w:i/>
          <w:iCs/>
          <w:color w:val="5F6F80"/>
          <w:sz w:val="19"/>
          <w:szCs w:val="19"/>
        </w:rPr>
        <w:br/>
        <w:t xml:space="preserve">Diagrama de caja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Box Plot matters in math, but ___.</w:t>
      </w:r>
      <w:r>
        <w:rPr>
          <w:i/>
          <w:iCs/>
          <w:color w:val="5F6F80"/>
          <w:sz w:val="19"/>
          <w:szCs w:val="19"/>
        </w:rPr>
        <w:br/>
        <w:t xml:space="preserve">Diagrama de caja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Box Plot matters in math, so ___.</w:t>
      </w:r>
      <w:r>
        <w:rPr>
          <w:i/>
          <w:iCs/>
          <w:color w:val="5F6F80"/>
          <w:sz w:val="19"/>
          <w:szCs w:val="19"/>
        </w:rPr>
        <w:br/>
        <w:t xml:space="preserve">Diagrama de caja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median of these scores is ___.</w:t>
      </w:r>
      <w:r>
        <w:rPr>
          <w:i/>
          <w:iCs/>
          <w:color w:val="5F6F80"/>
          <w:sz w:val="19"/>
          <w:szCs w:val="19"/>
        </w:rPr>
        <w:br/>
        <w:t xml:space="preserve">La mediana de estos puntajes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13</w:t>
      </w:r>
      <w:r>
        <w:rPr>
          <w:i/>
          <w:iCs/>
          <w:color w:val="5F6F80"/>
          <w:sz w:val="19"/>
          <w:szCs w:val="19"/>
        </w:rPr>
        <w:t xml:space="preserve">  — IQR = Q3 − Q1 = 28 − 15 = 13.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The median</w:t>
      </w:r>
      <w:r>
        <w:rPr>
          <w:i/>
          <w:iCs/>
          <w:color w:val="5F6F80"/>
          <w:sz w:val="19"/>
          <w:szCs w:val="19"/>
        </w:rPr>
        <w:t xml:space="preserve">  — The line inside the box of a box plot always represents the median.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50%</w:t>
      </w:r>
      <w:r>
        <w:rPr>
          <w:i/>
          <w:iCs/>
          <w:color w:val="5F6F80"/>
          <w:sz w:val="19"/>
          <w:szCs w:val="19"/>
        </w:rPr>
        <w:t xml:space="preserve">  — The box in a box plot contains the middle 50% of the data (from Q1 to Q3).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Box Plot is a graph that shows how data is spread using five key numbers.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name the five-number summary (min, Q1, median, Q3, max) and find the median (14) for the 11 ordered scores.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explains the box covers the middle 50% (Q1 to Q3), its length is the IQR, and a longer box means greater spread.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compare medians and Q1/Q3 (Team B has a higher Q1 and median) and explain the single max of 80 doesn't make a team consistently better.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compute IQR = 36 - 20 = 16 and explain it is the range of the middle 50% of the data.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Display Data: Box Plots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c7f4451242fe6d2aacfe5420ee41122afdfa9d3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a1535ffe8964dd43c2aea013a401fabac1d5fb45.png"/><Relationship Id="rId12" Type="http://schemas.openxmlformats.org/officeDocument/2006/relationships/image" Target="media/492686092d9c9469affc5a28ae23137569d87d3d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Box Plots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2026-06-01T23:57:39.674Z</dcterms:created>
  <dcterms:modified xsi:type="dcterms:W3CDTF">2026-06-01T23:57:39.674Z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