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5      STANDARD 6.NS.6B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of a point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the grid. The x-axis goes across; the y-axis goes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Plot each treasure clue on the expanded map and identify which quadrant it falls in.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which quadrant is the point (-4,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quadrant, negative coordinate, reflection, and 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Quadrant is one of the four parts of a coordinate grid, numbered I to IV.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quadrant.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cuadrante.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Quadrant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Quadrant matters in math because ___.</w:t>
      </w:r>
      <w:r>
        <w:rPr>
          <w:i/>
          <w:iCs/>
          <w:color w:val="5F6F80"/>
          <w:sz w:val="19"/>
          <w:szCs w:val="19"/>
        </w:rPr>
        <w:br/>
        <w:t xml:space="preserve">Cuadrante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Quadrant matters in math, but ___.</w:t>
      </w:r>
      <w:r>
        <w:rPr>
          <w:i/>
          <w:iCs/>
          <w:color w:val="5F6F80"/>
          <w:sz w:val="19"/>
          <w:szCs w:val="19"/>
        </w:rPr>
        <w:br/>
        <w:t xml:space="preserve">Cuadrante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Quadrant matters in math, so ___.</w:t>
      </w:r>
      <w:r>
        <w:rPr>
          <w:i/>
          <w:iCs/>
          <w:color w:val="5F6F80"/>
          <w:sz w:val="19"/>
          <w:szCs w:val="19"/>
        </w:rPr>
        <w:br/>
        <w:t xml:space="preserve">Cuadrante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If the x is negative and the y is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la x es negativa y la y es positiva, el punto esta en el cuadrante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Quadrant II</w:t>
      </w:r>
      <w:r>
        <w:rPr>
          <w:i/>
          <w:iCs/>
          <w:color w:val="5F6F80"/>
          <w:sz w:val="19"/>
          <w:szCs w:val="19"/>
        </w:rPr>
        <w:t xml:space="preserve">  — The x-coordinate is negative (left) and the y-coordinate is positive (up). Left and up is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Quadrant IV</w:t>
      </w:r>
      <w:r>
        <w:rPr>
          <w:i/>
          <w:iCs/>
          <w:color w:val="5F6F80"/>
          <w:sz w:val="19"/>
          <w:szCs w:val="19"/>
        </w:rPr>
        <w:t xml:space="preserve">  — Positive x (right) and negative y (down) = Quadrant IV (bottom-right).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Quadrant is one of the four parts of a coordinate grid, numbered I to IV.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matches sign combinations to quadrants (e.g., (+,+) is I, (-,+) is II).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moves left for negative x and down for negative y, landing in quadrant III.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connects each quadrant to a unique sign pattern for x and y.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says (5, -2) is right and down, in quadrant IV, from the signs alone.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5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22d90998ec2ee4ab489b27f009826f3e180cfd.png"/><Relationship Id="rId10" Type="http://schemas.openxmlformats.org/officeDocument/2006/relationships/image" Target="media/a08e5d2a2095c0f3dd6a07664f4c170ed707b07a.png"/><Relationship Id="rId11" Type="http://schemas.openxmlformats.org/officeDocument/2006/relationships/image" Target="media/2b90fa87778546db06808cfb308c63ec83a8581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2026-06-01T23:57:40.545Z</dcterms:created>
  <dcterms:modified xsi:type="dcterms:W3CDTF">2026-06-01T23:57:40.545Z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