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what you believe about yourself shapes how you learn all year</w:t>
      </w:r>
    </w:p>
    <w:p>
      <w:pPr>
        <w:spacing w:after="40"/>
        <w:ind w:left="420"/>
      </w:pPr>
      <w:r>
        <w:rPr>
          <w:sz w:val="20"/>
          <w:szCs w:val="20"/>
        </w:rPr>
        <w:t xml:space="preserve">B)  Because there is no mathematics in Unit 1</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2026-08-27T20:29:36.793Z</dcterms:created>
  <dcterms:modified xsi:type="dcterms:W3CDTF">2026-08-27T20:29:36.793Z</dcterms:modified>
</cp:coreProperties>
</file>

<file path=docProps/custom.xml><?xml version="1.0" encoding="utf-8"?>
<Properties xmlns="http://schemas.openxmlformats.org/officeDocument/2006/custom-properties" xmlns:vt="http://schemas.openxmlformats.org/officeDocument/2006/docPropsVTypes"/>
</file>