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minimum number of steps to solve a FIVE-disc Tower of Hanoi puzzle?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35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can you ORGANIZE the information about discs and moves to help you see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is finding a pattern MORE powerful than just solving the three-disc puzzle by hand?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pattern predicts the answer for towers you have never played, like five or six discs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pattern lets you skip the rules of the puzzle</w:t>
      </w:r>
    </w:p>
    <w:p>
      <w:pPr>
        <w:spacing w:after="40"/>
        <w:ind w:left="420"/>
      </w:pPr>
      <w:r>
        <w:rPr>
          <w:sz w:val="20"/>
          <w:szCs w:val="20"/>
        </w:rPr>
        <w:t xml:space="preserve">C)  Patterns make the discs move by themselves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A pattern proves the puzzle is impossible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Before solving, the lesson asked you to DESCRIBE what the solution will look like. Why is imagining the ending a useful way to start a puzzle?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2026-08-27T20:29:40.905Z</dcterms:created>
  <dcterms:modified xsi:type="dcterms:W3CDTF">2026-08-27T20:29:40.905Z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