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cut into equal parts that shows how two amounts in a ratio compare, and how they make up the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the two quantities in a ratio at the same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      •      Tape diagram      •      Double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by division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bar cut into equal parts that shows how a ratio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lines whose matching ticks pair the two amounts in a ratio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</w:t>
      </w:r>
      <w:r>
        <w:rPr>
          <w:i/>
          <w:iCs/>
          <w:color w:val="5F6F80"/>
          <w:sz w:val="18"/>
          <w:szCs w:val="18"/>
        </w:rPr>
        <w:t xml:space="preserve">  ·  Comparación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</w:t>
      </w:r>
      <w:r>
        <w:rPr>
          <w:i/>
          <w:iCs/>
          <w:color w:val="5F6F80"/>
          <w:sz w:val="18"/>
          <w:szCs w:val="18"/>
        </w:rPr>
        <w:t xml:space="preserve">  ·  Parte a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Colon notation</w:t>
      </w:r>
      <w:r>
        <w:rPr>
          <w:i/>
          <w:iCs/>
          <w:color w:val="5F6F80"/>
          <w:sz w:val="18"/>
          <w:szCs w:val="18"/>
        </w:rPr>
        <w:t xml:space="preserve">  ·  Notación con dos puntos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recipe uses 3 cups of apple juice for every 2 cups of sparkling water. — A strong answer names that apple juice and sparkling water are being compared and states the relationship as 3 to 2 (or 'for every 3 apple juice, 2 sparkling water'), not just that there is more apple juice.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For every ___ main dishes the cafeteria serves ___ side dishes, so with 10 side dishes they need ___ main dishes.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drink recipe uses 3 cups of apple juice for every 2 cups of sparkling water.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apple-juice-to-sparkling-water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3:2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C)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bag of marbles has 8 red, 6 blue, and 4 green marbles. Write three different ratios using these quantities: one part-to-part ratio, one part-to-whole ratio, and explain the difference.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Comparison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Part-to-part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Colon notation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Tape diagram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Double number line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4:1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12:18</w:t>
      </w:r>
      <w:r>
        <w:rPr>
          <w:i/>
          <w:iCs/>
          <w:color w:val="5F6F80"/>
          <w:sz w:val="19"/>
          <w:szCs w:val="19"/>
        </w:rPr>
        <w:t xml:space="preserve">  — Boys = 30 − 18 = 12. Part-to-part ratio of boys to girls = 12:18. (Order matters!)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5:9</w:t>
      </w:r>
      <w:r>
        <w:rPr>
          <w:i/>
          <w:iCs/>
          <w:color w:val="5F6F80"/>
          <w:sz w:val="19"/>
          <w:szCs w:val="19"/>
        </w:rPr>
        <w:t xml:space="preserve">  — The ratio of dogs to cats compares dogs first, then cats: 5 to 9, or 5:9.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ratio of pineapple to melon compares pineapple (3) to melon (5), so the ratio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6:16</w:t>
      </w:r>
      <w:r>
        <w:rPr>
          <w:i/>
          <w:iCs/>
          <w:color w:val="5F6F80"/>
          <w:sz w:val="19"/>
          <w:szCs w:val="19"/>
        </w:rPr>
        <w:t xml:space="preserve">  — Total vehicles = 10 + 6 = 16. The ratio of trucks to total is 6:16.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Part-to-part: red to blue = 8:6. Part-to-whole: green to total = 4:18. The difference is that part-to-part compares two individual groups, while part-to-whole compares one group to the entire collection (8 + 6 + 4 = 18).</w:t>
      </w:r>
      <w:r>
        <w:rPr>
          <w:i/>
          <w:iCs/>
          <w:color w:val="5F6F80"/>
          <w:sz w:val="19"/>
          <w:szCs w:val="19"/>
        </w:rPr>
        <w:t xml:space="preserve">  — A part-to-part ratio compares two groups to each other, such as red to blue, 8:6. A part-to-whole ratio compares one group to the total of 8 + 6 + 4 = 18 marbles, such as green to all marbles, 4:18. The difference is what the second number stands for: another part, or the entire set.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5:13</w:t>
      </w:r>
      <w:r>
        <w:rPr>
          <w:i/>
          <w:iCs/>
          <w:color w:val="5F6F80"/>
          <w:sz w:val="19"/>
          <w:szCs w:val="19"/>
        </w:rPr>
        <w:t xml:space="preserve">  — Total pieces = 8 + 5 = 13. The ratio of raisins to total is 5:13.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cd104099440f0eb1c077414793c074d585d6ae48.png"/><Relationship Id="rId14" Type="http://schemas.openxmlformats.org/officeDocument/2006/relationships/image" Target="media/d1e8119a6d31e9abf3682368d7a26445b3fdccc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2026-08-27T20:29:47.117Z</dcterms:created>
  <dcterms:modified xsi:type="dcterms:W3CDTF">2026-08-27T20:29:47.117Z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