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Determine the Area of Parallelograms and Rhombuses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 of Parallelograms</w:t>
            </w:r>
            <w:r>
              <w:rPr>
                <w:i/>
                <w:iCs/>
                <w:color w:val="5F6F80"/>
                <w:sz w:val="19"/>
                <w:szCs w:val="19"/>
              </w:rPr>
              <w:t xml:space="preserve">   Área de paralelogramos</w:t>
            </w:r>
          </w:p>
          <w:p>
            <w:pPr>
              <w:spacing w:after="40"/>
            </w:pPr>
            <w:r>
              <w:rPr>
                <w:sz w:val="21"/>
                <w:szCs w:val="21"/>
              </w:rPr>
              <w:t xml:space="preserve">The space inside a parallelogram. Formula: A = b × h, using the perpendicular height.</w:t>
            </w:r>
          </w:p>
          <w:p>
            <w:pPr>
              <w:spacing w:after="0"/>
            </w:pPr>
            <w:r>
              <w:rPr>
                <w:b/>
                <w:bCs/>
                <w:color w:val="1FA6A2"/>
                <w:sz w:val="18"/>
                <w:szCs w:val="18"/>
              </w:rPr>
              <w:t xml:space="preserve">Example:  </w:t>
            </w:r>
            <w:r>
              <w:rPr>
                <w:i/>
                <w:iCs/>
                <w:color w:val="5F6F80"/>
                <w:sz w:val="18"/>
                <w:szCs w:val="18"/>
              </w:rPr>
              <w:t xml:space="preserve">A = b × h; if b = 10 cm and h = 6 cm, A = 60 cm².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Slanted side</w:t>
            </w:r>
            <w:r>
              <w:rPr>
                <w:i/>
                <w:iCs/>
                <w:color w:val="5F6F80"/>
                <w:sz w:val="19"/>
                <w:szCs w:val="19"/>
              </w:rPr>
              <w:t xml:space="preserve">   Lado inclinado</w:t>
            </w:r>
          </w:p>
          <w:p>
            <w:pPr>
              <w:spacing w:after="40"/>
            </w:pPr>
            <w:r>
              <w:rPr>
                <w:sz w:val="21"/>
                <w:szCs w:val="21"/>
              </w:rPr>
              <w:t xml:space="preserve">A side that leans instead of going straight up and down. It is not the perpendicular height.</w:t>
            </w:r>
          </w:p>
          <w:p>
            <w:pPr>
              <w:spacing w:after="0"/>
            </w:pPr>
            <w:r>
              <w:rPr>
                <w:b/>
                <w:bCs/>
                <w:color w:val="1FA6A2"/>
                <w:sz w:val="18"/>
                <w:szCs w:val="18"/>
              </w:rPr>
              <w:t xml:space="preserve">Example:  </w:t>
            </w:r>
            <w:r>
              <w:rPr>
                <w:i/>
                <w:iCs/>
                <w:color w:val="5F6F80"/>
                <w:sz w:val="18"/>
                <w:szCs w:val="18"/>
              </w:rPr>
              <w:t xml:space="preserve">In a leaning parallelogram, use the dashed 90° height—not the slanted side—in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w:t>
            </w:r>
            <w:r>
              <w:rPr>
                <w:i/>
                <w:iCs/>
                <w:color w:val="5F6F80"/>
                <w:sz w:val="19"/>
                <w:szCs w:val="19"/>
              </w:rPr>
              <w:t xml:space="preserve">   Paralelas</w:t>
            </w:r>
          </w:p>
          <w:p>
            <w:pPr>
              <w:spacing w:after="40"/>
            </w:pPr>
            <w:r>
              <w:rPr>
                <w:sz w:val="21"/>
                <w:szCs w:val="21"/>
              </w:rPr>
              <w:t xml:space="preserve">Two lines or sides that stay the same distance apart and never meet.</w:t>
            </w:r>
          </w:p>
          <w:p>
            <w:pPr>
              <w:spacing w:after="0"/>
            </w:pPr>
            <w:r>
              <w:rPr>
                <w:b/>
                <w:bCs/>
                <w:color w:val="1FA6A2"/>
                <w:sz w:val="18"/>
                <w:szCs w:val="18"/>
              </w:rPr>
              <w:t xml:space="preserve">Example:  </w:t>
            </w:r>
            <w:r>
              <w:rPr>
                <w:i/>
                <w:iCs/>
                <w:color w:val="5F6F80"/>
                <w:sz w:val="18"/>
                <w:szCs w:val="18"/>
              </w:rPr>
              <w:t xml:space="preserve">The top and bottom of a parallelogram never get closer together — matching arrowheads (›) mark one parallel pair, double arrowheads (››) mark the other.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Any side of a parallelogram can be the base. Once you pick a base, the height must be measured perpendicular (at a 90° angle) to it.</w:t>
            </w:r>
          </w:p>
          <w:p>
            <w:pPr>
              <w:spacing w:after="0"/>
            </w:pPr>
            <w:r>
              <w:rPr>
                <w:b/>
                <w:bCs/>
                <w:color w:val="1FA6A2"/>
                <w:sz w:val="18"/>
                <w:szCs w:val="18"/>
              </w:rPr>
              <w:t xml:space="preserve">Example:  </w:t>
            </w:r>
            <w:r>
              <w:rPr>
                <w:i/>
                <w:iCs/>
                <w:color w:val="5F6F80"/>
                <w:sz w:val="18"/>
                <w:szCs w:val="18"/>
              </w:rPr>
              <w:t xml:space="preserve">Any side can be the base: choose the 10 cm side and b = 10 cm, then draw the height at 90° to that side in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Perpendicular</w:t>
            </w:r>
            <w:r>
              <w:rPr>
                <w:i/>
                <w:iCs/>
                <w:color w:val="5F6F80"/>
                <w:sz w:val="19"/>
                <w:szCs w:val="19"/>
              </w:rPr>
              <w:t xml:space="preserve">   Perpendicular</w:t>
            </w:r>
          </w:p>
          <w:p>
            <w:pPr>
              <w:spacing w:after="40"/>
            </w:pPr>
            <w:r>
              <w:rPr>
                <w:sz w:val="21"/>
                <w:szCs w:val="21"/>
              </w:rPr>
              <w:t xml:space="preserve">Two lines that meet to make a square corner (90 degrees).</w:t>
            </w:r>
          </w:p>
          <w:p>
            <w:pPr>
              <w:spacing w:after="0"/>
            </w:pPr>
            <w:r>
              <w:rPr>
                <w:b/>
                <w:bCs/>
                <w:color w:val="1FA6A2"/>
                <w:sz w:val="18"/>
                <w:szCs w:val="18"/>
              </w:rPr>
              <w:t xml:space="preserve">Example:  </w:t>
            </w:r>
            <w:r>
              <w:rPr>
                <w:i/>
                <w:iCs/>
                <w:color w:val="5F6F80"/>
                <w:sz w:val="18"/>
                <w:szCs w:val="18"/>
              </w:rPr>
              <w:t xml:space="preserve">The dashed height meets the base at a square corner — the small 90° box is what makes it perpendicular, not slanted.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Area of Parallelograms      •      Slanted side      •      Parallelogram      •      Parallel      •      Base      •      Height      •      Perpendicular      •      Area      •      Composite figure      •      Formula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space inside a parallelogram, found with A = b × h,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leaning side of a parallelogram, which is NOT the height,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quadrilateral with two pairs of parallel sides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sides that stay the same distance apart and never meet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side of a parallelogram you measure the height from at a 90° angle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perpendicular distance between the base and the opposite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Two lines that meet at a 90° square corner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amount of flat space inside a two-dimensional figure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shape made of two or more basic shapes combined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A math rule written with symbols, like A = b × h,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tiles does the architect need?</w:t>
            </w:r>
            <w:r>
              <w:rPr>
                <w:i/>
                <w:iCs/>
                <w:color w:val="5F6F80"/>
                <w:sz w:val="19"/>
                <w:szCs w:val="19"/>
              </w:rPr>
              <w:br/>
              <w:t xml:space="preserve">¿Cuántos azulejos necesita el arquitecto?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Slanted side</w:t>
      </w:r>
      <w:r>
        <w:rPr>
          <w:i/>
          <w:iCs/>
          <w:color w:val="5F6F80"/>
          <w:sz w:val="18"/>
          <w:szCs w:val="18"/>
        </w:rPr>
        <w:t xml:space="preserve">  ·  Lado inclinado</w:t>
      </w:r>
    </w:p>
    <w:p>
      <w:pPr>
        <w:spacing w:after="40"/>
      </w:pPr>
      <w:r>
        <w:rPr>
          <w:b/>
          <w:bCs/>
          <w:color w:val="1FA6A2"/>
          <w:sz w:val="22"/>
          <w:szCs w:val="22"/>
        </w:rPr>
        <w:t xml:space="preserve">☐  </w:t>
      </w:r>
      <w:r>
        <w:rPr>
          <w:b/>
          <w:bCs/>
          <w:color w:val="12355B"/>
          <w:sz w:val="20"/>
          <w:szCs w:val="20"/>
        </w:rPr>
        <w:t xml:space="preserve">Parallelogram</w:t>
      </w:r>
      <w:r>
        <w:rPr>
          <w:i/>
          <w:iCs/>
          <w:color w:val="5F6F80"/>
          <w:sz w:val="18"/>
          <w:szCs w:val="18"/>
        </w:rPr>
        <w:t xml:space="preserve">  ·  Paralelogramo</w:t>
      </w:r>
    </w:p>
    <w:p>
      <w:pPr>
        <w:spacing w:after="40"/>
      </w:pPr>
      <w:r>
        <w:rPr>
          <w:b/>
          <w:bCs/>
          <w:color w:val="1FA6A2"/>
          <w:sz w:val="22"/>
          <w:szCs w:val="22"/>
        </w:rPr>
        <w:t xml:space="preserve">☐  </w:t>
      </w:r>
      <w:r>
        <w:rPr>
          <w:b/>
          <w:bCs/>
          <w:color w:val="12355B"/>
          <w:sz w:val="20"/>
          <w:szCs w:val="20"/>
        </w:rPr>
        <w:t xml:space="preserve">Parallel</w:t>
      </w:r>
      <w:r>
        <w:rPr>
          <w:i/>
          <w:iCs/>
          <w:color w:val="5F6F80"/>
          <w:sz w:val="18"/>
          <w:szCs w:val="18"/>
        </w:rPr>
        <w:t xml:space="preserve">  ·  Paralelas</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Height</w:t>
      </w:r>
      <w:r>
        <w:rPr>
          <w:i/>
          <w:iCs/>
          <w:color w:val="5F6F80"/>
          <w:sz w:val="18"/>
          <w:szCs w:val="18"/>
        </w:rPr>
        <w:t xml:space="preserve">  ·  Altura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We use the height because it is perpendicular to the base. — Students connect 'height' to the perpendicular (straight-up) distance from base to top, and recognize the slanted side is longer and would overstate the area.</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courtyard's area is ___ sq ft because A = ___ x ___ . She needs ___ tiles because ___ / 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Area of Parallelograms</w:t>
      </w:r>
    </w:p>
    <w:p>
      <w:pPr>
        <w:spacing w:after="80"/>
      </w:pPr>
      <w:r>
        <w:rPr>
          <w:b/>
          <w:bCs/>
          <w:sz w:val="21"/>
          <w:szCs w:val="21"/>
        </w:rPr>
        <w:t xml:space="preserve">Notes 2:  </w:t>
      </w:r>
      <w:r>
        <w:rPr>
          <w:sz w:val="21"/>
          <w:szCs w:val="21"/>
        </w:rPr>
        <w:t xml:space="preserve">Slanted side</w:t>
      </w:r>
    </w:p>
    <w:p>
      <w:pPr>
        <w:spacing w:after="80"/>
      </w:pPr>
      <w:r>
        <w:rPr>
          <w:b/>
          <w:bCs/>
          <w:sz w:val="21"/>
          <w:szCs w:val="21"/>
        </w:rPr>
        <w:t xml:space="preserve">Notes 3:  </w:t>
      </w:r>
      <w:r>
        <w:rPr>
          <w:sz w:val="21"/>
          <w:szCs w:val="21"/>
        </w:rPr>
        <w:t xml:space="preserve">Parallelogram</w:t>
      </w:r>
    </w:p>
    <w:p>
      <w:pPr>
        <w:spacing w:after="80"/>
      </w:pPr>
      <w:r>
        <w:rPr>
          <w:b/>
          <w:bCs/>
          <w:sz w:val="21"/>
          <w:szCs w:val="21"/>
        </w:rPr>
        <w:t xml:space="preserve">Notes 4:  </w:t>
      </w:r>
      <w:r>
        <w:rPr>
          <w:sz w:val="21"/>
          <w:szCs w:val="21"/>
        </w:rPr>
        <w:t xml:space="preserve">Parallel</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Height</w:t>
      </w:r>
    </w:p>
    <w:p>
      <w:pPr>
        <w:spacing w:after="80"/>
      </w:pPr>
      <w:r>
        <w:rPr>
          <w:b/>
          <w:bCs/>
          <w:sz w:val="21"/>
          <w:szCs w:val="21"/>
        </w:rPr>
        <w:t xml:space="preserve">Notes 7:  </w:t>
      </w:r>
      <w:r>
        <w:rPr>
          <w:sz w:val="21"/>
          <w:szCs w:val="21"/>
        </w:rPr>
        <w:t xml:space="preserve">Perpendicular</w:t>
      </w:r>
    </w:p>
    <w:p>
      <w:pPr>
        <w:spacing w:after="80"/>
      </w:pPr>
      <w:r>
        <w:rPr>
          <w:b/>
          <w:bCs/>
          <w:sz w:val="21"/>
          <w:szCs w:val="21"/>
        </w:rPr>
        <w:t xml:space="preserve">Notes 8:  </w:t>
      </w:r>
      <w:r>
        <w:rPr>
          <w:sz w:val="21"/>
          <w:szCs w:val="21"/>
        </w:rPr>
        <w:t xml:space="preserve">Area</w:t>
      </w:r>
    </w:p>
    <w:p>
      <w:pPr>
        <w:spacing w:after="80"/>
      </w:pPr>
      <w:r>
        <w:rPr>
          <w:b/>
          <w:bCs/>
          <w:sz w:val="21"/>
          <w:szCs w:val="21"/>
        </w:rPr>
        <w:t xml:space="preserve">Notes 9:  </w:t>
      </w:r>
      <w:r>
        <w:rPr>
          <w:sz w:val="21"/>
          <w:szCs w:val="21"/>
        </w:rPr>
        <w:t xml:space="preserve">Composite figure</w:t>
      </w:r>
    </w:p>
    <w:p>
      <w:pPr>
        <w:spacing w:after="80"/>
      </w:pPr>
      <w:r>
        <w:rPr>
          <w:b/>
          <w:bCs/>
          <w:sz w:val="21"/>
          <w:szCs w:val="21"/>
        </w:rPr>
        <w:t xml:space="preserve">Notes 10: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Determine the Area of Parallelograms and Rhombuses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637239c44c7c0f3ce5146cccc546880045f5ca0.png"/><Relationship Id="rId10" Type="http://schemas.openxmlformats.org/officeDocument/2006/relationships/image" Target="media/ca3f30339bcdb0c10772b1a425f385f5cd1e1ead.png"/><Relationship Id="rId11" Type="http://schemas.openxmlformats.org/officeDocument/2006/relationships/image" Target="media/d909cd0e7220251f8abbbaab121bad98cff316b4.png"/><Relationship Id="rId12" Type="http://schemas.openxmlformats.org/officeDocument/2006/relationships/image" Target="media/9c74572cd57f28e495209019c9e74ba646bc6796.png"/><Relationship Id="rId13" Type="http://schemas.openxmlformats.org/officeDocument/2006/relationships/image" Target="media/df7894251a737f9e5fb4a8bddbe9a622d2719896.png"/><Relationship Id="rId14" Type="http://schemas.openxmlformats.org/officeDocument/2006/relationships/image" Target="media/9c6a75f706d61ca9db769f6502562eb660c1a88f.png"/><Relationship Id="rId15" Type="http://schemas.openxmlformats.org/officeDocument/2006/relationships/image" Target="media/1a06ae1a61b261e9d8cccdaca37a928aa6dbd483.png"/><Relationship Id="rId16" Type="http://schemas.openxmlformats.org/officeDocument/2006/relationships/image" Target="media/b4b9bdbcf257f1a99b098534a386c8d5c1a59a9e.png"/><Relationship Id="rId17" Type="http://schemas.openxmlformats.org/officeDocument/2006/relationships/image" Target="media/732c7644a1db3b7b8fb6502093a060154b197c5b.png"/><Relationship Id="rId18" Type="http://schemas.openxmlformats.org/officeDocument/2006/relationships/image" Target="media/6084b8e14400ff46b9369d3020cbca1205604aa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 Notes Packet</dc:title>
  <dc:creator>Neft Teacher</dc:creator>
  <dc:description>Neft Teacher Grade 6 Math notes packet</dc:description>
  <cp:lastModifiedBy>Un-named</cp:lastModifiedBy>
  <cp:revision>1</cp:revision>
  <dcterms:created xsi:type="dcterms:W3CDTF">2026-08-27T20:29:50.979Z</dcterms:created>
  <dcterms:modified xsi:type="dcterms:W3CDTF">2026-08-27T20:29:50.979Z</dcterms:modified>
</cp:coreProperties>
</file>

<file path=docProps/custom.xml><?xml version="1.0" encoding="utf-8"?>
<Properties xmlns="http://schemas.openxmlformats.org/officeDocument/2006/custom-properties" xmlns:vt="http://schemas.openxmlformats.org/officeDocument/2006/docPropsVTypes"/>
</file>