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r>
              <w:rPr>
                <w:i/>
                <w:iCs/>
                <w:color w:val="5F6F80"/>
                <w:sz w:val="19"/>
                <w:szCs w:val="19"/>
              </w:rPr>
              <w:br/>
              <w:t xml:space="preserve">¿Cuántas hojas de papel de regalo se necesitan para cubrir toda la caja?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Surface area</w:t>
      </w:r>
      <w:r>
        <w:rPr>
          <w:i/>
          <w:iCs/>
          <w:color w:val="5F6F80"/>
          <w:sz w:val="18"/>
          <w:szCs w:val="18"/>
        </w:rPr>
        <w:t xml:space="preserve">  ·  Área de superficie</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p>
      <w:pPr>
        <w:spacing w:after="40"/>
      </w:pPr>
      <w:r>
        <w:rPr>
          <w:b/>
          <w:bCs/>
          <w:color w:val="1FA6A2"/>
          <w:sz w:val="22"/>
          <w:szCs w:val="22"/>
        </w:rPr>
        <w:t xml:space="preserve">☐  </w:t>
      </w:r>
      <w:r>
        <w:rPr>
          <w:b/>
          <w:bCs/>
          <w:color w:val="12355B"/>
          <w:sz w:val="20"/>
          <w:szCs w:val="20"/>
        </w:rPr>
        <w:t xml:space="preserve">Face</w:t>
      </w:r>
      <w:r>
        <w:rPr>
          <w:i/>
          <w:iCs/>
          <w:color w:val="5F6F80"/>
          <w:sz w:val="18"/>
          <w:szCs w:val="18"/>
        </w:rPr>
        <w:t xml:space="preserve">  ·  Cara</w:t>
      </w:r>
    </w:p>
    <w:p>
      <w:pPr>
        <w:spacing w:after="40"/>
      </w:pPr>
      <w:r>
        <w:rPr>
          <w:b/>
          <w:bCs/>
          <w:color w:val="1FA6A2"/>
          <w:sz w:val="22"/>
          <w:szCs w:val="22"/>
        </w:rPr>
        <w:t xml:space="preserve">☐  </w:t>
      </w:r>
      <w:r>
        <w:rPr>
          <w:b/>
          <w:bCs/>
          <w:color w:val="12355B"/>
          <w:sz w:val="20"/>
          <w:szCs w:val="20"/>
        </w:rPr>
        <w:t xml:space="preserve">Two-dimensional</w:t>
      </w:r>
      <w:r>
        <w:rPr>
          <w:i/>
          <w:iCs/>
          <w:color w:val="5F6F80"/>
          <w:sz w:val="18"/>
          <w:szCs w:val="18"/>
        </w:rPr>
        <w:t xml:space="preserve">  ·  Bidimensional</w:t>
      </w:r>
    </w:p>
    <w:p>
      <w:pPr>
        <w:spacing w:after="40"/>
      </w:pPr>
      <w:r>
        <w:rPr>
          <w:b/>
          <w:bCs/>
          <w:color w:val="1FA6A2"/>
          <w:sz w:val="22"/>
          <w:szCs w:val="22"/>
        </w:rPr>
        <w:t xml:space="preserve">☐  </w:t>
      </w:r>
      <w:r>
        <w:rPr>
          <w:b/>
          <w:bCs/>
          <w:color w:val="12355B"/>
          <w:sz w:val="20"/>
          <w:szCs w:val="20"/>
        </w:rPr>
        <w:t xml:space="preserve">Edge</w:t>
      </w:r>
      <w:r>
        <w:rPr>
          <w:i/>
          <w:iCs/>
          <w:color w:val="5F6F80"/>
          <w:sz w:val="18"/>
          <w:szCs w:val="18"/>
        </w:rPr>
        <w:t xml:space="preserve">  ·  Arista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net lays every face flat so you can see and measure all six faces. — Students explain a rectangular prism has 6 faces, and the net unfolds the solid into a flat (two-dimensional) pattern so every face is visible to measure.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6</w:t>
      </w:r>
    </w:p>
    <w:p>
      <w:pPr>
        <w:spacing w:after="30"/>
        <w:ind w:left="420"/>
      </w:pPr>
      <w:r>
        <w:rPr>
          <w:sz w:val="20"/>
          <w:szCs w:val="20"/>
        </w:rPr>
        <w:t xml:space="preserve">B)  4</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cube has edges of 5 cm. What is its surface area?</w:t>
      </w:r>
    </w:p>
    <w:p>
      <w:pPr>
        <w:spacing w:after="40"/>
        <w:ind w:left="420"/>
      </w:pPr>
      <w:r>
        <w:rPr>
          <w:sz w:val="20"/>
          <w:szCs w:val="20"/>
        </w:rPr>
        <w:t xml:space="preserve">A)  150 cm²</w:t>
      </w:r>
    </w:p>
    <w:p>
      <w:pPr>
        <w:spacing w:after="40"/>
        <w:ind w:left="420"/>
      </w:pPr>
      <w:r>
        <w:rPr>
          <w:sz w:val="20"/>
          <w:szCs w:val="20"/>
        </w:rPr>
        <w:t xml:space="preserve">B)  125 cm²</w:t>
      </w:r>
    </w:p>
    <w:p>
      <w:pPr>
        <w:spacing w:after="40"/>
        <w:ind w:left="420"/>
      </w:pPr>
      <w:r>
        <w:rPr>
          <w:sz w:val="20"/>
          <w:szCs w:val="20"/>
        </w:rPr>
        <w:t xml:space="preserve">C)  150 cm³</w:t>
      </w:r>
    </w:p>
    <w:p>
      <w:pPr>
        <w:spacing w:after="40"/>
        <w:ind w:left="420"/>
      </w:pPr>
      <w:r>
        <w:rPr>
          <w:sz w:val="20"/>
          <w:szCs w:val="20"/>
        </w:rPr>
        <w:t xml:space="preserve">D)  30 cm²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7d70a2acc240cbd089afce39cf1bce96dd7510d9.png"/><Relationship Id="rId12" Type="http://schemas.openxmlformats.org/officeDocument/2006/relationships/image" Target="media/cb95be88fef7ea88f66fd617064edcfb6710c210.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2026-08-27T20:29:53.938Z</dcterms:created>
  <dcterms:modified xsi:type="dcterms:W3CDTF">2026-08-27T20:29:53.938Z</dcterms:modified>
</cp:coreProperties>
</file>

<file path=docProps/custom.xml><?xml version="1.0" encoding="utf-8"?>
<Properties xmlns="http://schemas.openxmlformats.org/officeDocument/2006/custom-properties" xmlns:vt="http://schemas.openxmlformats.org/officeDocument/2006/docPropsVTypes"/>
</file>