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7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 of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 de prismas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bases and lateral faces of a prism. Formula: SA = 2B + lateral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 = 2B + lateral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of Prisms      •      Surface area      •      Rectangular prism      •      Triangular prism      •      Face      •      Net      •      Lateral face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 prism's faces, found with SA = 2B + lateral area,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total area of all the faces of a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solid with two triangular faces and three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surface of a solid figure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side face of a prism that is not a base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surface area needs staining, and how many cans of stain are needed?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 área de superficie hay que teñir, y cuántas latas de tinte se necesitan?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</w:t>
      </w:r>
      <w:r>
        <w:rPr>
          <w:i/>
          <w:iCs/>
          <w:color w:val="5F6F80"/>
          <w:sz w:val="18"/>
          <w:szCs w:val="18"/>
        </w:rPr>
        <w:t xml:space="preserve">  ·  Área de superficie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Triangular prism</w:t>
      </w:r>
      <w:r>
        <w:rPr>
          <w:i/>
          <w:iCs/>
          <w:color w:val="5F6F80"/>
          <w:sz w:val="18"/>
          <w:szCs w:val="18"/>
        </w:rPr>
        <w:t xml:space="preserve">  ·  Prisma triangular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Face</w:t>
      </w:r>
      <w:r>
        <w:rPr>
          <w:i/>
          <w:iCs/>
          <w:color w:val="5F6F80"/>
          <w:sz w:val="18"/>
          <w:szCs w:val="18"/>
        </w:rPr>
        <w:t xml:space="preserve">  ·  Cara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Net</w:t>
      </w:r>
      <w:r>
        <w:rPr>
          <w:i/>
          <w:iCs/>
          <w:color w:val="5F6F80"/>
          <w:sz w:val="18"/>
          <w:szCs w:val="18"/>
        </w:rPr>
        <w:t xml:space="preserve">  ·  Plantilla (desarrollo plano)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For both, you add the areas of all the faces, but the shapes and number of faces differ. — Students explain both methods add up all face areas, but a rectangular prism has 6 rectangular faces while a triangular prism has 5 faces (2 triangles + 3 rectangles).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cm³</w:t>
      </w:r>
    </w:p>
    <w:p>
      <w:pPr>
        <w:spacing w:after="30"/>
        <w:ind w:left="420"/>
      </w:pPr>
      <w:r>
        <w:rPr>
          <w:sz w:val="20"/>
          <w:szCs w:val="20"/>
        </w:rPr>
        <w:t xml:space="preserve">D)  47 cm²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94 cm²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ft³</w:t>
      </w:r>
    </w:p>
    <w:p>
      <w:pPr>
        <w:spacing w:after="60"/>
        <w:ind w:left="420"/>
      </w:pPr>
      <w:r>
        <w:rPr>
          <w:sz w:val="21"/>
          <w:szCs w:val="21"/>
        </w:rPr>
        <w:t xml:space="preserve">D)  90 ft²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7  ·  Determine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1f3e7eef00138f412bb9d0aa5a1809e79f78f9.png"/><Relationship Id="rId10" Type="http://schemas.openxmlformats.org/officeDocument/2006/relationships/image" Target="media/0d0a967706e465b7e33bb4a671d7c33823eecfbf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7d70a2acc240cbd089afce39cf1bce96dd7510d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2026-08-27T20:29:54.036Z</dcterms:created>
  <dcterms:modified xsi:type="dcterms:W3CDTF">2026-08-27T20:29:54.036Z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