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r>
              <w:rPr>
                <w:i/>
                <w:iCs/>
                <w:color w:val="5F6F80"/>
                <w:sz w:val="19"/>
                <w:szCs w:val="19"/>
              </w:rPr>
              <w:br/>
              <w:t xml:space="preserve">¿Cómo ayudan los pares ordenados a que el dron navegue? ¿Qué forma hace la ruta de vuelo?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Origin</w:t>
      </w:r>
      <w:r>
        <w:rPr>
          <w:i/>
          <w:iCs/>
          <w:color w:val="5F6F80"/>
          <w:sz w:val="18"/>
          <w:szCs w:val="18"/>
        </w:rPr>
        <w:t xml:space="preserve">  ·  Origen</w:t>
      </w:r>
    </w:p>
    <w:p>
      <w:pPr>
        <w:spacing w:after="40"/>
      </w:pPr>
      <w:r>
        <w:rPr>
          <w:b/>
          <w:bCs/>
          <w:color w:val="1FA6A2"/>
          <w:sz w:val="22"/>
          <w:szCs w:val="22"/>
        </w:rPr>
        <w:t xml:space="preserve">☐  </w:t>
      </w:r>
      <w:r>
        <w:rPr>
          <w:b/>
          <w:bCs/>
          <w:color w:val="12355B"/>
          <w:sz w:val="20"/>
          <w:szCs w:val="20"/>
        </w:rPr>
        <w:t xml:space="preserve">Quadrant</w:t>
      </w:r>
      <w:r>
        <w:rPr>
          <w:i/>
          <w:iCs/>
          <w:color w:val="5F6F80"/>
          <w:sz w:val="18"/>
          <w:szCs w:val="18"/>
        </w:rPr>
        <w:t xml:space="preserve">  ·  Cuadrante</w:t>
      </w:r>
    </w:p>
    <w:p>
      <w:pPr>
        <w:spacing w:after="40"/>
      </w:pPr>
      <w:r>
        <w:rPr>
          <w:b/>
          <w:bCs/>
          <w:color w:val="1FA6A2"/>
          <w:sz w:val="22"/>
          <w:szCs w:val="22"/>
        </w:rPr>
        <w:t xml:space="preserve">☐  </w:t>
      </w:r>
      <w:r>
        <w:rPr>
          <w:b/>
          <w:bCs/>
          <w:color w:val="12355B"/>
          <w:sz w:val="20"/>
          <w:szCs w:val="20"/>
        </w:rPr>
        <w:t xml:space="preserve">Reflection</w:t>
      </w:r>
      <w:r>
        <w:rPr>
          <w:i/>
          <w:iCs/>
          <w:color w:val="5F6F80"/>
          <w:sz w:val="18"/>
          <w:szCs w:val="18"/>
        </w:rPr>
        <w:t xml:space="preserve">  ·  Reflexión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start at the origin and move along the x-axis first because ___. — Student states the x-coordinate is the sideways (horizontal) move and the y-coordinate is the up/down (vertical) move, both starting from the origin.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2026-08-27T20:30:00.074Z</dcterms:created>
  <dcterms:modified xsi:type="dcterms:W3CDTF">2026-08-27T20:30:00.074Z</dcterms:modified>
</cp:coreProperties>
</file>

<file path=docProps/custom.xml><?xml version="1.0" encoding="utf-8"?>
<Properties xmlns="http://schemas.openxmlformats.org/officeDocument/2006/custom-properties" xmlns:vt="http://schemas.openxmlformats.org/officeDocument/2006/docPropsVTypes"/>
</file>