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Represent and Describe Data in a Histogram — Homework</w:t>
      </w:r>
    </w:p>
    <w:p>
      <w:pPr>
        <w:spacing w:after="160" w:before="0"/>
      </w:pPr>
      <w:r>
        <w:rPr>
          <w:i/>
          <w:iCs/>
        </w:rPr>
        <w:t xml:space="preserve">Lesson 2-2  •  Standard 6.DS.5</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make and read a histogram to display data in intervals.</w:t>
      </w:r>
    </w:p>
    <w:p>
      <w:pPr>
        <w:spacing w:after="60" w:before="0"/>
      </w:pPr>
      <w:r>
        <w:t xml:space="preserve">Language: I can explain my histogram using the words histogram, frequency, interval, and distribution.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Display Data with Histograms (Representar datos con histogramas)</w:t>
      </w:r>
      <w:r>
        <w:t xml:space="preserve"> — Group numerical data into intervals and show each interval's frequency with a bar.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Histogram (Histograma)</w:t>
      </w:r>
      <w:r>
        <w:t xml:space="preserve"> — A bar graph that groups data into equal ranges. The bars touch.</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Frequency (Frecuencia)</w:t>
      </w:r>
      <w:r>
        <w:t xml:space="preserve"> — How many times a value shows up.</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Interval (Intervalo)</w:t>
      </w:r>
      <w:r>
        <w:t xml:space="preserve"> — A range of numbers used to group data.</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Distribution (Distribución)</w:t>
      </w:r>
      <w:r>
        <w:t xml:space="preserve"> — How the data is spread out.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histogram shows these frequencies: 0–4: 3 players, 5–9: 8 players, 10–14: 12 players, 15–19: 5 players. How many players are represented in total?</w:t>
      </w:r>
    </w:p>
    <w:p>
      <w:pPr>
        <w:spacing w:after="40" w:before="0"/>
      </w:pPr>
      <w:r>
        <w:t xml:space="preserve">     A. 20</w:t>
      </w:r>
    </w:p>
    <w:p>
      <w:pPr>
        <w:spacing w:after="40" w:before="0"/>
      </w:pPr>
      <w:r>
        <w:t xml:space="preserve">     B. 15</w:t>
      </w:r>
    </w:p>
    <w:p>
      <w:pPr>
        <w:spacing w:after="40" w:before="0"/>
      </w:pPr>
      <w:r>
        <w:t xml:space="preserve">     C. 28</w:t>
      </w:r>
    </w:p>
    <w:p>
      <w:pPr>
        <w:spacing w:after="40" w:before="0"/>
      </w:pPr>
      <w:r>
        <w:t xml:space="preserve">     D. 12</w:t>
      </w:r>
    </w:p>
    <w:p>
      <w:pPr>
        <w:spacing w:after="60" w:before="120"/>
      </w:pPr>
      <w:r>
        <w:rPr>
          <w:color w:val="BBBBBB"/>
        </w:rPr>
        <w:t xml:space="preserve">______________________________________________________________________</w:t>
      </w:r>
    </w:p>
    <w:p>
      <w:pPr>
        <w:spacing w:after="80" w:before="0"/>
      </w:pPr>
      <w:r>
        <w:rPr>
          <w:b/>
          <w:bCs/>
        </w:rPr>
        <w:t xml:space="preserve">2. In a histogram, what does the height of each bar represent?</w:t>
      </w:r>
    </w:p>
    <w:p>
      <w:pPr>
        <w:spacing w:after="40" w:before="0"/>
      </w:pPr>
      <w:r>
        <w:t xml:space="preserve">     A. The average of the data in that interval</w:t>
      </w:r>
    </w:p>
    <w:p>
      <w:pPr>
        <w:spacing w:after="40" w:before="0"/>
      </w:pPr>
      <w:r>
        <w:t xml:space="preserve">     B. The range of the interval</w:t>
      </w:r>
    </w:p>
    <w:p>
      <w:pPr>
        <w:spacing w:after="40" w:before="0"/>
      </w:pPr>
      <w:r>
        <w:t xml:space="preserve">     C. The median of the data</w:t>
      </w:r>
    </w:p>
    <w:p>
      <w:pPr>
        <w:spacing w:after="40" w:before="0"/>
      </w:pPr>
      <w:r>
        <w:t xml:space="preserve">     D. The frequency (count) of data in that interval</w:t>
      </w:r>
    </w:p>
    <w:p>
      <w:pPr>
        <w:spacing w:after="60" w:before="120"/>
      </w:pPr>
      <w:r>
        <w:rPr>
          <w:color w:val="BBBBBB"/>
        </w:rPr>
        <w:t xml:space="preserve">______________________________________________________________________</w:t>
      </w:r>
    </w:p>
    <w:p>
      <w:pPr>
        <w:spacing w:after="80" w:before="0"/>
      </w:pPr>
      <w:r>
        <w:rPr>
          <w:b/>
          <w:bCs/>
        </w:rPr>
        <w:t xml:space="preserve">3. Complete the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Interval (Yards)</w:t>
            </w:r>
          </w:p>
        </w:tc>
        <w:tc>
          <w:tcPr>
            <w:tcW w:type="pct" w:w="50%"/>
          </w:tcPr>
          <w:p>
            <w:r>
              <w:rPr>
                <w:b/>
                <w:bCs/>
              </w:rPr>
              <w:t xml:space="preserve">Frequency</w:t>
            </w:r>
          </w:p>
        </w:tc>
      </w:tr>
      <w:tr>
        <w:tc>
          <w:tcPr>
            <w:tcW w:type="pct" w:w="50%"/>
          </w:tcPr>
          <w:p>
            <w:r>
              <w:rPr>
                <w:b w:val="false"/>
                <w:bCs w:val="false"/>
              </w:rPr>
              <w:t xml:space="preserve">Player rushing yards per game: 0, 5, 12, 15, 18, 22, 25, 28, 31, 35, 40, 45</w:t>
            </w:r>
          </w:p>
        </w:tc>
        <w:tc>
          <w:tcPr>
            <w:tcW w:type="pct" w:w="50%"/>
          </w:tcPr>
          <w:p>
            <w:r>
              <w:rPr>
                <w:b w:val="false"/>
                <w:bCs w:val="false"/>
              </w:rPr>
              <w:t xml:space="preserve"> </w:t>
            </w:r>
          </w:p>
        </w:tc>
      </w:tr>
      <w:tr>
        <w:tc>
          <w:tcPr>
            <w:tcW w:type="pct" w:w="50%"/>
          </w:tcPr>
          <w:p>
            <w:r>
              <w:rPr>
                <w:b w:val="false"/>
                <w:bCs w:val="false"/>
              </w:rPr>
              <w:t xml:space="preserve">0–9</w:t>
            </w:r>
          </w:p>
        </w:tc>
        <w:tc>
          <w:tcPr>
            <w:tcW w:type="pct" w:w="50%"/>
          </w:tcPr>
          <w:p>
            <w:r>
              <w:rPr>
                <w:b w:val="false"/>
                <w:bCs w:val="false"/>
              </w:rPr>
              <w:t xml:space="preserve"> </w:t>
            </w:r>
          </w:p>
        </w:tc>
      </w:tr>
      <w:tr>
        <w:tc>
          <w:tcPr>
            <w:tcW w:type="pct" w:w="50%"/>
          </w:tcPr>
          <w:p>
            <w:r>
              <w:rPr>
                <w:b w:val="false"/>
                <w:bCs w:val="false"/>
              </w:rPr>
              <w:t xml:space="preserve">10–19</w:t>
            </w:r>
          </w:p>
        </w:tc>
        <w:tc>
          <w:tcPr>
            <w:tcW w:type="pct" w:w="50%"/>
          </w:tcPr>
          <w:p>
            <w:r>
              <w:rPr>
                <w:b w:val="false"/>
                <w:bCs w:val="false"/>
              </w:rPr>
              <w:t xml:space="preserve"> </w:t>
            </w:r>
          </w:p>
        </w:tc>
      </w:tr>
      <w:tr>
        <w:tc>
          <w:tcPr>
            <w:tcW w:type="pct" w:w="50%"/>
          </w:tcPr>
          <w:p>
            <w:r>
              <w:rPr>
                <w:b w:val="false"/>
                <w:bCs w:val="false"/>
              </w:rPr>
              <w:t xml:space="preserve">20–29</w:t>
            </w:r>
          </w:p>
        </w:tc>
        <w:tc>
          <w:tcPr>
            <w:tcW w:type="pct" w:w="50%"/>
          </w:tcPr>
          <w:p>
            <w:r>
              <w:rPr>
                <w:b w:val="false"/>
                <w:bCs w:val="false"/>
              </w:rPr>
              <w:t xml:space="preserve"> </w:t>
            </w:r>
          </w:p>
        </w:tc>
      </w:tr>
      <w:tr>
        <w:tc>
          <w:tcPr>
            <w:tcW w:type="pct" w:w="50%"/>
          </w:tcPr>
          <w:p>
            <w:r>
              <w:rPr>
                <w:b w:val="false"/>
                <w:bCs w:val="false"/>
              </w:rPr>
              <w:t xml:space="preserve">30–39</w:t>
            </w:r>
          </w:p>
        </w:tc>
        <w:tc>
          <w:tcPr>
            <w:tcW w:type="pct" w:w="50%"/>
          </w:tcPr>
          <w:p>
            <w:r>
              <w:rPr>
                <w:b w:val="false"/>
                <w:bCs w:val="false"/>
              </w:rPr>
              <w:t xml:space="preserve"> </w:t>
            </w:r>
          </w:p>
        </w:tc>
      </w:tr>
      <w:tr>
        <w:tc>
          <w:tcPr>
            <w:tcW w:type="pct" w:w="50%"/>
          </w:tcPr>
          <w:p>
            <w:r>
              <w:rPr>
                <w:b w:val="false"/>
                <w:bCs w:val="false"/>
              </w:rPr>
              <w:t xml:space="preserve">40–49</w:t>
            </w:r>
          </w:p>
        </w:tc>
        <w:tc>
          <w:tcPr>
            <w:tcW w:type="pct" w:w="50%"/>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4. A histogram of test scores shows: 50–59: 2, 60–69: 5, 70–79: 10, 80–89: 8, 90–99: 3. Which interval has the most students?</w:t>
      </w:r>
    </w:p>
    <w:p>
      <w:pPr>
        <w:spacing w:after="40" w:before="0"/>
      </w:pPr>
      <w:r>
        <w:t xml:space="preserve">     A. 90–99 with 3 students</w:t>
      </w:r>
    </w:p>
    <w:p>
      <w:pPr>
        <w:spacing w:after="40" w:before="0"/>
      </w:pPr>
      <w:r>
        <w:t xml:space="preserve">     B. 70–79 with 10 students</w:t>
      </w:r>
    </w:p>
    <w:p>
      <w:pPr>
        <w:spacing w:after="40" w:before="0"/>
      </w:pPr>
      <w:r>
        <w:t xml:space="preserve">     C. 80–89 with 8 students</w:t>
      </w:r>
    </w:p>
    <w:p>
      <w:pPr>
        <w:spacing w:after="40" w:before="0"/>
      </w:pPr>
      <w:r>
        <w:t xml:space="preserve">     D. 60–69 with 5 students</w:t>
      </w:r>
    </w:p>
    <w:p>
      <w:pPr>
        <w:spacing w:after="60" w:before="120"/>
      </w:pPr>
      <w:r>
        <w:rPr>
          <w:color w:val="BBBBBB"/>
        </w:rPr>
        <w:t xml:space="preserve">______________________________________________________________________</w:t>
      </w:r>
    </w:p>
    <w:p>
      <w:pPr>
        <w:spacing w:after="80" w:before="0"/>
      </w:pPr>
      <w:r>
        <w:rPr>
          <w:b/>
          <w:bCs/>
        </w:rPr>
        <w:t xml:space="preserve">5. Match each term to its description.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Histogram</w:t>
            </w:r>
          </w:p>
        </w:tc>
        <w:tc>
          <w:tcPr>
            <w:tcW w:type="pct" w:w="50%"/>
          </w:tcPr>
          <w:p>
            <w:r>
              <w:t xml:space="preserve">D. Range of values grouped together</w:t>
            </w:r>
          </w:p>
        </w:tc>
      </w:tr>
      <w:tr>
        <w:tc>
          <w:tcPr>
            <w:tcW w:type="pct" w:w="50%"/>
          </w:tcPr>
          <w:p>
            <w:r>
              <w:t xml:space="preserve">____  Bar graph</w:t>
            </w:r>
          </w:p>
        </w:tc>
        <w:tc>
          <w:tcPr>
            <w:tcW w:type="pct" w:w="50%"/>
          </w:tcPr>
          <w:p>
            <w:r>
              <w:t xml:space="preserve">C. Count of values in an interval</w:t>
            </w:r>
          </w:p>
        </w:tc>
      </w:tr>
      <w:tr>
        <w:tc>
          <w:tcPr>
            <w:tcW w:type="pct" w:w="50%"/>
          </w:tcPr>
          <w:p>
            <w:r>
              <w:t xml:space="preserve">____  Frequency</w:t>
            </w:r>
          </w:p>
        </w:tc>
        <w:tc>
          <w:tcPr>
            <w:tcW w:type="pct" w:w="50%"/>
          </w:tcPr>
          <w:p>
            <w:r>
              <w:t xml:space="preserve">B. Bars separated, shows categories</w:t>
            </w:r>
          </w:p>
        </w:tc>
      </w:tr>
      <w:tr>
        <w:tc>
          <w:tcPr>
            <w:tcW w:type="pct" w:w="50%"/>
          </w:tcPr>
          <w:p>
            <w:r>
              <w:t xml:space="preserve">____  Interval</w:t>
            </w:r>
          </w:p>
        </w:tc>
        <w:tc>
          <w:tcPr>
            <w:tcW w:type="pct" w:w="50%"/>
          </w:tcPr>
          <w:p>
            <w:r>
              <w:t xml:space="preserve">A. Bars touch, shows frequency by interval</w:t>
            </w:r>
          </w:p>
        </w:tc>
      </w:tr>
    </w:tbl>
    <w:p>
      <w:pPr>
        <w:spacing w:after="60" w:before="120"/>
      </w:pPr>
      <w:r>
        <w:rPr>
          <w:color w:val="BBBBBB"/>
        </w:rPr>
        <w:t xml:space="preserve">______________________________________________________________________</w:t>
      </w:r>
    </w:p>
    <w:p>
      <w:pPr>
        <w:spacing w:after="80" w:before="0"/>
      </w:pPr>
      <w:r>
        <w:rPr>
          <w:b/>
          <w:bCs/>
        </w:rPr>
        <w:t xml:space="preserve">6. Based on the histogram frequencies below, sort the intervals from most players to fewest: 0–9: 4, 10–19: 11, 20–29: 7, 30–39: 2.</w:t>
      </w:r>
    </w:p>
    <w:p>
      <w:pPr>
        <w:spacing w:after="80" w:before="0"/>
      </w:pPr>
      <w:r>
        <w:rPr>
          <w:i/>
          <w:iCs/>
        </w:rPr>
        <w:t xml:space="preserve">Groups: Most to fewest players</w:t>
      </w:r>
    </w:p>
    <w:p>
      <w:pPr>
        <w:spacing w:after="60" w:before="120"/>
      </w:pPr>
      <w:r>
        <w:rPr>
          <w:color w:val="BBBBBB"/>
        </w:rPr>
        <w:t xml:space="preserve">______________________________________________________________________</w:t>
      </w:r>
    </w:p>
    <w:p>
      <w:pPr>
        <w:spacing w:after="80" w:before="0"/>
      </w:pPr>
      <w:r>
        <w:rPr>
          <w:b/>
          <w:bCs/>
        </w:rPr>
        <w:t xml:space="preserve">7. A histogram of goals-per-game shows: 0–1: 9 players, 2–3: 6, 4–5: 3, 6–7: 1. What shape is this distribution?</w:t>
      </w:r>
    </w:p>
    <w:p>
      <w:pPr>
        <w:spacing w:after="40" w:before="0"/>
      </w:pPr>
      <w:r>
        <w:t xml:space="preserve">     A. Perfectly symmetric</w:t>
      </w:r>
    </w:p>
    <w:p>
      <w:pPr>
        <w:spacing w:after="40" w:before="0"/>
      </w:pPr>
      <w:r>
        <w:t xml:space="preserve">     B. Flat / uniform (all bars equal)</w:t>
      </w:r>
    </w:p>
    <w:p>
      <w:pPr>
        <w:spacing w:after="40" w:before="0"/>
      </w:pPr>
      <w:r>
        <w:t xml:space="preserve">     C. Skewed right (most players low, tail toward high values)</w:t>
      </w:r>
    </w:p>
    <w:p>
      <w:pPr>
        <w:spacing w:after="40" w:before="0"/>
      </w:pPr>
      <w:r>
        <w:t xml:space="preserve">     D. Skewed left (most players high, tail toward low values)</w:t>
      </w:r>
    </w:p>
    <w:p>
      <w:pPr>
        <w:spacing w:after="60" w:before="120"/>
      </w:pPr>
      <w:r>
        <w:rPr>
          <w:color w:val="BBBBBB"/>
        </w:rPr>
        <w:t xml:space="preserve">______________________________________________________________________</w:t>
      </w:r>
    </w:p>
    <w:p>
      <w:pPr>
        <w:spacing w:after="80" w:before="0"/>
      </w:pPr>
      <w:r>
        <w:rPr>
          <w:b/>
          <w:bCs/>
        </w:rPr>
        <w:t xml:space="preserve">8. Use this data set of rebounds per game to complete the frequency table (intervals of 5): 1, 3, 4, 6, 7, 8, 9, 11, 12, 13, 14, 16.</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Interval (Rebounds)</w:t>
            </w:r>
          </w:p>
        </w:tc>
        <w:tc>
          <w:tcPr>
            <w:tcW w:type="pct" w:w="50%"/>
          </w:tcPr>
          <w:p>
            <w:r>
              <w:rPr>
                <w:b/>
                <w:bCs/>
              </w:rPr>
              <w:t xml:space="preserve">Frequency</w:t>
            </w:r>
          </w:p>
        </w:tc>
      </w:tr>
      <w:tr>
        <w:tc>
          <w:tcPr>
            <w:tcW w:type="pct" w:w="50%"/>
          </w:tcPr>
          <w:p>
            <w:r>
              <w:rPr>
                <w:b w:val="false"/>
                <w:bCs w:val="false"/>
              </w:rPr>
              <w:t xml:space="preserve">0–4</w:t>
            </w:r>
          </w:p>
        </w:tc>
        <w:tc>
          <w:tcPr>
            <w:tcW w:type="pct" w:w="50%"/>
          </w:tcPr>
          <w:p>
            <w:r>
              <w:rPr>
                <w:b w:val="false"/>
                <w:bCs w:val="false"/>
              </w:rPr>
              <w:t xml:space="preserve"> </w:t>
            </w:r>
          </w:p>
        </w:tc>
      </w:tr>
      <w:tr>
        <w:tc>
          <w:tcPr>
            <w:tcW w:type="pct" w:w="50%"/>
          </w:tcPr>
          <w:p>
            <w:r>
              <w:rPr>
                <w:b w:val="false"/>
                <w:bCs w:val="false"/>
              </w:rPr>
              <w:t xml:space="preserve">5–9</w:t>
            </w:r>
          </w:p>
        </w:tc>
        <w:tc>
          <w:tcPr>
            <w:tcW w:type="pct" w:w="50%"/>
          </w:tcPr>
          <w:p>
            <w:r>
              <w:rPr>
                <w:b w:val="false"/>
                <w:bCs w:val="false"/>
              </w:rPr>
              <w:t xml:space="preserve"> </w:t>
            </w:r>
          </w:p>
        </w:tc>
      </w:tr>
      <w:tr>
        <w:tc>
          <w:tcPr>
            <w:tcW w:type="pct" w:w="50%"/>
          </w:tcPr>
          <w:p>
            <w:r>
              <w:rPr>
                <w:b w:val="false"/>
                <w:bCs w:val="false"/>
              </w:rPr>
              <w:t xml:space="preserve">10–14</w:t>
            </w:r>
          </w:p>
        </w:tc>
        <w:tc>
          <w:tcPr>
            <w:tcW w:type="pct" w:w="50%"/>
          </w:tcPr>
          <w:p>
            <w:r>
              <w:rPr>
                <w:b w:val="false"/>
                <w:bCs w:val="false"/>
              </w:rPr>
              <w:t xml:space="preserve"> </w:t>
            </w:r>
          </w:p>
        </w:tc>
      </w:tr>
      <w:tr>
        <w:tc>
          <w:tcPr>
            <w:tcW w:type="pct" w:w="50%"/>
          </w:tcPr>
          <w:p>
            <w:r>
              <w:rPr>
                <w:b w:val="false"/>
                <w:bCs w:val="false"/>
              </w:rPr>
              <w:t xml:space="preserve">15–19</w:t>
            </w:r>
          </w:p>
        </w:tc>
        <w:tc>
          <w:tcPr>
            <w:tcW w:type="pct" w:w="50%"/>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9. Spot the Interval Mistake</w:t>
      </w:r>
    </w:p>
    <w:p>
      <w:pPr>
        <w:spacing w:after="40" w:before="0"/>
      </w:pPr>
      <w:r>
        <w:t xml:space="preserve">   Step 1 (Data (assists per game)): 1, 4, 6, 9, 12, 15, 18</w:t>
      </w:r>
    </w:p>
    <w:p>
      <w:pPr>
        <w:spacing w:after="40" w:before="0"/>
      </w:pPr>
      <w:r>
        <w:t xml:space="preserve">   Step 2 (Intervals the student chose): 0–5, 6–10, 12–18</w:t>
      </w:r>
    </w:p>
    <w:p>
      <w:pPr>
        <w:spacing w:after="40" w:before="0"/>
      </w:pPr>
      <w:r>
        <w:t xml:space="preserve">   Step 3 (Frequency count): 0–5: 2, 6–10: 2, 12–18: 3</w:t>
      </w:r>
    </w:p>
    <w:p>
      <w:pPr>
        <w:spacing w:after="40" w:before="0"/>
      </w:pPr>
      <w:r>
        <w:t xml:space="preserve">   Step 4 (Conclusion): The student drew three bars and said the histogram was complete.</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10. Data: 4, 8, 9, 12, 14, 15, 17, 18, 19, 22, 24, 27, 31, 33. How many values fall in the 10–19 interval?</w:t>
      </w:r>
    </w:p>
    <w:p>
      <w:pPr>
        <w:spacing w:after="40" w:before="0"/>
      </w:pPr>
      <w:r>
        <w:t xml:space="preserve">     A. 9</w:t>
      </w:r>
    </w:p>
    <w:p>
      <w:pPr>
        <w:spacing w:after="40" w:before="0"/>
      </w:pPr>
      <w:r>
        <w:t xml:space="preserve">     B. 5</w:t>
      </w:r>
    </w:p>
    <w:p>
      <w:pPr>
        <w:spacing w:after="40" w:before="0"/>
      </w:pPr>
      <w:r>
        <w:t xml:space="preserve">     C. 6</w:t>
      </w:r>
    </w:p>
    <w:p>
      <w:pPr>
        <w:spacing w:after="40" w:before="0"/>
      </w:pPr>
      <w:r>
        <w:t xml:space="preserve">     D. 3</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C. 28</w:t>
      </w:r>
    </w:p>
    <w:p>
      <w:pPr>
        <w:spacing w:after="20" w:before="0"/>
      </w:pPr>
      <w:r>
        <w:t xml:space="preserve">     Add all frequencies: 3 + 8 + 12 + 5 = 28 players.</w:t>
      </w:r>
    </w:p>
    <w:p>
      <w:pPr>
        <w:spacing w:after="80" w:before="0"/>
      </w:pPr>
      <w:r>
        <w:rPr>
          <w:i/>
          <w:iCs/>
        </w:rPr>
        <w:t xml:space="preserve">     Watch for: 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p>
      <w:pPr>
        <w:spacing w:after="40" w:before="0"/>
      </w:pPr>
      <w:r>
        <w:rPr>
          <w:b/>
          <w:bCs/>
        </w:rPr>
        <w:t xml:space="preserve">2. D. The frequency (count) of data in that interval</w:t>
      </w:r>
    </w:p>
    <w:p>
      <w:pPr>
        <w:spacing w:after="20" w:before="0"/>
      </w:pPr>
      <w:r>
        <w:t xml:space="preserve">     Each bar's height shows the frequency — how many data values fall within that interval.</w:t>
      </w:r>
    </w:p>
    <w:p>
      <w:pPr>
        <w:spacing w:after="80" w:before="0"/>
      </w:pPr>
      <w:r>
        <w:rPr>
          <w:i/>
          <w:iCs/>
        </w:rPr>
        <w:t xml:space="preserve">     Watch for: 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p>
      <w:pPr>
        <w:spacing w:after="40" w:before="0"/>
      </w:pPr>
      <w:r>
        <w:rPr>
          <w:b/>
          <w:bCs/>
        </w:rPr>
        <w:t xml:space="preserve">3. Table</w:t>
      </w:r>
    </w:p>
    <w:p>
      <w:pPr>
        <w:spacing w:after="20" w:before="0"/>
      </w:pPr>
      <w:r>
        <w:t xml:space="preserve">     0–9 — Frequency: 2</w:t>
      </w:r>
    </w:p>
    <w:p>
      <w:pPr>
        <w:spacing w:after="20" w:before="0"/>
      </w:pPr>
      <w:r>
        <w:t xml:space="preserve">     10–19 — Frequency: 3</w:t>
      </w:r>
    </w:p>
    <w:p>
      <w:pPr>
        <w:spacing w:after="20" w:before="0"/>
      </w:pPr>
      <w:r>
        <w:t xml:space="preserve">     20–29 — Frequency: 3</w:t>
      </w:r>
    </w:p>
    <w:p>
      <w:pPr>
        <w:spacing w:after="20" w:before="0"/>
      </w:pPr>
      <w:r>
        <w:t xml:space="preserve">     30–39 — Frequency: 2</w:t>
      </w:r>
    </w:p>
    <w:p>
      <w:pPr>
        <w:spacing w:after="20" w:before="0"/>
      </w:pPr>
      <w:r>
        <w:t xml:space="preserve">     40–49 — Frequency: 2</w:t>
      </w:r>
    </w:p>
    <w:p>
      <w:pPr>
        <w:spacing w:after="40" w:before="0"/>
      </w:pPr>
      <w:r>
        <w:t xml:space="preserve"/>
      </w:r>
    </w:p>
    <w:p>
      <w:pPr>
        <w:spacing w:after="40" w:before="0"/>
      </w:pPr>
      <w:r>
        <w:rPr>
          <w:b/>
          <w:bCs/>
        </w:rPr>
        <w:t xml:space="preserve">4. B. 70–79 with 10 students</w:t>
      </w:r>
    </w:p>
    <w:p>
      <w:pPr>
        <w:spacing w:after="20" w:before="0"/>
      </w:pPr>
      <w:r>
        <w:t xml:space="preserve">     The 70–79 interval has the highest frequency of 10 students.</w:t>
      </w:r>
    </w:p>
    <w:p>
      <w:pPr>
        <w:spacing w:after="80" w:before="0"/>
      </w:pPr>
      <w:r>
        <w:rPr>
          <w:i/>
          <w:iCs/>
        </w:rPr>
        <w:t xml:space="preserve">     Watch for: 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p>
      <w:pPr>
        <w:spacing w:after="40" w:before="0"/>
      </w:pPr>
      <w:r>
        <w:rPr>
          <w:b/>
          <w:bCs/>
        </w:rPr>
        <w:t xml:space="preserve">5. Matches:</w:t>
      </w:r>
    </w:p>
    <w:p>
      <w:pPr>
        <w:spacing w:after="20" w:before="0"/>
      </w:pPr>
      <w:r>
        <w:t xml:space="preserve">     Histogram → Bars touch, shows frequency by interval</w:t>
      </w:r>
    </w:p>
    <w:p>
      <w:pPr>
        <w:spacing w:after="20" w:before="0"/>
      </w:pPr>
      <w:r>
        <w:t xml:space="preserve">     Bar graph → Bars separated, shows categories</w:t>
      </w:r>
    </w:p>
    <w:p>
      <w:pPr>
        <w:spacing w:after="20" w:before="0"/>
      </w:pPr>
      <w:r>
        <w:t xml:space="preserve">     Frequency → Count of values in an interval</w:t>
      </w:r>
    </w:p>
    <w:p>
      <w:pPr>
        <w:spacing w:after="20" w:before="0"/>
      </w:pPr>
      <w:r>
        <w:t xml:space="preserve">     Interval → Range of values grouped together</w:t>
      </w:r>
    </w:p>
    <w:p>
      <w:pPr>
        <w:spacing w:after="40" w:before="0"/>
      </w:pPr>
      <w:r>
        <w:t xml:space="preserve"/>
      </w:r>
    </w:p>
    <w:p>
      <w:pPr>
        <w:spacing w:after="40" w:before="0"/>
      </w:pPr>
      <w:r>
        <w:rPr>
          <w:b/>
          <w:bCs/>
        </w:rPr>
        <w:t xml:space="preserve">6. Correct groups:</w:t>
      </w:r>
    </w:p>
    <w:p>
      <w:pPr>
        <w:spacing w:after="40" w:before="0"/>
      </w:pPr>
      <w:r>
        <w:t xml:space="preserve"/>
      </w:r>
    </w:p>
    <w:p>
      <w:pPr>
        <w:spacing w:after="40" w:before="0"/>
      </w:pPr>
      <w:r>
        <w:rPr>
          <w:b/>
          <w:bCs/>
        </w:rPr>
        <w:t xml:space="preserve">7. C. Skewed right (most players low, tail toward high values)</w:t>
      </w:r>
    </w:p>
    <w:p>
      <w:pPr>
        <w:spacing w:after="20" w:before="0"/>
      </w:pPr>
      <w:r>
        <w:t xml:space="preserve">     The tallest bars are at the low end (0–1) and the bars shrink as goals increase — the tail points right, so it is skewed right.</w:t>
      </w:r>
    </w:p>
    <w:p>
      <w:pPr>
        <w:spacing w:after="80" w:before="0"/>
      </w:pPr>
      <w:r>
        <w:rPr>
          <w:i/>
          <w:iCs/>
        </w:rPr>
        <w:t xml:space="preserve">     Watch for: 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p>
      <w:pPr>
        <w:spacing w:after="40" w:before="0"/>
      </w:pPr>
      <w:r>
        <w:rPr>
          <w:b/>
          <w:bCs/>
        </w:rPr>
        <w:t xml:space="preserve">8. Use this data set of rebounds per game to complete the frequency table (intervals of 5): 1, 3, 4, 6, 7, 8, 9, 11, 12, 13, 14, 16.</w:t>
      </w:r>
    </w:p>
    <w:p>
      <w:pPr>
        <w:spacing w:after="20" w:before="0"/>
      </w:pPr>
      <w:r>
        <w:t xml:space="preserve">     0–4 — Frequency: 3</w:t>
      </w:r>
    </w:p>
    <w:p>
      <w:pPr>
        <w:spacing w:after="20" w:before="0"/>
      </w:pPr>
      <w:r>
        <w:t xml:space="preserve">     5–9 — Frequency: 4</w:t>
      </w:r>
    </w:p>
    <w:p>
      <w:pPr>
        <w:spacing w:after="20" w:before="0"/>
      </w:pPr>
      <w:r>
        <w:t xml:space="preserve">     10–14 — Frequency: 4</w:t>
      </w:r>
    </w:p>
    <w:p>
      <w:pPr>
        <w:spacing w:after="20" w:before="0"/>
      </w:pPr>
      <w:r>
        <w:t xml:space="preserve">     15–19 — Frequency: 1</w:t>
      </w:r>
    </w:p>
    <w:p>
      <w:pPr>
        <w:spacing w:after="40" w:before="0"/>
      </w:pPr>
      <w:r>
        <w:t xml:space="preserve"/>
      </w:r>
    </w:p>
    <w:p>
      <w:pPr>
        <w:spacing w:after="40" w:before="0"/>
      </w:pPr>
      <w:r>
        <w:rPr>
          <w:b/>
          <w:bCs/>
        </w:rPr>
        <w:t xml:space="preserve">9. Spot the Interval Mistake</w:t>
      </w:r>
    </w:p>
    <w:p>
      <w:pPr>
        <w:spacing w:after="20" w:before="0"/>
      </w:pPr>
      <w:r>
        <w:t xml:space="preserve">     The mistake is in Step 2.</w:t>
      </w:r>
    </w:p>
    <w:p>
      <w:pPr>
        <w:spacing w:after="20" w:before="0"/>
      </w:pPr>
      <w:r>
        <w:t xml:space="preserve">     Correct work: The intervals are not equal in width and they leave a gap. 0–5 and 6–10 each cover 6 values, but 12–18 covers 7 values and the value 11 has no bin at all. Histogram intervals must be equal-width and cover every value with no gaps. Using equal intervals of 5 (0–4, 5–9, 10–14, 15–19) gives frequencies 0–4: 2 (the 1 and 4), 5–9: 2 (the 6 and 9), 10–14: 1 (the 12), and 15–19: 2 (the 15 and 18), totaling 7.</w:t>
      </w:r>
    </w:p>
    <w:p>
      <w:pPr>
        <w:spacing w:after="80" w:before="0"/>
      </w:pPr>
      <w:r>
        <w:t xml:space="preserve">     Watch for: The problem starts at the interval-choosing step: 0–5 and 6–10 are 6 wide, 12–18 is 7 wide, and the value 11 has nowhere to go. Equal-width bins of 5 fix both problems — 0–4: 2, 5–9: 2, 10–14: 1, 15–19: 2, totaling all 7 assist values.</w:t>
      </w:r>
    </w:p>
    <w:p>
      <w:pPr>
        <w:spacing w:after="40" w:before="0"/>
      </w:pPr>
      <w:r>
        <w:rPr>
          <w:b/>
          <w:bCs/>
        </w:rPr>
        <w:t xml:space="preserve">10. C. 6</w:t>
      </w:r>
    </w:p>
    <w:p>
      <w:pPr>
        <w:spacing w:after="20" w:before="0"/>
      </w:pPr>
      <w:r>
        <w:t xml:space="preserve">     The values 12, 14, 15, 17, 18, and 19 all fall between 10 and 19, so the frequency for that bin is 6.</w:t>
      </w:r>
    </w:p>
    <w:p>
      <w:pPr>
        <w:spacing w:after="80" w:before="0"/>
      </w:pPr>
      <w:r>
        <w:rPr>
          <w:i/>
          <w:iCs/>
        </w:rPr>
        <w:t xml:space="preserve">     Watch for: 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f44f24e26f8c1eb9312be6764d8c81d652bdff.png"/><Relationship Id="rId8" Type="http://schemas.openxmlformats.org/officeDocument/2006/relationships/image" Target="media/2da9fe415b835b227e32192a8722ed2bc2284248.png"/><Relationship Id="rId9" Type="http://schemas.openxmlformats.org/officeDocument/2006/relationships/image" Target="media/e603e6a6f7ec27eb02c71e3d4ef019fff0575dc2.png"/><Relationship Id="rId10" Type="http://schemas.openxmlformats.org/officeDocument/2006/relationships/image" Target="media/3a692117cf13191d866ef77fc691ea53e827c7e8.png"/><Relationship Id="rId11" Type="http://schemas.openxmlformats.org/officeDocument/2006/relationships/image" Target="media/3e2ab0a01eaff07d766c46bf32eb533695599a98.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and Describe Data in a Histogram Homework</dc:title>
  <dc:creator>Neft Teacher</dc:creator>
  <cp:lastModifiedBy>Un-named</cp:lastModifiedBy>
  <cp:revision>1</cp:revision>
  <dcterms:created xsi:type="dcterms:W3CDTF">2026-08-11T10:51:37.245Z</dcterms:created>
  <dcterms:modified xsi:type="dcterms:W3CDTF">2026-08-11T10:51:37.245Z</dcterms:modified>
</cp:coreProperties>
</file>

<file path=docProps/custom.xml><?xml version="1.0" encoding="utf-8"?>
<Properties xmlns="http://schemas.openxmlformats.org/officeDocument/2006/custom-properties" xmlns:vt="http://schemas.openxmlformats.org/officeDocument/2006/docPropsVTypes"/>
</file>