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605498" w:rsidRDefault="00605498" w:rsidP="00015701">
      <w:pPr>
        <w:spacing w:after="0"/>
        <w:rPr>
          <w:sz w:val="24"/>
          <w:szCs w:val="26"/>
        </w:rPr>
      </w:pPr>
    </w:p>
    <w:p w:rsidR="00605498" w:rsidRDefault="00605498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 : Le lecteur</w:t>
      </w:r>
      <w:r w:rsidRPr="00605498">
        <w:rPr>
          <w:sz w:val="24"/>
          <w:szCs w:val="26"/>
        </w:rPr>
        <w:t xml:space="preserve"> recherche un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2 : Le système demande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3 : Le lecteur saisit les informations connues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4 : Le système affiche les documents correspondants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5 : Le lecteur sélectionne le document souhaité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6 : Le système affiche le descriptif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7 : L'employé saisit un nouvel emprunt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8 : Le système demande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9 : L'employé saisit les caractéristiques du document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10 : Le système affiche le document concerné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11 : L'employé valide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12 : Le système demande l'identité du lecteur</w:t>
      </w:r>
    </w:p>
    <w:p w:rsidR="00605498" w:rsidRDefault="00605498" w:rsidP="00015701">
      <w:pPr>
        <w:spacing w:after="0"/>
        <w:rPr>
          <w:sz w:val="24"/>
          <w:szCs w:val="26"/>
        </w:rPr>
      </w:pPr>
      <w:r w:rsidRPr="00605498">
        <w:rPr>
          <w:sz w:val="24"/>
          <w:szCs w:val="26"/>
        </w:rPr>
        <w:t>13 : L'employé saisit les informations du lecteur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14 : Le système affiche les lecteurs enregistrés correspondants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15 : L'employé sélectionne le lecteur concerné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16 : Le système génère une fiche d'emprunt</w:t>
      </w:r>
    </w:p>
    <w:p w:rsidR="00F53B81" w:rsidRDefault="00F53B81" w:rsidP="00015701">
      <w:pPr>
        <w:spacing w:after="0"/>
        <w:rPr>
          <w:sz w:val="24"/>
          <w:szCs w:val="26"/>
        </w:rPr>
      </w:pPr>
      <w:r w:rsidRPr="00F53B81">
        <w:rPr>
          <w:sz w:val="24"/>
          <w:szCs w:val="26"/>
        </w:rPr>
        <w:t>17 : L'employé valide l'emprunt</w:t>
      </w:r>
    </w:p>
    <w:p w:rsidR="00F53B81" w:rsidRDefault="00F53B8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18 : Le système enregistre l’emprunt</w:t>
      </w:r>
    </w:p>
    <w:p w:rsidR="00F53B81" w:rsidRDefault="00F53B81" w:rsidP="00015701">
      <w:pPr>
        <w:spacing w:after="0"/>
        <w:rPr>
          <w:sz w:val="24"/>
          <w:szCs w:val="26"/>
        </w:rPr>
      </w:pPr>
    </w:p>
    <w:p w:rsidR="00F53B81" w:rsidRDefault="00F53B81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C705D2" w:rsidRPr="00172B45" w:rsidRDefault="00C705D2" w:rsidP="00172B45">
      <w:pPr>
        <w:spacing w:after="0"/>
        <w:rPr>
          <w:sz w:val="24"/>
        </w:rPr>
      </w:pPr>
    </w:p>
    <w:p w:rsidR="007C1032" w:rsidRPr="00172B45" w:rsidRDefault="007C1032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8</w:t>
      </w:r>
      <w:r w:rsidR="00172B45">
        <w:rPr>
          <w:sz w:val="24"/>
        </w:rPr>
        <w:t xml:space="preserve"> : L’employé</w:t>
      </w:r>
      <w:r w:rsidR="007C1032">
        <w:rPr>
          <w:sz w:val="24"/>
        </w:rPr>
        <w:t xml:space="preserve"> </w:t>
      </w:r>
      <w:r w:rsidR="00172B45">
        <w:rPr>
          <w:sz w:val="24"/>
        </w:rPr>
        <w:t>enregistre un nouveau document</w:t>
      </w:r>
    </w:p>
    <w:p w:rsidR="00C705D2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9</w:t>
      </w:r>
      <w:r w:rsidR="00172B45">
        <w:rPr>
          <w:sz w:val="24"/>
        </w:rPr>
        <w:t> : Le système demande des renseignements sur le nouveau document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10</w:t>
      </w:r>
      <w:r w:rsidR="00172B45">
        <w:rPr>
          <w:sz w:val="24"/>
        </w:rPr>
        <w:t> : L’employé saisit les informations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11</w:t>
      </w:r>
      <w:r w:rsidR="00172B45">
        <w:rPr>
          <w:sz w:val="24"/>
        </w:rPr>
        <w:t> : Le système génère une fiche document</w:t>
      </w:r>
    </w:p>
    <w:p w:rsidR="00172B45" w:rsidRDefault="00AF62A0" w:rsidP="00172B45">
      <w:pPr>
        <w:pStyle w:val="Paragraphedeliste"/>
        <w:spacing w:after="0"/>
        <w:rPr>
          <w:sz w:val="24"/>
        </w:rPr>
      </w:pPr>
      <w:r>
        <w:rPr>
          <w:sz w:val="24"/>
        </w:rPr>
        <w:t>12</w:t>
      </w:r>
      <w:r w:rsidR="00172B45">
        <w:rPr>
          <w:sz w:val="24"/>
        </w:rPr>
        <w:t> : Retour à l’</w:t>
      </w:r>
      <w:r>
        <w:rPr>
          <w:sz w:val="24"/>
        </w:rPr>
        <w:t>étape 9</w:t>
      </w:r>
    </w:p>
    <w:p w:rsidR="00267888" w:rsidRDefault="00267888" w:rsidP="00267888">
      <w:pPr>
        <w:spacing w:after="0"/>
        <w:rPr>
          <w:sz w:val="24"/>
        </w:rPr>
      </w:pPr>
    </w:p>
    <w:p w:rsidR="00172B45" w:rsidRPr="00CB57B0" w:rsidRDefault="00AF62A0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172B45" w:rsidRPr="00CB57B0">
        <w:rPr>
          <w:b/>
          <w:sz w:val="24"/>
          <w:u w:val="single"/>
        </w:rPr>
        <w:t xml:space="preserve"> n’est pas enregistré</w:t>
      </w:r>
    </w:p>
    <w:p w:rsidR="00172B45" w:rsidRDefault="00172B45" w:rsidP="00172B45">
      <w:pPr>
        <w:spacing w:after="0"/>
        <w:rPr>
          <w:sz w:val="24"/>
        </w:rPr>
      </w:pP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12 : L’employé</w:t>
      </w:r>
      <w:r w:rsidR="00172B45">
        <w:rPr>
          <w:sz w:val="24"/>
        </w:rPr>
        <w:t xml:space="preserve"> procède à l’enr</w:t>
      </w:r>
      <w:r>
        <w:rPr>
          <w:sz w:val="24"/>
        </w:rPr>
        <w:t>egistrement du lecteur</w:t>
      </w:r>
    </w:p>
    <w:p w:rsidR="00172B45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 xml:space="preserve">13 : </w:t>
      </w:r>
      <w:r w:rsidR="00172B45">
        <w:rPr>
          <w:sz w:val="24"/>
        </w:rPr>
        <w:t>L</w:t>
      </w:r>
      <w:r>
        <w:rPr>
          <w:sz w:val="24"/>
        </w:rPr>
        <w:t>e système demande les coordonnées du lecteur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14 : L’employé saisit les informations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lastRenderedPageBreak/>
        <w:t>15 : L’employé enregistre la réception de la cotisation du lecteur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16 : Le système génère une fiche lecteur et une carte</w:t>
      </w:r>
    </w:p>
    <w:p w:rsidR="00AF62A0" w:rsidRDefault="00AF62A0" w:rsidP="00172B45">
      <w:pPr>
        <w:pStyle w:val="Paragraphedeliste"/>
        <w:spacing w:after="0"/>
        <w:ind w:left="785"/>
        <w:rPr>
          <w:sz w:val="24"/>
        </w:rPr>
      </w:pPr>
      <w:r>
        <w:rPr>
          <w:sz w:val="24"/>
        </w:rPr>
        <w:t>17 : Retour vers l’étape 13</w:t>
      </w:r>
    </w:p>
    <w:p w:rsidR="00172B45" w:rsidRDefault="00172B45" w:rsidP="00267888">
      <w:pPr>
        <w:spacing w:after="0"/>
        <w:rPr>
          <w:sz w:val="24"/>
        </w:rPr>
      </w:pPr>
    </w:p>
    <w:p w:rsidR="00267888" w:rsidRPr="00172B45" w:rsidRDefault="00267888" w:rsidP="00172B45">
      <w:pPr>
        <w:spacing w:after="0"/>
        <w:rPr>
          <w:b/>
          <w:sz w:val="24"/>
          <w:u w:val="single"/>
        </w:rPr>
      </w:pPr>
      <w:r w:rsidRPr="00172B45">
        <w:rPr>
          <w:b/>
          <w:sz w:val="24"/>
          <w:u w:val="single"/>
        </w:rPr>
        <w:t>L</w:t>
      </w:r>
      <w:r w:rsidR="00AF62A0">
        <w:rPr>
          <w:b/>
          <w:sz w:val="24"/>
          <w:u w:val="single"/>
        </w:rPr>
        <w:t>e lecteur</w:t>
      </w:r>
      <w:r w:rsidRPr="00172B45">
        <w:rPr>
          <w:b/>
          <w:sz w:val="24"/>
          <w:u w:val="single"/>
        </w:rPr>
        <w:t xml:space="preserve">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8C12CA" w:rsidP="008C12CA">
      <w:pPr>
        <w:pStyle w:val="Paragraphedeliste"/>
        <w:spacing w:after="0"/>
        <w:rPr>
          <w:sz w:val="24"/>
        </w:rPr>
      </w:pPr>
      <w:r>
        <w:rPr>
          <w:sz w:val="24"/>
        </w:rPr>
        <w:t>15 : L’employé confirme la réception d’une caution</w:t>
      </w:r>
    </w:p>
    <w:p w:rsidR="008C12CA" w:rsidRPr="008C12CA" w:rsidRDefault="008C12CA" w:rsidP="008C12CA">
      <w:pPr>
        <w:pStyle w:val="Paragraphedeliste"/>
        <w:spacing w:after="0"/>
        <w:rPr>
          <w:sz w:val="24"/>
        </w:rPr>
      </w:pPr>
      <w:r>
        <w:rPr>
          <w:sz w:val="24"/>
        </w:rPr>
        <w:t xml:space="preserve">16 : </w:t>
      </w:r>
      <w:r w:rsidRPr="008C12CA">
        <w:rPr>
          <w:sz w:val="24"/>
        </w:rPr>
        <w:t>Retour à l’étape 16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172B45" w:rsidRDefault="00D67C6E" w:rsidP="00172B45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Le lecteur</w:t>
      </w:r>
      <w:r w:rsidR="00C705D2" w:rsidRPr="00172B45">
        <w:rPr>
          <w:b/>
          <w:sz w:val="24"/>
          <w:u w:val="single"/>
        </w:rPr>
        <w:t xml:space="preserve">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D67C6E" w:rsidP="00D67C6E">
      <w:pPr>
        <w:spacing w:after="0"/>
        <w:ind w:left="12" w:firstLine="708"/>
        <w:rPr>
          <w:sz w:val="24"/>
        </w:rPr>
      </w:pPr>
      <w:r>
        <w:rPr>
          <w:sz w:val="24"/>
        </w:rPr>
        <w:t>15 : L’employé constate que 5 emprunts simultanés sont en cours</w:t>
      </w:r>
    </w:p>
    <w:p w:rsidR="00C705D2" w:rsidRDefault="00D67C6E" w:rsidP="0000254F">
      <w:pPr>
        <w:spacing w:after="0"/>
        <w:rPr>
          <w:sz w:val="24"/>
        </w:rPr>
      </w:pPr>
      <w:r>
        <w:rPr>
          <w:sz w:val="24"/>
        </w:rPr>
        <w:tab/>
        <w:t>16 : Le système interdit tout autre emprunt</w:t>
      </w:r>
    </w:p>
    <w:p w:rsidR="0000254F" w:rsidRDefault="0000254F" w:rsidP="0000254F">
      <w:pPr>
        <w:spacing w:after="0"/>
        <w:rPr>
          <w:sz w:val="24"/>
        </w:rPr>
      </w:pPr>
      <w:r>
        <w:rPr>
          <w:sz w:val="24"/>
        </w:rPr>
        <w:tab/>
        <w:t>17 :</w:t>
      </w:r>
      <w:r w:rsidR="00C44381">
        <w:rPr>
          <w:sz w:val="24"/>
        </w:rPr>
        <w:t xml:space="preserve"> L’employé confirme la réception d’un ou plusieurs documents retournés par le lecteur</w:t>
      </w:r>
    </w:p>
    <w:p w:rsidR="00C44381" w:rsidRPr="0000254F" w:rsidRDefault="00C44381" w:rsidP="0000254F">
      <w:pPr>
        <w:spacing w:after="0"/>
        <w:rPr>
          <w:sz w:val="24"/>
        </w:rPr>
      </w:pPr>
      <w:r>
        <w:rPr>
          <w:sz w:val="24"/>
        </w:rPr>
        <w:tab/>
        <w:t>18 : Retour à l’étape 16</w:t>
      </w:r>
      <w:bookmarkStart w:id="0" w:name="_GoBack"/>
      <w:bookmarkEnd w:id="0"/>
    </w:p>
    <w:sectPr w:rsidR="00C44381" w:rsidRPr="00002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F31"/>
    <w:multiLevelType w:val="hybridMultilevel"/>
    <w:tmpl w:val="0ABAE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9"/>
  </w:num>
  <w:num w:numId="13">
    <w:abstractNumId w:val="4"/>
  </w:num>
  <w:num w:numId="14">
    <w:abstractNumId w:val="11"/>
  </w:num>
  <w:num w:numId="15">
    <w:abstractNumId w:val="17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0A6C"/>
    <w:rsid w:val="0000254F"/>
    <w:rsid w:val="00012E61"/>
    <w:rsid w:val="00015701"/>
    <w:rsid w:val="00172B45"/>
    <w:rsid w:val="001B3B36"/>
    <w:rsid w:val="00267888"/>
    <w:rsid w:val="00272BFD"/>
    <w:rsid w:val="00303309"/>
    <w:rsid w:val="00345225"/>
    <w:rsid w:val="004536E3"/>
    <w:rsid w:val="00605498"/>
    <w:rsid w:val="007C1032"/>
    <w:rsid w:val="00850216"/>
    <w:rsid w:val="00884250"/>
    <w:rsid w:val="008B148F"/>
    <w:rsid w:val="008C12CA"/>
    <w:rsid w:val="008C7E2A"/>
    <w:rsid w:val="009F7C62"/>
    <w:rsid w:val="00AD267D"/>
    <w:rsid w:val="00AF62A0"/>
    <w:rsid w:val="00C44381"/>
    <w:rsid w:val="00C705D2"/>
    <w:rsid w:val="00CB57B0"/>
    <w:rsid w:val="00D67C6E"/>
    <w:rsid w:val="00D74C4A"/>
    <w:rsid w:val="00DB4266"/>
    <w:rsid w:val="00F53B81"/>
    <w:rsid w:val="00F62220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5894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10</cp:revision>
  <dcterms:created xsi:type="dcterms:W3CDTF">2020-09-16T09:10:00Z</dcterms:created>
  <dcterms:modified xsi:type="dcterms:W3CDTF">2020-09-18T07:37:00Z</dcterms:modified>
</cp:coreProperties>
</file>