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A6F" w:rsidRPr="00D15933" w:rsidRDefault="006E0A6F" w:rsidP="00D15933">
      <w:pPr>
        <w:ind w:left="720" w:firstLine="720"/>
        <w:jc w:val="center"/>
        <w:rPr>
          <w:b/>
          <w:sz w:val="30"/>
          <w:szCs w:val="30"/>
        </w:rPr>
      </w:pPr>
      <w:r w:rsidRPr="00D15933">
        <w:rPr>
          <w:b/>
          <w:sz w:val="30"/>
          <w:szCs w:val="30"/>
        </w:rPr>
        <w:t>Excel Assignment 6</w:t>
      </w:r>
    </w:p>
    <w:p w:rsidR="006E0A6F" w:rsidRDefault="006E0A6F"/>
    <w:p w:rsidR="00F16B27" w:rsidRPr="006E0A6F" w:rsidRDefault="006E0A6F" w:rsidP="006E0A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E0A6F">
        <w:rPr>
          <w:rFonts w:cstheme="minorHAnsi"/>
          <w:sz w:val="24"/>
          <w:szCs w:val="24"/>
        </w:rPr>
        <w:t>What are the various elements of the Excel interface? Describe how they're used.</w:t>
      </w:r>
    </w:p>
    <w:p w:rsidR="006E0A6F" w:rsidRPr="006E0A6F" w:rsidRDefault="006E0A6F" w:rsidP="006E0A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6E0A6F">
        <w:rPr>
          <w:rFonts w:eastAsia="Times New Roman" w:cstheme="minorHAnsi"/>
          <w:color w:val="202124"/>
          <w:sz w:val="24"/>
          <w:szCs w:val="24"/>
          <w:lang w:eastAsia="en-IN"/>
        </w:rPr>
        <w:t>Quick Access Toolbar.</w:t>
      </w:r>
    </w:p>
    <w:p w:rsidR="006E0A6F" w:rsidRPr="006E0A6F" w:rsidRDefault="006E0A6F" w:rsidP="006E0A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6E0A6F">
        <w:rPr>
          <w:rFonts w:eastAsia="Times New Roman" w:cstheme="minorHAnsi"/>
          <w:color w:val="202124"/>
          <w:sz w:val="24"/>
          <w:szCs w:val="24"/>
          <w:lang w:eastAsia="en-IN"/>
        </w:rPr>
        <w:t>File Tab.</w:t>
      </w:r>
    </w:p>
    <w:p w:rsidR="006E0A6F" w:rsidRPr="006E0A6F" w:rsidRDefault="006E0A6F" w:rsidP="006E0A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6E0A6F">
        <w:rPr>
          <w:rFonts w:eastAsia="Times New Roman" w:cstheme="minorHAnsi"/>
          <w:color w:val="202124"/>
          <w:sz w:val="24"/>
          <w:szCs w:val="24"/>
          <w:lang w:eastAsia="en-IN"/>
        </w:rPr>
        <w:t>Title Bar.</w:t>
      </w:r>
    </w:p>
    <w:p w:rsidR="006E0A6F" w:rsidRPr="006E0A6F" w:rsidRDefault="006E0A6F" w:rsidP="006E0A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6E0A6F">
        <w:rPr>
          <w:rFonts w:eastAsia="Times New Roman" w:cstheme="minorHAnsi"/>
          <w:color w:val="202124"/>
          <w:sz w:val="24"/>
          <w:szCs w:val="24"/>
          <w:lang w:eastAsia="en-IN"/>
        </w:rPr>
        <w:t>Control Buttons.</w:t>
      </w:r>
    </w:p>
    <w:p w:rsidR="006E0A6F" w:rsidRPr="006E0A6F" w:rsidRDefault="006E0A6F" w:rsidP="006E0A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6E0A6F">
        <w:rPr>
          <w:rFonts w:eastAsia="Times New Roman" w:cstheme="minorHAnsi"/>
          <w:color w:val="202124"/>
          <w:sz w:val="24"/>
          <w:szCs w:val="24"/>
          <w:lang w:eastAsia="en-IN"/>
        </w:rPr>
        <w:t>Menu Bar.</w:t>
      </w:r>
    </w:p>
    <w:p w:rsidR="006E0A6F" w:rsidRPr="006E0A6F" w:rsidRDefault="006E0A6F" w:rsidP="006E0A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6E0A6F">
        <w:rPr>
          <w:rFonts w:eastAsia="Times New Roman" w:cstheme="minorHAnsi"/>
          <w:color w:val="202124"/>
          <w:sz w:val="24"/>
          <w:szCs w:val="24"/>
          <w:lang w:eastAsia="en-IN"/>
        </w:rPr>
        <w:t>Ribbon/Toolbar.</w:t>
      </w:r>
    </w:p>
    <w:p w:rsidR="006E0A6F" w:rsidRPr="006E0A6F" w:rsidRDefault="006E0A6F" w:rsidP="006E0A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6E0A6F">
        <w:rPr>
          <w:rFonts w:eastAsia="Times New Roman" w:cstheme="minorHAnsi"/>
          <w:color w:val="202124"/>
          <w:sz w:val="24"/>
          <w:szCs w:val="24"/>
          <w:lang w:eastAsia="en-IN"/>
        </w:rPr>
        <w:t>Dialog Box Launcher.</w:t>
      </w:r>
    </w:p>
    <w:p w:rsidR="006E0A6F" w:rsidRPr="006E0A6F" w:rsidRDefault="006E0A6F" w:rsidP="006E0A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6E0A6F">
        <w:rPr>
          <w:rFonts w:eastAsia="Times New Roman" w:cstheme="minorHAnsi"/>
          <w:color w:val="202124"/>
          <w:sz w:val="24"/>
          <w:szCs w:val="24"/>
          <w:lang w:eastAsia="en-IN"/>
        </w:rPr>
        <w:t>Name Box.</w:t>
      </w:r>
    </w:p>
    <w:p w:rsidR="006E0A6F" w:rsidRDefault="006E0A6F" w:rsidP="006E0A6F"/>
    <w:p w:rsidR="006E0A6F" w:rsidRDefault="006E0A6F" w:rsidP="006E0A6F">
      <w:r>
        <w:rPr>
          <w:noProof/>
          <w:lang w:eastAsia="en-IN"/>
        </w:rPr>
        <w:drawing>
          <wp:inline distT="0" distB="0" distL="0" distR="0">
            <wp:extent cx="5725795" cy="31934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A6F" w:rsidRPr="00D15933" w:rsidRDefault="006E0A6F" w:rsidP="006E0A6F">
      <w:pPr>
        <w:rPr>
          <w:rFonts w:cstheme="minorHAnsi"/>
          <w:sz w:val="24"/>
          <w:szCs w:val="24"/>
        </w:rPr>
      </w:pPr>
      <w:r w:rsidRPr="00D15933">
        <w:rPr>
          <w:rFonts w:cstheme="minorHAnsi"/>
          <w:sz w:val="24"/>
          <w:szCs w:val="24"/>
        </w:rPr>
        <w:t>2. Write down the various applications of Excel in the industry.</w:t>
      </w:r>
    </w:p>
    <w:p w:rsidR="006E0A6F" w:rsidRPr="00D15933" w:rsidRDefault="006E0A6F" w:rsidP="006E0A6F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15933">
        <w:rPr>
          <w:rFonts w:cstheme="minorHAnsi"/>
          <w:sz w:val="24"/>
          <w:szCs w:val="24"/>
        </w:rPr>
        <w:tab/>
      </w:r>
      <w:r w:rsidRPr="00D15933">
        <w:rPr>
          <w:rFonts w:cstheme="minorHAnsi"/>
          <w:color w:val="202124"/>
          <w:sz w:val="24"/>
          <w:szCs w:val="24"/>
          <w:shd w:val="clear" w:color="auto" w:fill="FFFFFF"/>
        </w:rPr>
        <w:t>The most common business uses of MS Excel are </w:t>
      </w:r>
      <w:r w:rsidRPr="00D1593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business analysis, managing lists of people, operations management, and performance reporting</w:t>
      </w:r>
      <w:r w:rsidRPr="00D15933">
        <w:rPr>
          <w:rFonts w:cstheme="minorHAnsi"/>
          <w:color w:val="202124"/>
          <w:sz w:val="24"/>
          <w:szCs w:val="24"/>
          <w:shd w:val="clear" w:color="auto" w:fill="FFFFFF"/>
        </w:rPr>
        <w:t>. The software is also handy for office administration, project management, and managing programs, contracts and accounts.</w:t>
      </w:r>
    </w:p>
    <w:p w:rsidR="006E0A6F" w:rsidRDefault="006E0A6F" w:rsidP="006E0A6F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D15933">
        <w:rPr>
          <w:rFonts w:cstheme="minorHAnsi"/>
          <w:color w:val="202124"/>
          <w:sz w:val="24"/>
          <w:szCs w:val="24"/>
          <w:shd w:val="clear" w:color="auto" w:fill="FFFFFF"/>
        </w:rPr>
        <w:t>Microsoft Excel enables users to </w:t>
      </w:r>
      <w:r w:rsidRPr="00D1593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identify trends and organize and sort data into meaningful categories</w:t>
      </w:r>
      <w:r w:rsidRPr="00D15933">
        <w:rPr>
          <w:rFonts w:cstheme="minorHAnsi"/>
          <w:color w:val="202124"/>
          <w:sz w:val="24"/>
          <w:szCs w:val="24"/>
          <w:shd w:val="clear" w:color="auto" w:fill="FFFFFF"/>
        </w:rPr>
        <w:t>. Excel also performs Human Resources functions, such as sorting worked hours and organizing employee profiles and expenses, which help businesses better understand the structure and activities of their workforce.</w:t>
      </w:r>
    </w:p>
    <w:p w:rsidR="00D15933" w:rsidRDefault="00D15933" w:rsidP="006E0A6F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D15933" w:rsidRPr="0071527D" w:rsidRDefault="00D15933" w:rsidP="00D15933">
      <w:pPr>
        <w:rPr>
          <w:rFonts w:cstheme="minorHAnsi"/>
          <w:sz w:val="24"/>
          <w:szCs w:val="24"/>
        </w:rPr>
      </w:pPr>
      <w:r w:rsidRPr="0071527D">
        <w:rPr>
          <w:rFonts w:cstheme="minorHAnsi"/>
          <w:sz w:val="24"/>
          <w:szCs w:val="24"/>
        </w:rPr>
        <w:lastRenderedPageBreak/>
        <w:t xml:space="preserve">3. </w:t>
      </w:r>
      <w:r w:rsidRPr="0071527D">
        <w:rPr>
          <w:rFonts w:cstheme="minorHAnsi"/>
          <w:sz w:val="24"/>
          <w:szCs w:val="24"/>
        </w:rPr>
        <w:t xml:space="preserve">On the ribbon, make a new tab. </w:t>
      </w:r>
      <w:proofErr w:type="gramStart"/>
      <w:r w:rsidRPr="0071527D">
        <w:rPr>
          <w:rFonts w:cstheme="minorHAnsi"/>
          <w:sz w:val="24"/>
          <w:szCs w:val="24"/>
        </w:rPr>
        <w:t>Add</w:t>
      </w:r>
      <w:proofErr w:type="gramEnd"/>
      <w:r w:rsidRPr="0071527D">
        <w:rPr>
          <w:rFonts w:cstheme="minorHAnsi"/>
          <w:sz w:val="24"/>
          <w:szCs w:val="24"/>
        </w:rPr>
        <w:t xml:space="preserve"> some different groups, insert commands in the groups and name them according to their commands added. Copy and paste the screenshot of the steps you followed.</w:t>
      </w:r>
    </w:p>
    <w:p w:rsidR="00D15933" w:rsidRPr="0071527D" w:rsidRDefault="00D15933" w:rsidP="00D1593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D15933" w:rsidRPr="00D15933" w:rsidRDefault="00D15933" w:rsidP="0071527D">
      <w:pPr>
        <w:shd w:val="clear" w:color="auto" w:fill="FFFFFF"/>
        <w:spacing w:line="240" w:lineRule="auto"/>
        <w:ind w:firstLine="720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D15933"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Select File &gt; Options &gt; Customize Ribbon.</w:t>
      </w:r>
    </w:p>
    <w:p w:rsidR="00D15933" w:rsidRPr="00D15933" w:rsidRDefault="00D15933" w:rsidP="0071527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D15933">
        <w:rPr>
          <w:rFonts w:eastAsia="Times New Roman" w:cstheme="minorHAnsi"/>
          <w:color w:val="202124"/>
          <w:sz w:val="24"/>
          <w:szCs w:val="24"/>
          <w:lang w:eastAsia="en-IN"/>
        </w:rPr>
        <w:t>To add a new tab to the ribbon, select New Tab.</w:t>
      </w:r>
    </w:p>
    <w:p w:rsidR="00D15933" w:rsidRPr="00D15933" w:rsidRDefault="00D15933" w:rsidP="0071527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D15933">
        <w:rPr>
          <w:rFonts w:eastAsia="Times New Roman" w:cstheme="minorHAnsi"/>
          <w:color w:val="202124"/>
          <w:sz w:val="24"/>
          <w:szCs w:val="24"/>
          <w:lang w:eastAsia="en-IN"/>
        </w:rPr>
        <w:t xml:space="preserve">To add a custom group to a tab, select the tab </w:t>
      </w:r>
      <w:r w:rsidR="0071527D">
        <w:rPr>
          <w:rFonts w:eastAsia="Times New Roman" w:cstheme="minorHAnsi"/>
          <w:color w:val="202124"/>
          <w:sz w:val="24"/>
          <w:szCs w:val="24"/>
          <w:lang w:eastAsia="en-IN"/>
        </w:rPr>
        <w:t>we</w:t>
      </w:r>
      <w:r w:rsidRPr="00D15933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want to add a group to, and then select New Group.</w:t>
      </w:r>
      <w:r w:rsidR="0071527D">
        <w:rPr>
          <w:rFonts w:eastAsia="Times New Roman" w:cstheme="minorHAnsi"/>
          <w:color w:val="202124"/>
          <w:sz w:val="24"/>
          <w:szCs w:val="24"/>
          <w:lang w:eastAsia="en-IN"/>
        </w:rPr>
        <w:t xml:space="preserve"> (Macros and All chart types)</w:t>
      </w:r>
    </w:p>
    <w:p w:rsidR="00D15933" w:rsidRPr="00D15933" w:rsidRDefault="00D15933" w:rsidP="00D15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hyperlink r:id="rId6" w:history="1">
        <w:r w:rsidRPr="00D15933">
          <w:rPr>
            <w:rFonts w:ascii="Arial" w:eastAsia="Times New Roman" w:hAnsi="Arial" w:cs="Arial"/>
            <w:color w:val="1A0DAB"/>
            <w:sz w:val="21"/>
            <w:szCs w:val="21"/>
            <w:u w:val="single"/>
            <w:lang w:eastAsia="en-IN"/>
          </w:rPr>
          <w:t>.</w:t>
        </w:r>
      </w:hyperlink>
    </w:p>
    <w:p w:rsidR="00D15933" w:rsidRDefault="00D15933" w:rsidP="00D1593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D15933" w:rsidRPr="00D15933" w:rsidRDefault="00D15933" w:rsidP="00D1593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D15933" w:rsidRDefault="00D15933" w:rsidP="006E0A6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5795" cy="468439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7D" w:rsidRDefault="0071527D" w:rsidP="006E0A6F">
      <w:pPr>
        <w:rPr>
          <w:rFonts w:cstheme="minorHAnsi"/>
          <w:sz w:val="24"/>
          <w:szCs w:val="24"/>
        </w:rPr>
      </w:pPr>
    </w:p>
    <w:p w:rsidR="0071527D" w:rsidRPr="002A0D29" w:rsidRDefault="0071527D" w:rsidP="006E0A6F">
      <w:pPr>
        <w:rPr>
          <w:sz w:val="24"/>
          <w:szCs w:val="24"/>
        </w:rPr>
      </w:pPr>
      <w:r w:rsidRPr="002A0D29">
        <w:rPr>
          <w:sz w:val="24"/>
          <w:szCs w:val="24"/>
        </w:rPr>
        <w:t>4. Make a list of different shortcut keys that are only connected to formatting with their functions.</w:t>
      </w:r>
    </w:p>
    <w:p w:rsidR="0071527D" w:rsidRPr="002A0D29" w:rsidRDefault="0071527D" w:rsidP="0071527D">
      <w:pPr>
        <w:rPr>
          <w:rFonts w:cstheme="minorHAnsi"/>
          <w:sz w:val="24"/>
          <w:szCs w:val="24"/>
        </w:rPr>
      </w:pPr>
      <w:r w:rsidRPr="002A0D29">
        <w:rPr>
          <w:rFonts w:cstheme="minorHAnsi"/>
          <w:sz w:val="24"/>
          <w:szCs w:val="24"/>
        </w:rPr>
        <w:t>Italicize text or remove italic formatting.</w:t>
      </w:r>
      <w:r w:rsidRPr="002A0D29">
        <w:rPr>
          <w:rFonts w:cstheme="minorHAnsi"/>
          <w:sz w:val="24"/>
          <w:szCs w:val="24"/>
        </w:rPr>
        <w:tab/>
      </w:r>
      <w:proofErr w:type="spellStart"/>
      <w:r w:rsidRPr="002A0D29">
        <w:rPr>
          <w:rFonts w:cstheme="minorHAnsi"/>
          <w:sz w:val="24"/>
          <w:szCs w:val="24"/>
        </w:rPr>
        <w:t>Ctrl+I</w:t>
      </w:r>
      <w:proofErr w:type="spellEnd"/>
      <w:r w:rsidRPr="002A0D29">
        <w:rPr>
          <w:rFonts w:cstheme="minorHAnsi"/>
          <w:sz w:val="24"/>
          <w:szCs w:val="24"/>
        </w:rPr>
        <w:t xml:space="preserve"> or Ctrl+3</w:t>
      </w:r>
    </w:p>
    <w:p w:rsidR="0071527D" w:rsidRPr="002A0D29" w:rsidRDefault="0071527D" w:rsidP="0071527D">
      <w:pPr>
        <w:rPr>
          <w:rFonts w:cstheme="minorHAnsi"/>
          <w:sz w:val="24"/>
          <w:szCs w:val="24"/>
        </w:rPr>
      </w:pPr>
      <w:r w:rsidRPr="002A0D29">
        <w:rPr>
          <w:rFonts w:cstheme="minorHAnsi"/>
          <w:sz w:val="24"/>
          <w:szCs w:val="24"/>
        </w:rPr>
        <w:t>Bold text or remove bold formatting.</w:t>
      </w:r>
      <w:r w:rsidRPr="002A0D29">
        <w:rPr>
          <w:rFonts w:cstheme="minorHAnsi"/>
          <w:sz w:val="24"/>
          <w:szCs w:val="24"/>
        </w:rPr>
        <w:tab/>
      </w:r>
      <w:r w:rsidRPr="002A0D29">
        <w:rPr>
          <w:rFonts w:cstheme="minorHAnsi"/>
          <w:sz w:val="24"/>
          <w:szCs w:val="24"/>
        </w:rPr>
        <w:tab/>
      </w:r>
      <w:proofErr w:type="spellStart"/>
      <w:r w:rsidRPr="002A0D29">
        <w:rPr>
          <w:rFonts w:cstheme="minorHAnsi"/>
          <w:sz w:val="24"/>
          <w:szCs w:val="24"/>
        </w:rPr>
        <w:t>Ctrl+B</w:t>
      </w:r>
      <w:proofErr w:type="spellEnd"/>
      <w:r w:rsidRPr="002A0D29">
        <w:rPr>
          <w:rFonts w:cstheme="minorHAnsi"/>
          <w:sz w:val="24"/>
          <w:szCs w:val="24"/>
        </w:rPr>
        <w:t xml:space="preserve"> or Ctrl+2</w:t>
      </w:r>
    </w:p>
    <w:p w:rsidR="0071527D" w:rsidRPr="002A0D29" w:rsidRDefault="0071527D" w:rsidP="0071527D">
      <w:pPr>
        <w:rPr>
          <w:rFonts w:cstheme="minorHAnsi"/>
          <w:sz w:val="24"/>
          <w:szCs w:val="24"/>
        </w:rPr>
      </w:pPr>
      <w:r w:rsidRPr="002A0D29">
        <w:rPr>
          <w:rFonts w:cstheme="minorHAnsi"/>
          <w:sz w:val="24"/>
          <w:szCs w:val="24"/>
        </w:rPr>
        <w:lastRenderedPageBreak/>
        <w:t>Underline text or remove underline.</w:t>
      </w:r>
      <w:r w:rsidRPr="002A0D29">
        <w:rPr>
          <w:rFonts w:cstheme="minorHAnsi"/>
          <w:sz w:val="24"/>
          <w:szCs w:val="24"/>
        </w:rPr>
        <w:tab/>
      </w:r>
      <w:r w:rsidRPr="002A0D29">
        <w:rPr>
          <w:rFonts w:cstheme="minorHAnsi"/>
          <w:sz w:val="24"/>
          <w:szCs w:val="24"/>
        </w:rPr>
        <w:tab/>
      </w:r>
      <w:proofErr w:type="spellStart"/>
      <w:r w:rsidRPr="002A0D29">
        <w:rPr>
          <w:rFonts w:cstheme="minorHAnsi"/>
          <w:sz w:val="24"/>
          <w:szCs w:val="24"/>
        </w:rPr>
        <w:t>Ctrl+U</w:t>
      </w:r>
      <w:proofErr w:type="spellEnd"/>
      <w:r w:rsidRPr="002A0D29">
        <w:rPr>
          <w:rFonts w:cstheme="minorHAnsi"/>
          <w:sz w:val="24"/>
          <w:szCs w:val="24"/>
        </w:rPr>
        <w:t xml:space="preserve"> or Ctrl+4</w:t>
      </w:r>
    </w:p>
    <w:p w:rsidR="0071527D" w:rsidRPr="002A0D29" w:rsidRDefault="0071527D" w:rsidP="0071527D">
      <w:pPr>
        <w:rPr>
          <w:rFonts w:cstheme="minorHAnsi"/>
          <w:sz w:val="24"/>
          <w:szCs w:val="24"/>
        </w:rPr>
      </w:pPr>
      <w:r w:rsidRPr="002A0D29">
        <w:rPr>
          <w:rFonts w:cstheme="minorHAnsi"/>
          <w:sz w:val="24"/>
          <w:szCs w:val="24"/>
        </w:rPr>
        <w:t>Apply or remove strikethrough formatting.</w:t>
      </w:r>
      <w:r w:rsidRPr="002A0D29">
        <w:rPr>
          <w:rFonts w:cstheme="minorHAnsi"/>
          <w:sz w:val="24"/>
          <w:szCs w:val="24"/>
        </w:rPr>
        <w:tab/>
        <w:t>Ctrl+5</w:t>
      </w:r>
    </w:p>
    <w:p w:rsidR="00BE0C99" w:rsidRDefault="00BE0C99" w:rsidP="0071527D">
      <w:pPr>
        <w:rPr>
          <w:rFonts w:cstheme="minorHAnsi"/>
          <w:sz w:val="24"/>
          <w:szCs w:val="24"/>
        </w:rPr>
      </w:pPr>
    </w:p>
    <w:p w:rsidR="00BE0C99" w:rsidRPr="002A0D29" w:rsidRDefault="00BE0C99" w:rsidP="0071527D">
      <w:pPr>
        <w:rPr>
          <w:rFonts w:cstheme="minorHAnsi"/>
          <w:sz w:val="24"/>
          <w:szCs w:val="24"/>
        </w:rPr>
      </w:pPr>
      <w:r w:rsidRPr="002A0D29">
        <w:rPr>
          <w:rFonts w:cstheme="minorHAnsi"/>
          <w:sz w:val="24"/>
          <w:szCs w:val="24"/>
        </w:rPr>
        <w:t>5. What distinguishes Excel from other analytical tools</w:t>
      </w:r>
      <w:r w:rsidRPr="002A0D29">
        <w:rPr>
          <w:rFonts w:cstheme="minorHAnsi"/>
          <w:sz w:val="24"/>
          <w:szCs w:val="24"/>
        </w:rPr>
        <w:t>?</w:t>
      </w:r>
    </w:p>
    <w:p w:rsidR="00BE0C99" w:rsidRPr="002A0D29" w:rsidRDefault="00BE0C99" w:rsidP="00BE0C99">
      <w:pPr>
        <w:jc w:val="both"/>
        <w:rPr>
          <w:rFonts w:cstheme="minorHAnsi"/>
          <w:sz w:val="24"/>
          <w:szCs w:val="24"/>
        </w:rPr>
      </w:pPr>
      <w:proofErr w:type="spellStart"/>
      <w:r w:rsidRPr="002A0D29">
        <w:rPr>
          <w:rFonts w:cstheme="minorHAnsi"/>
          <w:color w:val="202124"/>
          <w:sz w:val="24"/>
          <w:szCs w:val="24"/>
          <w:shd w:val="clear" w:color="auto" w:fill="FFFFFF"/>
        </w:rPr>
        <w:t>Analyze</w:t>
      </w:r>
      <w:proofErr w:type="spellEnd"/>
      <w:r w:rsidRPr="002A0D29">
        <w:rPr>
          <w:rFonts w:cstheme="minorHAnsi"/>
          <w:color w:val="202124"/>
          <w:sz w:val="24"/>
          <w:szCs w:val="24"/>
          <w:shd w:val="clear" w:color="auto" w:fill="FFFFFF"/>
        </w:rPr>
        <w:t xml:space="preserve"> Data in Excel </w:t>
      </w:r>
      <w:r w:rsidRPr="002A0D2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empowers you to understand your data through natural language queries that allow you to ask questions about your data without having to write complicated formulas</w:t>
      </w:r>
      <w:r w:rsidRPr="002A0D29">
        <w:rPr>
          <w:rFonts w:cstheme="minorHAnsi"/>
          <w:color w:val="202124"/>
          <w:sz w:val="24"/>
          <w:szCs w:val="24"/>
          <w:shd w:val="clear" w:color="auto" w:fill="FFFFFF"/>
        </w:rPr>
        <w:t xml:space="preserve">. In addition, </w:t>
      </w:r>
      <w:proofErr w:type="spellStart"/>
      <w:r w:rsidRPr="002A0D29">
        <w:rPr>
          <w:rFonts w:cstheme="minorHAnsi"/>
          <w:color w:val="202124"/>
          <w:sz w:val="24"/>
          <w:szCs w:val="24"/>
          <w:shd w:val="clear" w:color="auto" w:fill="FFFFFF"/>
        </w:rPr>
        <w:t>Analyze</w:t>
      </w:r>
      <w:proofErr w:type="spellEnd"/>
      <w:r w:rsidRPr="002A0D29">
        <w:rPr>
          <w:rFonts w:cstheme="minorHAnsi"/>
          <w:color w:val="202124"/>
          <w:sz w:val="24"/>
          <w:szCs w:val="24"/>
          <w:shd w:val="clear" w:color="auto" w:fill="FFFFFF"/>
        </w:rPr>
        <w:t xml:space="preserve"> Data provides high-level visual summaries, trends, and patterns.</w:t>
      </w:r>
    </w:p>
    <w:p w:rsidR="00BE0C99" w:rsidRPr="002A0D29" w:rsidRDefault="00BE0C99" w:rsidP="00BE0C99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A0D29">
        <w:rPr>
          <w:rFonts w:cstheme="minorHAnsi"/>
          <w:color w:val="202124"/>
          <w:sz w:val="24"/>
          <w:szCs w:val="24"/>
          <w:shd w:val="clear" w:color="auto" w:fill="FFFFFF"/>
        </w:rPr>
        <w:t>Excel skills have been recognized as a valuable tool for data scientists and analysts because </w:t>
      </w:r>
      <w:r w:rsidRPr="002A0D2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it allows them to quickly manipulate, </w:t>
      </w:r>
      <w:proofErr w:type="spellStart"/>
      <w:r w:rsidRPr="002A0D2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analyze</w:t>
      </w:r>
      <w:proofErr w:type="spellEnd"/>
      <w:r w:rsidRPr="002A0D2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, and visualize data without having to spend time learning complex programming languages such as Python or R</w:t>
      </w:r>
      <w:r w:rsidRPr="002A0D2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2A0D29" w:rsidRPr="002A0D29" w:rsidRDefault="002A0D29" w:rsidP="00BE0C99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  <w:r w:rsidRPr="002A0D29">
        <w:rPr>
          <w:rFonts w:cstheme="minorHAnsi"/>
          <w:sz w:val="24"/>
          <w:szCs w:val="24"/>
        </w:rPr>
        <w:t>6. Create a table and add a custom header and footer to your table.</w:t>
      </w:r>
    </w:p>
    <w:p w:rsidR="00AC35E3" w:rsidRDefault="00AC35E3" w:rsidP="00BE0C99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AC35E3" w:rsidRPr="00BE0C99" w:rsidRDefault="002A0D29" w:rsidP="00BE0C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3938905" cy="541591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5E3" w:rsidRPr="00BE0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30F8"/>
    <w:multiLevelType w:val="multilevel"/>
    <w:tmpl w:val="880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F47B7"/>
    <w:multiLevelType w:val="multilevel"/>
    <w:tmpl w:val="FF1ED2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57B050B5"/>
    <w:multiLevelType w:val="multilevel"/>
    <w:tmpl w:val="06B48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57FA489A"/>
    <w:multiLevelType w:val="hybridMultilevel"/>
    <w:tmpl w:val="001C88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C18E0"/>
    <w:multiLevelType w:val="hybridMultilevel"/>
    <w:tmpl w:val="0E5C5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43A8D"/>
    <w:multiLevelType w:val="hybridMultilevel"/>
    <w:tmpl w:val="46F6D22C"/>
    <w:lvl w:ilvl="0" w:tplc="5936DDC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E2C93"/>
    <w:multiLevelType w:val="hybridMultilevel"/>
    <w:tmpl w:val="4F04BD36"/>
    <w:lvl w:ilvl="0" w:tplc="5DA025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6F"/>
    <w:rsid w:val="002A0D29"/>
    <w:rsid w:val="006E0A6F"/>
    <w:rsid w:val="0071527D"/>
    <w:rsid w:val="00AC35E3"/>
    <w:rsid w:val="00BE0C99"/>
    <w:rsid w:val="00D15933"/>
    <w:rsid w:val="00F1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84"/>
  <w15:chartTrackingRefBased/>
  <w15:docId w15:val="{237454A5-F768-4C67-9BA6-B6E3FABE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5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5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659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11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video-customize-the-ribbon-9ce81e05-ecc1-4142-a3e3-1298b37a59c6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2022-12-28T13:45:00Z</dcterms:created>
  <dcterms:modified xsi:type="dcterms:W3CDTF">2022-12-28T15:11:00Z</dcterms:modified>
</cp:coreProperties>
</file>