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B396" w14:textId="77777777" w:rsidR="00BA0610" w:rsidRPr="00BA0610" w:rsidRDefault="00BA0610" w:rsidP="00BA0610">
      <w:r w:rsidRPr="00BA0610">
        <w:rPr>
          <w:b/>
          <w:bCs/>
        </w:rPr>
        <w:t>Att-göra lista:</w:t>
      </w:r>
    </w:p>
    <w:p w14:paraId="14D86C45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Kursvyn (CoursePage.tsx)</w:t>
      </w:r>
    </w:p>
    <w:p w14:paraId="4DBE4053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Skapa en sida för att visa innehåll för en vald kurs</w:t>
      </w:r>
    </w:p>
    <w:p w14:paraId="16B67EE8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Lägg till nästa/föregående-knappar för lektioner</w:t>
      </w:r>
    </w:p>
    <w:p w14:paraId="722F3A15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Spara progression för varje kurs</w:t>
      </w:r>
    </w:p>
    <w:p w14:paraId="18D4337D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Dashboard (Dashboard.tsx)</w:t>
      </w:r>
    </w:p>
    <w:p w14:paraId="1FC7FFA1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Visa pågående kurser och progression</w:t>
      </w:r>
    </w:p>
    <w:p w14:paraId="56A68653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Lägg till snabbåtkomst till andra kurskategorier</w:t>
      </w:r>
    </w:p>
    <w:p w14:paraId="4D7BF8E4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Eventuella notifikationer</w:t>
      </w:r>
    </w:p>
    <w:p w14:paraId="28081B65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Kursstruktur (Dynamisk kurslista)</w:t>
      </w:r>
    </w:p>
    <w:p w14:paraId="5A0FBFFD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Använda en JSON-fil eller API för att hantera kursdata</w:t>
      </w:r>
    </w:p>
    <w:p w14:paraId="294545FF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Skapa en admin-panel för att lägga till/redigera kurser</w:t>
      </w:r>
    </w:p>
    <w:p w14:paraId="619B0F7E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Implementera en databas (Firebase eller annat alternativ)</w:t>
      </w:r>
    </w:p>
    <w:p w14:paraId="14AE3609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Interaktiva tester och quiz (Quiz.tsx)</w:t>
      </w:r>
    </w:p>
    <w:p w14:paraId="7A5BA1E7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Skapa en quiz-komponent</w:t>
      </w:r>
    </w:p>
    <w:p w14:paraId="285F0252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Implementera olika frågetyper: flervalsfrågor, fyll-i-text, simuleringar</w:t>
      </w:r>
    </w:p>
    <w:p w14:paraId="5FE8D0BD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Poängräkning och feedback</w:t>
      </w:r>
    </w:p>
    <w:p w14:paraId="019CD169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Användarhantering och inställningar (Settings.tsx)</w:t>
      </w:r>
    </w:p>
    <w:p w14:paraId="781A4816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Låta användare ändra lösenord och inställningar</w:t>
      </w:r>
    </w:p>
    <w:p w14:paraId="234C74DF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Implementera ljus/mörkt läge</w:t>
      </w:r>
    </w:p>
    <w:p w14:paraId="472C5E36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Kursinställningar och avregistrering</w:t>
      </w:r>
    </w:p>
    <w:p w14:paraId="0C27173C" w14:textId="77777777" w:rsidR="00BA0610" w:rsidRPr="00BA0610" w:rsidRDefault="00BA0610" w:rsidP="00BA0610">
      <w:pPr>
        <w:numPr>
          <w:ilvl w:val="0"/>
          <w:numId w:val="1"/>
        </w:numPr>
      </w:pPr>
      <w:r w:rsidRPr="00BA0610">
        <w:rPr>
          <w:b/>
          <w:bCs/>
        </w:rPr>
        <w:t>Dynamisk sidlayout och stil</w:t>
      </w:r>
    </w:p>
    <w:p w14:paraId="52B31590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Låta användare flytta runt element på sidan</w:t>
      </w:r>
    </w:p>
    <w:p w14:paraId="3B4F1B11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Skapa en UI-panel för att ändra färger och storlek på komponenter</w:t>
      </w:r>
    </w:p>
    <w:p w14:paraId="64CE2846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Implementera en drag-and-drop-lösning för anpassad layout</w:t>
      </w:r>
    </w:p>
    <w:p w14:paraId="53EC021C" w14:textId="77777777" w:rsidR="00BA0610" w:rsidRPr="00BA0610" w:rsidRDefault="00BA0610" w:rsidP="00BA0610">
      <w:pPr>
        <w:numPr>
          <w:ilvl w:val="1"/>
          <w:numId w:val="1"/>
        </w:numPr>
      </w:pPr>
      <w:r w:rsidRPr="00BA0610">
        <w:t>Spara användarens anpassningar</w:t>
      </w:r>
    </w:p>
    <w:p w14:paraId="2FBCFFD5" w14:textId="77777777" w:rsidR="00BB71EB" w:rsidRPr="00BA0610" w:rsidRDefault="00BB71EB" w:rsidP="00BA0610"/>
    <w:sectPr w:rsidR="00BB71EB" w:rsidRPr="00BA0610" w:rsidSect="00BA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3041"/>
    <w:multiLevelType w:val="multilevel"/>
    <w:tmpl w:val="E12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1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F"/>
    <w:rsid w:val="001C6D67"/>
    <w:rsid w:val="00204FED"/>
    <w:rsid w:val="00282621"/>
    <w:rsid w:val="006B762C"/>
    <w:rsid w:val="006E6DBF"/>
    <w:rsid w:val="00702699"/>
    <w:rsid w:val="00707121"/>
    <w:rsid w:val="007C0F7C"/>
    <w:rsid w:val="0085465A"/>
    <w:rsid w:val="00903DE4"/>
    <w:rsid w:val="00AB4596"/>
    <w:rsid w:val="00AF604F"/>
    <w:rsid w:val="00BA0610"/>
    <w:rsid w:val="00BA6D7D"/>
    <w:rsid w:val="00BB71EB"/>
    <w:rsid w:val="00C404A6"/>
    <w:rsid w:val="00D509AD"/>
    <w:rsid w:val="00E40AEB"/>
    <w:rsid w:val="00E77921"/>
    <w:rsid w:val="00E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0E30F-5B95-446C-B7C6-1D7A8A90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color w:val="000000"/>
        <w:sz w:val="24"/>
        <w:szCs w:val="24"/>
        <w:lang w:val="sv-S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F7C"/>
    <w:pPr>
      <w:spacing w:line="259" w:lineRule="auto"/>
    </w:pPr>
    <w:rPr>
      <w:b w:val="0"/>
      <w:color w:val="auto"/>
      <w:sz w:val="20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7C0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E36C0A" w:themeColor="accent6" w:themeShade="BF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C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Rubrik3">
    <w:name w:val="heading 3"/>
    <w:basedOn w:val="Normal"/>
    <w:link w:val="Rubrik3Char"/>
    <w:uiPriority w:val="9"/>
    <w:unhideWhenUsed/>
    <w:qFormat/>
    <w:rsid w:val="001C6D67"/>
    <w:pPr>
      <w:ind w:left="4065"/>
      <w:outlineLvl w:val="2"/>
    </w:pPr>
    <w:rPr>
      <w:rFonts w:ascii="Trebuchet MS" w:eastAsia="Trebuchet MS" w:hAnsi="Trebuchet MS" w:cs="Trebuchet MS"/>
      <w:b/>
      <w:bCs/>
      <w:sz w:val="22"/>
    </w:rPr>
  </w:style>
  <w:style w:type="paragraph" w:styleId="Rubrik4">
    <w:name w:val="heading 4"/>
    <w:basedOn w:val="Normal"/>
    <w:link w:val="Rubrik4Char"/>
    <w:uiPriority w:val="9"/>
    <w:unhideWhenUsed/>
    <w:qFormat/>
    <w:rsid w:val="001C6D67"/>
    <w:pPr>
      <w:ind w:left="1513"/>
      <w:outlineLvl w:val="3"/>
    </w:pPr>
    <w:rPr>
      <w:rFonts w:ascii="Verdana" w:eastAsia="Verdana" w:hAnsi="Verdana" w:cs="Verdana"/>
      <w:b/>
      <w:bCs/>
      <w:i/>
      <w:iCs/>
      <w:sz w:val="22"/>
    </w:rPr>
  </w:style>
  <w:style w:type="paragraph" w:styleId="Rubrik5">
    <w:name w:val="heading 5"/>
    <w:basedOn w:val="Normal"/>
    <w:link w:val="Rubrik5Char"/>
    <w:uiPriority w:val="9"/>
    <w:unhideWhenUsed/>
    <w:qFormat/>
    <w:rsid w:val="001C6D67"/>
    <w:pPr>
      <w:outlineLvl w:val="4"/>
    </w:pPr>
    <w:rPr>
      <w:rFonts w:ascii="Trebuchet MS" w:eastAsia="Trebuchet MS" w:hAnsi="Trebuchet MS" w:cs="Trebuchet MS"/>
      <w:b/>
      <w:bCs/>
      <w:szCs w:val="2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6D67"/>
    <w:rPr>
      <w:rFonts w:ascii="Trebuchet MS" w:eastAsia="Trebuchet MS" w:hAnsi="Trebuchet MS" w:cs="Trebuchet MS"/>
    </w:rPr>
  </w:style>
  <w:style w:type="character" w:customStyle="1" w:styleId="Rubrik1Char">
    <w:name w:val="Rubrik 1 Char"/>
    <w:basedOn w:val="Standardstycketeckensnitt"/>
    <w:link w:val="Rubrik1"/>
    <w:uiPriority w:val="9"/>
    <w:rsid w:val="007C0F7C"/>
    <w:rPr>
      <w:rFonts w:asciiTheme="majorHAnsi" w:eastAsiaTheme="majorEastAsia" w:hAnsiTheme="majorHAnsi" w:cstheme="majorBidi"/>
      <w:b w:val="0"/>
      <w:color w:val="E36C0A" w:themeColor="accent6" w:themeShade="BF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C0F7C"/>
    <w:rPr>
      <w:rFonts w:asciiTheme="majorHAnsi" w:eastAsiaTheme="majorEastAsia" w:hAnsiTheme="majorHAnsi" w:cstheme="majorBidi"/>
      <w:b w:val="0"/>
      <w:color w:val="000000" w:themeColor="text1"/>
    </w:rPr>
  </w:style>
  <w:style w:type="character" w:customStyle="1" w:styleId="Rubrik3Char">
    <w:name w:val="Rubrik 3 Char"/>
    <w:basedOn w:val="Standardstycketeckensnitt"/>
    <w:link w:val="Rubrik3"/>
    <w:uiPriority w:val="9"/>
    <w:rsid w:val="001C6D67"/>
    <w:rPr>
      <w:rFonts w:ascii="Trebuchet MS" w:eastAsia="Trebuchet MS" w:hAnsi="Trebuchet MS" w:cs="Trebuchet MS"/>
      <w:b w:val="0"/>
      <w:bCs/>
      <w:sz w:val="22"/>
      <w:szCs w:val="22"/>
    </w:rPr>
  </w:style>
  <w:style w:type="character" w:customStyle="1" w:styleId="Rubrik4Char">
    <w:name w:val="Rubrik 4 Char"/>
    <w:basedOn w:val="Standardstycketeckensnitt"/>
    <w:link w:val="Rubrik4"/>
    <w:uiPriority w:val="9"/>
    <w:rsid w:val="001C6D67"/>
    <w:rPr>
      <w:rFonts w:ascii="Verdana" w:eastAsia="Verdana" w:hAnsi="Verdana" w:cs="Verdana"/>
      <w:b w:val="0"/>
      <w:bCs/>
      <w:i/>
      <w:iCs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rsid w:val="001C6D67"/>
    <w:rPr>
      <w:rFonts w:ascii="Trebuchet MS" w:eastAsia="Trebuchet MS" w:hAnsi="Trebuchet MS" w:cs="Trebuchet MS"/>
      <w:b w:val="0"/>
      <w:bCs/>
      <w:sz w:val="20"/>
      <w:szCs w:val="20"/>
    </w:rPr>
  </w:style>
  <w:style w:type="paragraph" w:styleId="Innehll1">
    <w:name w:val="toc 1"/>
    <w:basedOn w:val="Normal"/>
    <w:uiPriority w:val="1"/>
    <w:qFormat/>
    <w:rsid w:val="001C6D67"/>
    <w:pPr>
      <w:spacing w:before="267"/>
      <w:ind w:left="812" w:hanging="214"/>
    </w:pPr>
    <w:rPr>
      <w:rFonts w:ascii="Trebuchet MS" w:eastAsia="Trebuchet MS" w:hAnsi="Trebuchet MS" w:cs="Trebuchet MS"/>
      <w:b/>
      <w:bCs/>
      <w:szCs w:val="20"/>
    </w:rPr>
  </w:style>
  <w:style w:type="paragraph" w:styleId="Innehll2">
    <w:name w:val="toc 2"/>
    <w:basedOn w:val="Normal"/>
    <w:uiPriority w:val="1"/>
    <w:qFormat/>
    <w:rsid w:val="001C6D67"/>
    <w:pPr>
      <w:spacing w:before="97"/>
      <w:ind w:left="598"/>
    </w:pPr>
    <w:rPr>
      <w:rFonts w:ascii="Trebuchet MS" w:eastAsia="Trebuchet MS" w:hAnsi="Trebuchet MS" w:cs="Trebuchet MS"/>
      <w:sz w:val="16"/>
      <w:szCs w:val="16"/>
    </w:rPr>
  </w:style>
  <w:style w:type="paragraph" w:styleId="Innehll3">
    <w:name w:val="toc 3"/>
    <w:basedOn w:val="Normal"/>
    <w:uiPriority w:val="1"/>
    <w:qFormat/>
    <w:rsid w:val="001C6D67"/>
    <w:pPr>
      <w:spacing w:before="267"/>
      <w:ind w:left="1733" w:hanging="214"/>
    </w:pPr>
    <w:rPr>
      <w:rFonts w:ascii="Trebuchet MS" w:eastAsia="Trebuchet MS" w:hAnsi="Trebuchet MS" w:cs="Trebuchet MS"/>
      <w:b/>
      <w:bCs/>
      <w:szCs w:val="20"/>
    </w:rPr>
  </w:style>
  <w:style w:type="paragraph" w:styleId="Innehll4">
    <w:name w:val="toc 4"/>
    <w:basedOn w:val="Normal"/>
    <w:uiPriority w:val="1"/>
    <w:qFormat/>
    <w:rsid w:val="001C6D67"/>
    <w:pPr>
      <w:spacing w:before="97"/>
      <w:ind w:left="1519"/>
    </w:pPr>
    <w:rPr>
      <w:rFonts w:ascii="Trebuchet MS" w:eastAsia="Trebuchet MS" w:hAnsi="Trebuchet MS" w:cs="Trebuchet MS"/>
      <w:sz w:val="16"/>
      <w:szCs w:val="16"/>
    </w:rPr>
  </w:style>
  <w:style w:type="paragraph" w:styleId="Brdtext">
    <w:name w:val="Body Text"/>
    <w:basedOn w:val="Normal"/>
    <w:link w:val="BrdtextChar"/>
    <w:uiPriority w:val="1"/>
    <w:qFormat/>
    <w:rsid w:val="001C6D67"/>
    <w:rPr>
      <w:rFonts w:ascii="Trebuchet MS" w:eastAsia="Trebuchet MS" w:hAnsi="Trebuchet MS" w:cs="Trebuchet MS"/>
      <w:szCs w:val="20"/>
    </w:rPr>
  </w:style>
  <w:style w:type="character" w:customStyle="1" w:styleId="BrdtextChar">
    <w:name w:val="Brödtext Char"/>
    <w:basedOn w:val="Standardstycketeckensnitt"/>
    <w:link w:val="Brdtext"/>
    <w:uiPriority w:val="1"/>
    <w:rsid w:val="001C6D67"/>
    <w:rPr>
      <w:rFonts w:ascii="Trebuchet MS" w:eastAsia="Trebuchet MS" w:hAnsi="Trebuchet MS" w:cs="Trebuchet MS"/>
      <w:sz w:val="20"/>
      <w:szCs w:val="20"/>
    </w:rPr>
  </w:style>
  <w:style w:type="paragraph" w:styleId="Liststycke">
    <w:name w:val="List Paragraph"/>
    <w:basedOn w:val="Normal"/>
    <w:uiPriority w:val="1"/>
    <w:qFormat/>
    <w:rsid w:val="001C6D67"/>
    <w:pPr>
      <w:spacing w:before="133"/>
      <w:ind w:left="4344" w:hanging="279"/>
    </w:pPr>
    <w:rPr>
      <w:rFonts w:ascii="Trebuchet MS" w:eastAsia="Trebuchet MS" w:hAnsi="Trebuchet MS" w:cs="Trebuchet M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604F"/>
    <w:rPr>
      <w:rFonts w:eastAsiaTheme="majorEastAsia" w:cstheme="majorBidi"/>
      <w:b w:val="0"/>
      <w:i/>
      <w:iCs/>
      <w:color w:val="595959" w:themeColor="text1" w:themeTint="A6"/>
      <w:sz w:val="20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604F"/>
    <w:rPr>
      <w:rFonts w:eastAsiaTheme="majorEastAsia" w:cstheme="majorBidi"/>
      <w:b w:val="0"/>
      <w:color w:val="595959" w:themeColor="text1" w:themeTint="A6"/>
      <w:sz w:val="20"/>
      <w:szCs w:val="22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604F"/>
    <w:rPr>
      <w:rFonts w:eastAsiaTheme="majorEastAsia" w:cstheme="majorBidi"/>
      <w:b w:val="0"/>
      <w:i/>
      <w:iCs/>
      <w:color w:val="272727" w:themeColor="text1" w:themeTint="D8"/>
      <w:sz w:val="20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604F"/>
    <w:rPr>
      <w:rFonts w:eastAsiaTheme="majorEastAsia" w:cstheme="majorBidi"/>
      <w:b w:val="0"/>
      <w:color w:val="272727" w:themeColor="text1" w:themeTint="D8"/>
      <w:sz w:val="20"/>
      <w:szCs w:val="22"/>
    </w:rPr>
  </w:style>
  <w:style w:type="paragraph" w:styleId="Rubrik">
    <w:name w:val="Title"/>
    <w:basedOn w:val="Normal"/>
    <w:next w:val="Normal"/>
    <w:link w:val="RubrikChar"/>
    <w:uiPriority w:val="10"/>
    <w:qFormat/>
    <w:rsid w:val="00AF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604F"/>
    <w:rPr>
      <w:rFonts w:asciiTheme="majorHAnsi" w:eastAsiaTheme="majorEastAsia" w:hAnsiTheme="majorHAnsi" w:cstheme="majorBidi"/>
      <w:b w:val="0"/>
      <w:color w:val="auto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604F"/>
    <w:rPr>
      <w:rFonts w:eastAsiaTheme="majorEastAsia" w:cstheme="majorBidi"/>
      <w:b w:val="0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604F"/>
    <w:rPr>
      <w:b w:val="0"/>
      <w:i/>
      <w:iCs/>
      <w:color w:val="404040" w:themeColor="text1" w:themeTint="BF"/>
      <w:sz w:val="20"/>
      <w:szCs w:val="22"/>
    </w:rPr>
  </w:style>
  <w:style w:type="character" w:styleId="Starkbetoning">
    <w:name w:val="Intense Emphasis"/>
    <w:basedOn w:val="Standardstycketeckensnitt"/>
    <w:uiPriority w:val="21"/>
    <w:qFormat/>
    <w:rsid w:val="00AF604F"/>
    <w:rPr>
      <w:i/>
      <w:iCs/>
      <w:color w:val="365F9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60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604F"/>
    <w:rPr>
      <w:b w:val="0"/>
      <w:i/>
      <w:iCs/>
      <w:color w:val="365F91" w:themeColor="accent1" w:themeShade="BF"/>
      <w:sz w:val="20"/>
      <w:szCs w:val="22"/>
    </w:rPr>
  </w:style>
  <w:style w:type="character" w:styleId="Starkreferens">
    <w:name w:val="Intense Reference"/>
    <w:basedOn w:val="Standardstycketeckensnitt"/>
    <w:uiPriority w:val="32"/>
    <w:qFormat/>
    <w:rsid w:val="00AF604F"/>
    <w:rPr>
      <w:b w:val="0"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Häring</dc:creator>
  <cp:keywords/>
  <dc:description/>
  <cp:lastModifiedBy>Rickard Häring</cp:lastModifiedBy>
  <cp:revision>2</cp:revision>
  <dcterms:created xsi:type="dcterms:W3CDTF">2025-02-06T02:08:00Z</dcterms:created>
  <dcterms:modified xsi:type="dcterms:W3CDTF">2025-02-06T02:08:00Z</dcterms:modified>
</cp:coreProperties>
</file>