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7E84" w14:textId="77777777" w:rsidR="000871B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Journal de bord — projet annuel</w:t>
      </w:r>
    </w:p>
    <w:p w14:paraId="2786652C" w14:textId="77777777" w:rsidR="000871B5" w:rsidRDefault="000871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9E40CF1" w14:textId="0211B0D4" w:rsidR="00087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Nom                </w:t>
      </w:r>
      <w:proofErr w:type="gramStart"/>
      <w:r>
        <w:rPr>
          <w:rFonts w:ascii="Calibri" w:eastAsia="Calibri" w:hAnsi="Calibri" w:cs="Calibri"/>
          <w:color w:val="000000"/>
        </w:rPr>
        <w:t xml:space="preserve">   :</w:t>
      </w:r>
      <w:proofErr w:type="gramEnd"/>
      <w:r w:rsidR="00122A32">
        <w:rPr>
          <w:rFonts w:ascii="Calibri" w:eastAsia="Calibri" w:hAnsi="Calibri" w:cs="Calibri"/>
          <w:color w:val="000000"/>
        </w:rPr>
        <w:t xml:space="preserve"> ROBINET—CAMPOY Paco</w:t>
      </w:r>
    </w:p>
    <w:p w14:paraId="6CD17016" w14:textId="69F7760D" w:rsidR="00087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Nom du projet :</w:t>
      </w:r>
      <w:r w:rsidR="00122A32">
        <w:rPr>
          <w:rFonts w:ascii="Calibri" w:eastAsia="Calibri" w:hAnsi="Calibri" w:cs="Calibri"/>
          <w:color w:val="000000"/>
        </w:rPr>
        <w:t xml:space="preserve"> Upcycle-</w:t>
      </w:r>
      <w:proofErr w:type="spellStart"/>
      <w:r w:rsidR="00122A32">
        <w:rPr>
          <w:rFonts w:ascii="Calibri" w:eastAsia="Calibri" w:hAnsi="Calibri" w:cs="Calibri"/>
          <w:color w:val="000000"/>
        </w:rPr>
        <w:t>connect</w:t>
      </w:r>
      <w:proofErr w:type="spellEnd"/>
    </w:p>
    <w:p w14:paraId="39C5E378" w14:textId="77777777" w:rsidR="000871B5" w:rsidRDefault="000871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Style w:val="a3"/>
        <w:tblW w:w="13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9"/>
        <w:gridCol w:w="1985"/>
        <w:gridCol w:w="2156"/>
        <w:gridCol w:w="2115"/>
        <w:gridCol w:w="2115"/>
        <w:gridCol w:w="2115"/>
        <w:gridCol w:w="2115"/>
      </w:tblGrid>
      <w:tr w:rsidR="000871B5" w14:paraId="2BE57BB2" w14:textId="77777777" w:rsidTr="00C21D9E">
        <w:tc>
          <w:tcPr>
            <w:tcW w:w="1379" w:type="dxa"/>
          </w:tcPr>
          <w:p w14:paraId="77B44696" w14:textId="77777777" w:rsidR="00087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Dates ou périodes</w:t>
            </w:r>
          </w:p>
        </w:tc>
        <w:tc>
          <w:tcPr>
            <w:tcW w:w="1985" w:type="dxa"/>
          </w:tcPr>
          <w:p w14:paraId="5A04DA15" w14:textId="77777777" w:rsidR="000871B5" w:rsidRDefault="00000000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Tâches réalisées personnellement</w:t>
            </w:r>
          </w:p>
          <w:p w14:paraId="072F3F8F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56" w:type="dxa"/>
          </w:tcPr>
          <w:p w14:paraId="3AA601F4" w14:textId="77777777" w:rsidR="000871B5" w:rsidRDefault="00000000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Problème ou difficulté rencontrée</w:t>
            </w:r>
          </w:p>
          <w:p w14:paraId="0DA5BF8A" w14:textId="77777777" w:rsidR="00087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Bug précis, incompréhension, choix technique difficile, problème de coordination…</w:t>
            </w:r>
          </w:p>
          <w:p w14:paraId="2AB1D911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03E1230B" w14:textId="77777777" w:rsidR="000871B5" w:rsidRDefault="00000000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Solution apportée</w:t>
            </w:r>
          </w:p>
          <w:p w14:paraId="6F0A0382" w14:textId="77777777" w:rsidR="00087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Expliquez comment et pourquoi vous avez résolu le problème (raisonnement attendu, pas seulement “j’ai cherché sur Internet”).</w:t>
            </w:r>
          </w:p>
          <w:p w14:paraId="6E357A00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149641DF" w14:textId="77777777" w:rsidR="000871B5" w:rsidRDefault="00000000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 que j’ai appris</w:t>
            </w:r>
          </w:p>
          <w:p w14:paraId="6369C2D4" w14:textId="77777777" w:rsidR="00087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Technique (PHP, JS, SQL, Linux, Apache…), méthodologie, travail en groupe, bonnes pratiques…</w:t>
            </w:r>
          </w:p>
          <w:p w14:paraId="6B642F68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7D7B944D" w14:textId="77777777" w:rsidR="00087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Apport dans le projet commun</w:t>
            </w:r>
          </w:p>
          <w:p w14:paraId="08F540FE" w14:textId="77777777" w:rsidR="00087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Expliquez en quoi ce que vous avez fait a fait progresser le projet annuel</w:t>
            </w:r>
            <w:r>
              <w:rPr>
                <w:rFonts w:ascii="Calibri" w:eastAsia="Calibri" w:hAnsi="Calibri" w:cs="Calibri"/>
                <w:i/>
                <w:iCs/>
                <w:color w:val="0F4761"/>
              </w:rPr>
              <w:t xml:space="preserve"> </w:t>
            </w:r>
          </w:p>
        </w:tc>
        <w:tc>
          <w:tcPr>
            <w:tcW w:w="2115" w:type="dxa"/>
          </w:tcPr>
          <w:p w14:paraId="43CAFCDB" w14:textId="77777777" w:rsidR="000871B5" w:rsidRDefault="00000000">
            <w:pPr>
              <w:pStyle w:val="Titre4"/>
              <w:rPr>
                <w:rFonts w:ascii="Calibri" w:eastAsia="Calibri" w:hAnsi="Calibri" w:cs="Calibri"/>
              </w:rPr>
            </w:pPr>
            <w:bookmarkStart w:id="0" w:name="_heading=h.wnu06tawaum2" w:colFirst="0" w:colLast="0"/>
            <w:bookmarkEnd w:id="0"/>
            <w:r>
              <w:rPr>
                <w:rFonts w:ascii="Calibri" w:eastAsia="Calibri" w:hAnsi="Calibri" w:cs="Calibri"/>
              </w:rPr>
              <w:t>Prochaine étape prévue</w:t>
            </w:r>
          </w:p>
          <w:p w14:paraId="5D533A51" w14:textId="77777777" w:rsidR="00087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Quoi faire ensuite.</w:t>
            </w:r>
          </w:p>
          <w:p w14:paraId="5CF130AE" w14:textId="77777777" w:rsidR="000871B5" w:rsidRDefault="000871B5">
            <w:pPr>
              <w:pStyle w:val="Titre4"/>
              <w:rPr>
                <w:rFonts w:ascii="Calibri" w:eastAsia="Calibri" w:hAnsi="Calibri" w:cs="Calibri"/>
              </w:rPr>
            </w:pPr>
          </w:p>
        </w:tc>
      </w:tr>
      <w:tr w:rsidR="000871B5" w14:paraId="13DC44BF" w14:textId="77777777" w:rsidTr="00C21D9E">
        <w:tc>
          <w:tcPr>
            <w:tcW w:w="1379" w:type="dxa"/>
          </w:tcPr>
          <w:p w14:paraId="1DC73881" w14:textId="221EFFD4" w:rsidR="000871B5" w:rsidRDefault="00122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B045FB">
              <w:rPr>
                <w:rFonts w:ascii="Calibri" w:eastAsia="Calibri" w:hAnsi="Calibri" w:cs="Calibri"/>
                <w:color w:val="000000"/>
              </w:rPr>
              <w:t>8</w:t>
            </w:r>
            <w:r>
              <w:rPr>
                <w:rFonts w:ascii="Calibri" w:eastAsia="Calibri" w:hAnsi="Calibri" w:cs="Calibri"/>
                <w:color w:val="000000"/>
              </w:rPr>
              <w:t>/03/2026</w:t>
            </w:r>
          </w:p>
          <w:p w14:paraId="7ECF625C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985" w:type="dxa"/>
          </w:tcPr>
          <w:p w14:paraId="74FD57C8" w14:textId="2E0C36AD" w:rsidR="000871B5" w:rsidRDefault="00C21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Conception du front </w:t>
            </w:r>
          </w:p>
        </w:tc>
        <w:tc>
          <w:tcPr>
            <w:tcW w:w="2156" w:type="dxa"/>
          </w:tcPr>
          <w:p w14:paraId="361D974E" w14:textId="5D1BC855" w:rsidR="000871B5" w:rsidRDefault="00C21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Les </w:t>
            </w:r>
            <w:r w:rsidRPr="00C21D9E">
              <w:rPr>
                <w:rFonts w:ascii="Calibri" w:eastAsia="Calibri" w:hAnsi="Calibri" w:cs="Calibri"/>
                <w:color w:val="000000"/>
              </w:rPr>
              <w:t>problèmes d’alignement dans l’interface</w:t>
            </w:r>
          </w:p>
        </w:tc>
        <w:tc>
          <w:tcPr>
            <w:tcW w:w="2115" w:type="dxa"/>
          </w:tcPr>
          <w:p w14:paraId="28426AB9" w14:textId="0A82C13A" w:rsidR="000871B5" w:rsidRPr="00B045FB" w:rsidRDefault="00C21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B045FB">
              <w:rPr>
                <w:rFonts w:ascii="Calibri" w:eastAsia="Calibri" w:hAnsi="Calibri" w:cs="Calibri"/>
                <w:color w:val="000000"/>
              </w:rPr>
              <w:t>Utilis</w:t>
            </w:r>
            <w:r w:rsidRPr="00B045FB">
              <w:rPr>
                <w:rFonts w:ascii="Calibri" w:eastAsia="Calibri" w:hAnsi="Calibri" w:cs="Calibri"/>
                <w:color w:val="000000"/>
              </w:rPr>
              <w:t>ation de</w:t>
            </w:r>
            <w:r w:rsidRPr="00B045FB"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 w:rsidRPr="00B045FB">
              <w:rPr>
                <w:rFonts w:ascii="Calibri" w:eastAsia="Calibri" w:hAnsi="Calibri" w:cs="Calibri"/>
                <w:b/>
                <w:bCs/>
                <w:color w:val="000000"/>
              </w:rPr>
              <w:t>Flexbox</w:t>
            </w:r>
            <w:proofErr w:type="spellEnd"/>
            <w:r w:rsidRPr="00B045F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B045FB">
              <w:rPr>
                <w:rFonts w:ascii="Calibri" w:eastAsia="Calibri" w:hAnsi="Calibri" w:cs="Calibri"/>
                <w:color w:val="000000"/>
              </w:rPr>
              <w:t xml:space="preserve">et </w:t>
            </w:r>
            <w:proofErr w:type="spellStart"/>
            <w:r w:rsidRPr="00B045FB">
              <w:rPr>
                <w:rFonts w:ascii="Calibri" w:eastAsia="Calibri" w:hAnsi="Calibri" w:cs="Calibri"/>
                <w:b/>
                <w:bCs/>
                <w:color w:val="000000"/>
              </w:rPr>
              <w:t>Grid</w:t>
            </w:r>
            <w:proofErr w:type="spellEnd"/>
            <w:r w:rsidRPr="00B045F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B045FB">
              <w:rPr>
                <w:rFonts w:ascii="Calibri" w:eastAsia="Calibri" w:hAnsi="Calibri" w:cs="Calibri"/>
                <w:color w:val="000000"/>
              </w:rPr>
              <w:t>pour aligner les éléments horizontalement et verticalement.</w:t>
            </w:r>
          </w:p>
        </w:tc>
        <w:tc>
          <w:tcPr>
            <w:tcW w:w="2115" w:type="dxa"/>
          </w:tcPr>
          <w:p w14:paraId="1704F774" w14:textId="6C01AC77" w:rsidR="000871B5" w:rsidRDefault="00C21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gramStart"/>
            <w:r w:rsidRPr="00C21D9E">
              <w:rPr>
                <w:rFonts w:ascii="Calibri" w:eastAsia="Calibri" w:hAnsi="Calibri" w:cs="Calibri"/>
                <w:color w:val="000000"/>
              </w:rPr>
              <w:t>la</w:t>
            </w:r>
            <w:proofErr w:type="gramEnd"/>
            <w:r w:rsidRPr="00C21D9E">
              <w:rPr>
                <w:rFonts w:ascii="Calibri" w:eastAsia="Calibri" w:hAnsi="Calibri" w:cs="Calibri"/>
                <w:color w:val="000000"/>
              </w:rPr>
              <w:t xml:space="preserve"> différence entre </w:t>
            </w:r>
            <w:proofErr w:type="spellStart"/>
            <w:r w:rsidRPr="00C21D9E">
              <w:rPr>
                <w:rFonts w:ascii="Calibri" w:eastAsia="Calibri" w:hAnsi="Calibri" w:cs="Calibri"/>
                <w:b/>
                <w:bCs/>
                <w:color w:val="000000"/>
              </w:rPr>
              <w:t>Flexbox</w:t>
            </w:r>
            <w:proofErr w:type="spellEnd"/>
            <w:r w:rsidRPr="00C21D9E">
              <w:rPr>
                <w:rFonts w:ascii="Calibri" w:eastAsia="Calibri" w:hAnsi="Calibri" w:cs="Calibri"/>
                <w:b/>
                <w:bCs/>
                <w:color w:val="000000"/>
              </w:rPr>
              <w:t xml:space="preserve"> et </w:t>
            </w:r>
            <w:proofErr w:type="spellStart"/>
            <w:r w:rsidRPr="00C21D9E">
              <w:rPr>
                <w:rFonts w:ascii="Calibri" w:eastAsia="Calibri" w:hAnsi="Calibri" w:cs="Calibri"/>
                <w:b/>
                <w:bCs/>
                <w:color w:val="000000"/>
              </w:rPr>
              <w:t>Grid</w:t>
            </w:r>
            <w:proofErr w:type="spellEnd"/>
            <w:r w:rsidR="00B045FB">
              <w:rPr>
                <w:rFonts w:ascii="Calibri" w:eastAsia="Calibri" w:hAnsi="Calibri" w:cs="Calibri"/>
                <w:b/>
                <w:bCs/>
                <w:color w:val="000000"/>
              </w:rPr>
              <w:t xml:space="preserve"> ; </w:t>
            </w:r>
            <w:r w:rsidR="00B045FB">
              <w:rPr>
                <w:rFonts w:ascii="Calibri" w:eastAsia="Calibri" w:hAnsi="Calibri" w:cs="Calibri"/>
                <w:color w:val="000000"/>
              </w:rPr>
              <w:t>Q</w:t>
            </w:r>
            <w:r w:rsidRPr="00C21D9E">
              <w:rPr>
                <w:rFonts w:ascii="Calibri" w:eastAsia="Calibri" w:hAnsi="Calibri" w:cs="Calibri"/>
                <w:color w:val="000000"/>
              </w:rPr>
              <w:t>ue de</w:t>
            </w:r>
            <w:r>
              <w:rPr>
                <w:rFonts w:ascii="Calibri" w:eastAsia="Calibri" w:hAnsi="Calibri" w:cs="Calibri"/>
                <w:color w:val="000000"/>
              </w:rPr>
              <w:t>s</w:t>
            </w:r>
            <w:r w:rsidRPr="00C21D9E">
              <w:rPr>
                <w:rFonts w:ascii="Calibri" w:eastAsia="Calibri" w:hAnsi="Calibri" w:cs="Calibri"/>
                <w:color w:val="000000"/>
              </w:rPr>
              <w:t xml:space="preserve"> petits problèmes CSS</w:t>
            </w:r>
            <w:r>
              <w:rPr>
                <w:rFonts w:ascii="Calibri" w:eastAsia="Calibri" w:hAnsi="Calibri" w:cs="Calibri"/>
                <w:color w:val="000000"/>
              </w:rPr>
              <w:t xml:space="preserve"> de perfectionnement</w:t>
            </w:r>
            <w:r w:rsidRPr="00C21D9E">
              <w:rPr>
                <w:rFonts w:ascii="Calibri" w:eastAsia="Calibri" w:hAnsi="Calibri" w:cs="Calibri"/>
                <w:color w:val="000000"/>
              </w:rPr>
              <w:t xml:space="preserve"> peuvent prendre beaucoup de temps à corriger</w:t>
            </w:r>
          </w:p>
        </w:tc>
        <w:tc>
          <w:tcPr>
            <w:tcW w:w="2115" w:type="dxa"/>
          </w:tcPr>
          <w:p w14:paraId="3495D21E" w14:textId="0462D8BD" w:rsidR="000871B5" w:rsidRDefault="00B045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</w:t>
            </w:r>
            <w:r w:rsidRPr="00B045FB">
              <w:rPr>
                <w:rFonts w:ascii="Calibri" w:eastAsia="Calibri" w:hAnsi="Calibri" w:cs="Calibri"/>
                <w:color w:val="000000"/>
              </w:rPr>
              <w:t>’avoir une interface plus professionnelle</w:t>
            </w:r>
          </w:p>
        </w:tc>
        <w:tc>
          <w:tcPr>
            <w:tcW w:w="2115" w:type="dxa"/>
          </w:tcPr>
          <w:p w14:paraId="72AA8C7B" w14:textId="376BFADB" w:rsidR="000871B5" w:rsidRDefault="00B045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</w:t>
            </w:r>
            <w:r w:rsidRPr="00B045FB">
              <w:rPr>
                <w:rFonts w:ascii="Calibri" w:eastAsia="Calibri" w:hAnsi="Calibri" w:cs="Calibri"/>
                <w:color w:val="000000"/>
              </w:rPr>
              <w:t xml:space="preserve">e système </w:t>
            </w:r>
            <w:r w:rsidRPr="00B045FB">
              <w:rPr>
                <w:rFonts w:ascii="Calibri" w:eastAsia="Calibri" w:hAnsi="Calibri" w:cs="Calibri"/>
                <w:b/>
                <w:bCs/>
                <w:color w:val="000000"/>
              </w:rPr>
              <w:t>multilingue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.</w:t>
            </w:r>
          </w:p>
        </w:tc>
      </w:tr>
      <w:tr w:rsidR="000871B5" w14:paraId="39686489" w14:textId="77777777" w:rsidTr="00C21D9E">
        <w:tc>
          <w:tcPr>
            <w:tcW w:w="1379" w:type="dxa"/>
          </w:tcPr>
          <w:p w14:paraId="044602D2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0CE6E4F2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985" w:type="dxa"/>
          </w:tcPr>
          <w:p w14:paraId="10E9C34D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56" w:type="dxa"/>
          </w:tcPr>
          <w:p w14:paraId="72F61AF7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66756632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40DE7EBB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32B09B5C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3C44E094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871B5" w14:paraId="205233DF" w14:textId="77777777" w:rsidTr="00C21D9E">
        <w:tc>
          <w:tcPr>
            <w:tcW w:w="1379" w:type="dxa"/>
          </w:tcPr>
          <w:p w14:paraId="74E59C48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27A95F0F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985" w:type="dxa"/>
          </w:tcPr>
          <w:p w14:paraId="27B08151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56" w:type="dxa"/>
          </w:tcPr>
          <w:p w14:paraId="395DC31D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5D12FC56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3C67500D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6276D046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0320E733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871B5" w14:paraId="3040C5CD" w14:textId="77777777" w:rsidTr="00C21D9E">
        <w:tc>
          <w:tcPr>
            <w:tcW w:w="1379" w:type="dxa"/>
          </w:tcPr>
          <w:p w14:paraId="0C9CA92A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71126EBF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985" w:type="dxa"/>
          </w:tcPr>
          <w:p w14:paraId="6B2F81F5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56" w:type="dxa"/>
          </w:tcPr>
          <w:p w14:paraId="1899757D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523CFC06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089D5431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16B37F65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7F2B03E1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871B5" w14:paraId="7E66149C" w14:textId="77777777" w:rsidTr="00C21D9E">
        <w:tc>
          <w:tcPr>
            <w:tcW w:w="1379" w:type="dxa"/>
          </w:tcPr>
          <w:p w14:paraId="3FF11513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1EC25E4F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985" w:type="dxa"/>
          </w:tcPr>
          <w:p w14:paraId="21A8BF76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56" w:type="dxa"/>
          </w:tcPr>
          <w:p w14:paraId="61C5E5A3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00077AE8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3A02BDD8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1639DDB7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44FB7937" w14:textId="77777777" w:rsidR="000871B5" w:rsidRDefault="00087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2D319883" w14:textId="77777777" w:rsidR="00087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Règles :</w:t>
      </w:r>
    </w:p>
    <w:p w14:paraId="62B4AC89" w14:textId="77777777" w:rsidR="00087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Une ligne minimum par séance</w:t>
      </w:r>
    </w:p>
    <w:p w14:paraId="484BE088" w14:textId="77777777" w:rsidR="00087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- Les erreurs et les essais sont aussi importants que les réussites</w:t>
      </w:r>
      <w:r>
        <w:rPr>
          <w:rFonts w:ascii="Calibri" w:eastAsia="Calibri" w:hAnsi="Calibri" w:cs="Calibri"/>
          <w:color w:val="000000"/>
        </w:rPr>
        <w:br/>
        <w:t>- Pas de phrases parfaites, on évalue la compréhension et le processus, pas l’orthographe</w:t>
      </w:r>
    </w:p>
    <w:p w14:paraId="21F1964D" w14:textId="77777777" w:rsidR="00087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Pourquoi ce journal existe :</w:t>
      </w:r>
    </w:p>
    <w:p w14:paraId="4C1FDA18" w14:textId="77777777" w:rsidR="00087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Montrer votre progression et votre apprentissage</w:t>
      </w:r>
    </w:p>
    <w:p w14:paraId="7CFEA78D" w14:textId="77777777" w:rsidR="00087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Avoir une trace pour la soutenance (attention, un journal non tenu entraînera l'invalidation du projet annuel)</w:t>
      </w:r>
    </w:p>
    <w:sectPr w:rsidR="000871B5">
      <w:pgSz w:w="16838" w:h="11906" w:orient="landscape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EAF8EEF-CD3C-4C12-8C92-FBBD4DBD5133}"/>
    <w:embedItalic r:id="rId2" w:fontKey="{EC23EA7B-D5EA-4FA5-8EB2-07DDD1DC659A}"/>
  </w:font>
  <w:font w:name="Play">
    <w:charset w:val="00"/>
    <w:family w:val="auto"/>
    <w:pitch w:val="default"/>
    <w:embedRegular r:id="rId3" w:fontKey="{2A9662E3-DBD1-4366-9F82-BC2840AD00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B167649-4D52-4CFC-8E83-36E4A095B7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6C8E91E-537E-4685-819D-AF6AAEA62ADA}"/>
    <w:embedBold r:id="rId6" w:fontKey="{12758862-196B-48A8-93F5-A8295B65AD47}"/>
    <w:embedItalic r:id="rId7" w:fontKey="{C9295FC8-C113-48DB-9D3C-167D8E943A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1B5"/>
    <w:rsid w:val="000871B5"/>
    <w:rsid w:val="00122A32"/>
    <w:rsid w:val="007C2078"/>
    <w:rsid w:val="00A46915"/>
    <w:rsid w:val="00B045FB"/>
    <w:rsid w:val="00C2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CAAFC"/>
  <w15:docId w15:val="{946B8ABF-A28E-4846-9939-ADC462C8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/>
      <w:outlineLvl w:val="5"/>
    </w:pPr>
    <w:rPr>
      <w:i/>
      <w:iCs/>
      <w:color w:val="595959"/>
    </w:rPr>
  </w:style>
  <w:style w:type="paragraph" w:styleId="Titre7">
    <w:name w:val="heading 7"/>
    <w:basedOn w:val="Normal1"/>
    <w:next w:val="Normal1"/>
    <w:link w:val="Titre7Car"/>
    <w:uiPriority w:val="9"/>
    <w:semiHidden/>
    <w:unhideWhenUsed/>
    <w:qFormat/>
    <w:rsid w:val="00307C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1"/>
    <w:next w:val="Normal1"/>
    <w:link w:val="Titre8Car"/>
    <w:uiPriority w:val="9"/>
    <w:semiHidden/>
    <w:unhideWhenUsed/>
    <w:qFormat/>
    <w:rsid w:val="00307C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1"/>
    <w:next w:val="Normal1"/>
    <w:link w:val="Titre9Car"/>
    <w:uiPriority w:val="9"/>
    <w:semiHidden/>
    <w:unhideWhenUsed/>
    <w:qFormat/>
    <w:rsid w:val="00307C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80"/>
    </w:pPr>
    <w:rPr>
      <w:rFonts w:ascii="Play" w:eastAsia="Play" w:hAnsi="Play" w:cs="Play"/>
      <w:color w:val="000000"/>
      <w:sz w:val="56"/>
      <w:szCs w:val="56"/>
    </w:rPr>
  </w:style>
  <w:style w:type="table" w:customStyle="1" w:styleId="TableNormal0">
    <w:name w:val="TableNormal"/>
    <w:rsid w:val="00CE36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CE3668"/>
  </w:style>
  <w:style w:type="character" w:customStyle="1" w:styleId="Titre1Car">
    <w:name w:val="Titre 1 Car"/>
    <w:basedOn w:val="Policepardfau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rsid w:val="0030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rsid w:val="00307C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307C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307C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7C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7C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7CB4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30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30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1"/>
    <w:next w:val="Normal1"/>
    <w:link w:val="CitationCar"/>
    <w:uiPriority w:val="29"/>
    <w:qFormat/>
    <w:rsid w:val="00307C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7CB4"/>
    <w:rPr>
      <w:i/>
      <w:iCs/>
      <w:color w:val="404040" w:themeColor="text1" w:themeTint="BF"/>
    </w:rPr>
  </w:style>
  <w:style w:type="paragraph" w:styleId="Paragraphedeliste">
    <w:name w:val="List Paragraph"/>
    <w:basedOn w:val="Normal1"/>
    <w:uiPriority w:val="34"/>
    <w:qFormat/>
    <w:rsid w:val="00307C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7CB4"/>
    <w:rPr>
      <w:i/>
      <w:iCs/>
      <w:color w:val="0F4761" w:themeColor="accent1" w:themeShade="BF"/>
    </w:rPr>
  </w:style>
  <w:style w:type="paragraph" w:styleId="Citationintense">
    <w:name w:val="Intense Quote"/>
    <w:basedOn w:val="Normal1"/>
    <w:next w:val="Normal1"/>
    <w:link w:val="CitationintenseCar"/>
    <w:uiPriority w:val="30"/>
    <w:qFormat/>
    <w:rsid w:val="0030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7C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7CB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E2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1"/>
    <w:uiPriority w:val="99"/>
    <w:unhideWhenUsed/>
    <w:rsid w:val="003157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315777"/>
    <w:rPr>
      <w:b/>
      <w:bCs/>
    </w:rPr>
  </w:style>
  <w:style w:type="table" w:customStyle="1" w:styleId="a">
    <w:basedOn w:val="TableNormal0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CE366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160"/>
    </w:pPr>
    <w:rPr>
      <w:color w:val="595959"/>
      <w:sz w:val="28"/>
      <w:szCs w:val="28"/>
    </w:r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FaA4ieOIUR4ifxxBOauA0clGQ==">CgMxLjAyDmgud251MDZ0YXdhdW0yOAByITF1OFI2S1UtWVRaQW5LT0xNVVREeGYteXIyeldUNmlQeA==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221</Words>
  <Characters>1261</Characters>
  <Application>Microsoft Office Word</Application>
  <DocSecurity>0</DocSecurity>
  <Lines>126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Frédéric SANANES</dc:creator>
  <cp:lastModifiedBy>Paco ROBINET--CAMPOY</cp:lastModifiedBy>
  <cp:revision>2</cp:revision>
  <dcterms:created xsi:type="dcterms:W3CDTF">2026-01-19T14:04:00Z</dcterms:created>
  <dcterms:modified xsi:type="dcterms:W3CDTF">2026-03-07T21:01:00Z</dcterms:modified>
</cp:coreProperties>
</file>