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9E435F" w14:textId="77777777" w:rsidR="00916930" w:rsidRDefault="00000000">
      <w:p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  <w:between w:val="nil"/>
        </w:pBdr>
        <w:jc w:val="center"/>
        <w:rPr>
          <w:rFonts w:ascii="Calibri" w:eastAsia="Calibri" w:hAnsi="Calibri" w:cs="Calibri"/>
          <w:b/>
          <w:bCs/>
          <w:color w:val="000000"/>
        </w:rPr>
      </w:pPr>
      <w:r>
        <w:rPr>
          <w:rFonts w:ascii="Calibri" w:eastAsia="Calibri" w:hAnsi="Calibri" w:cs="Calibri"/>
          <w:b/>
          <w:bCs/>
          <w:color w:val="000000"/>
        </w:rPr>
        <w:t>Journal de bord — projet annuel</w:t>
      </w:r>
    </w:p>
    <w:p w14:paraId="5C8B433D" w14:textId="77777777" w:rsidR="00916930" w:rsidRDefault="00916930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</w:rPr>
      </w:pPr>
    </w:p>
    <w:p w14:paraId="659F700C" w14:textId="73FF2BD7" w:rsidR="00916930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Nom                   :</w:t>
      </w:r>
      <w:r w:rsidR="00B706EE">
        <w:rPr>
          <w:rFonts w:ascii="Calibri" w:eastAsia="Calibri" w:hAnsi="Calibri" w:cs="Calibri"/>
          <w:color w:val="000000"/>
        </w:rPr>
        <w:t>Habbadi Adam</w:t>
      </w:r>
    </w:p>
    <w:p w14:paraId="309A63FD" w14:textId="77777777" w:rsidR="00916930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Nom du projet :</w:t>
      </w:r>
    </w:p>
    <w:p w14:paraId="2DFA9C68" w14:textId="77777777" w:rsidR="00916930" w:rsidRDefault="00916930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</w:rPr>
      </w:pPr>
    </w:p>
    <w:tbl>
      <w:tblPr>
        <w:tblStyle w:val="a3"/>
        <w:tblW w:w="1398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90"/>
        <w:gridCol w:w="1890"/>
        <w:gridCol w:w="2340"/>
        <w:gridCol w:w="2115"/>
        <w:gridCol w:w="2115"/>
        <w:gridCol w:w="2115"/>
        <w:gridCol w:w="2115"/>
      </w:tblGrid>
      <w:tr w:rsidR="00916930" w14:paraId="760309E6" w14:textId="77777777">
        <w:tc>
          <w:tcPr>
            <w:tcW w:w="1290" w:type="dxa"/>
          </w:tcPr>
          <w:p w14:paraId="024EFDCE" w14:textId="77777777" w:rsidR="0091693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i/>
                <w:iCs/>
                <w:color w:val="000000"/>
              </w:rPr>
            </w:pPr>
            <w:r>
              <w:rPr>
                <w:rFonts w:ascii="Calibri" w:eastAsia="Calibri" w:hAnsi="Calibri" w:cs="Calibri"/>
                <w:i/>
                <w:iCs/>
                <w:color w:val="0F4761"/>
              </w:rPr>
              <w:t>Dates ou périodes</w:t>
            </w:r>
          </w:p>
        </w:tc>
        <w:tc>
          <w:tcPr>
            <w:tcW w:w="1890" w:type="dxa"/>
          </w:tcPr>
          <w:p w14:paraId="2B6B67E8" w14:textId="77777777" w:rsidR="00916930" w:rsidRDefault="00000000">
            <w:pPr>
              <w:pStyle w:val="Titre4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Tâches réalisées personnellement</w:t>
            </w:r>
          </w:p>
          <w:p w14:paraId="527DFF3B" w14:textId="77777777" w:rsidR="00916930" w:rsidRDefault="009169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340" w:type="dxa"/>
          </w:tcPr>
          <w:p w14:paraId="46B56402" w14:textId="77777777" w:rsidR="00916930" w:rsidRDefault="00000000">
            <w:pPr>
              <w:pStyle w:val="Titre4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Problème ou difficulté rencontrée</w:t>
            </w:r>
          </w:p>
          <w:p w14:paraId="37CA77F2" w14:textId="77777777" w:rsidR="0091693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Calibri" w:hAnsi="Calibri" w:cs="Calibri"/>
                <w:color w:val="000000"/>
                <w:sz w:val="16"/>
                <w:szCs w:val="16"/>
              </w:rPr>
              <w:t>Bug précis, incompréhension, choix technique difficile, problème de coordination…</w:t>
            </w:r>
          </w:p>
          <w:p w14:paraId="6D6842DF" w14:textId="77777777" w:rsidR="00916930" w:rsidRDefault="009169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115" w:type="dxa"/>
          </w:tcPr>
          <w:p w14:paraId="53DA5B8C" w14:textId="77777777" w:rsidR="00916930" w:rsidRDefault="00000000">
            <w:pPr>
              <w:pStyle w:val="Titre4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Solution apportée</w:t>
            </w:r>
          </w:p>
          <w:p w14:paraId="7AF6F17B" w14:textId="77777777" w:rsidR="0091693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sz w:val="16"/>
                <w:szCs w:val="16"/>
              </w:rPr>
            </w:pPr>
            <w:r>
              <w:rPr>
                <w:rFonts w:ascii="Calibri" w:eastAsia="Calibri" w:hAnsi="Calibri" w:cs="Calibri"/>
                <w:color w:val="000000"/>
                <w:sz w:val="16"/>
                <w:szCs w:val="16"/>
              </w:rPr>
              <w:t>Expliquez comment et pourquoi vous avez résolu le problème (raisonnement attendu, pas seulement “j’ai cherché sur Internet”).</w:t>
            </w:r>
          </w:p>
          <w:p w14:paraId="6E9B03E7" w14:textId="77777777" w:rsidR="00916930" w:rsidRDefault="009169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115" w:type="dxa"/>
          </w:tcPr>
          <w:p w14:paraId="4BF19773" w14:textId="77777777" w:rsidR="00916930" w:rsidRDefault="00000000">
            <w:pPr>
              <w:pStyle w:val="Titre4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Ce que j’ai appris</w:t>
            </w:r>
          </w:p>
          <w:p w14:paraId="0E4BEB3A" w14:textId="77777777" w:rsidR="0091693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i/>
                <w:iCs/>
                <w:color w:val="000000"/>
                <w:sz w:val="16"/>
                <w:szCs w:val="16"/>
              </w:rPr>
            </w:pPr>
            <w:r>
              <w:rPr>
                <w:rFonts w:ascii="Calibri" w:eastAsia="Calibri" w:hAnsi="Calibri" w:cs="Calibri"/>
                <w:i/>
                <w:iCs/>
                <w:color w:val="000000"/>
                <w:sz w:val="16"/>
                <w:szCs w:val="16"/>
              </w:rPr>
              <w:t>Technique (PHP, JS, SQL, Linux, Apache…), méthodologie, travail en groupe, bonnes pratiques…</w:t>
            </w:r>
          </w:p>
          <w:p w14:paraId="118BB863" w14:textId="77777777" w:rsidR="00916930" w:rsidRDefault="009169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115" w:type="dxa"/>
          </w:tcPr>
          <w:p w14:paraId="382D56CD" w14:textId="77777777" w:rsidR="0091693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i/>
                <w:iCs/>
                <w:color w:val="0F4761"/>
              </w:rPr>
            </w:pPr>
            <w:r>
              <w:rPr>
                <w:rFonts w:ascii="Calibri" w:eastAsia="Calibri" w:hAnsi="Calibri" w:cs="Calibri"/>
                <w:i/>
                <w:iCs/>
                <w:color w:val="0F4761"/>
              </w:rPr>
              <w:t>Apport dans le projet commun</w:t>
            </w:r>
          </w:p>
          <w:p w14:paraId="3E67D016" w14:textId="77777777" w:rsidR="0091693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i/>
                <w:iCs/>
                <w:color w:val="0F4761"/>
              </w:rPr>
            </w:pPr>
            <w:r>
              <w:rPr>
                <w:rFonts w:ascii="Calibri" w:eastAsia="Calibri" w:hAnsi="Calibri" w:cs="Calibri"/>
                <w:i/>
                <w:iCs/>
                <w:color w:val="000000"/>
                <w:sz w:val="16"/>
                <w:szCs w:val="16"/>
              </w:rPr>
              <w:t>Expliquez en quoi ce que vous avez fait a fait progresser le projet annuel</w:t>
            </w:r>
            <w:r>
              <w:rPr>
                <w:rFonts w:ascii="Calibri" w:eastAsia="Calibri" w:hAnsi="Calibri" w:cs="Calibri"/>
                <w:i/>
                <w:iCs/>
                <w:color w:val="0F4761"/>
              </w:rPr>
              <w:t xml:space="preserve"> </w:t>
            </w:r>
          </w:p>
        </w:tc>
        <w:tc>
          <w:tcPr>
            <w:tcW w:w="2115" w:type="dxa"/>
          </w:tcPr>
          <w:p w14:paraId="2FA6BF20" w14:textId="77777777" w:rsidR="00916930" w:rsidRDefault="00000000">
            <w:pPr>
              <w:pStyle w:val="Titre4"/>
              <w:rPr>
                <w:rFonts w:ascii="Calibri" w:eastAsia="Calibri" w:hAnsi="Calibri" w:cs="Calibri"/>
              </w:rPr>
            </w:pPr>
            <w:bookmarkStart w:id="0" w:name="_heading=h.wnu06tawaum2" w:colFirst="0" w:colLast="0"/>
            <w:bookmarkEnd w:id="0"/>
            <w:r>
              <w:rPr>
                <w:rFonts w:ascii="Calibri" w:eastAsia="Calibri" w:hAnsi="Calibri" w:cs="Calibri"/>
              </w:rPr>
              <w:t>Prochaine étape prévue</w:t>
            </w:r>
          </w:p>
          <w:p w14:paraId="2AFEEE04" w14:textId="77777777" w:rsidR="00916930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i/>
                <w:iCs/>
                <w:color w:val="000000"/>
                <w:sz w:val="16"/>
                <w:szCs w:val="16"/>
              </w:rPr>
            </w:pPr>
            <w:r>
              <w:rPr>
                <w:rFonts w:ascii="Calibri" w:eastAsia="Calibri" w:hAnsi="Calibri" w:cs="Calibri"/>
                <w:i/>
                <w:iCs/>
                <w:color w:val="000000"/>
                <w:sz w:val="16"/>
                <w:szCs w:val="16"/>
              </w:rPr>
              <w:t>Quoi faire ensuite.</w:t>
            </w:r>
          </w:p>
          <w:p w14:paraId="10FDDC8F" w14:textId="77777777" w:rsidR="00916930" w:rsidRDefault="00916930">
            <w:pPr>
              <w:pStyle w:val="Titre4"/>
              <w:rPr>
                <w:rFonts w:ascii="Calibri" w:eastAsia="Calibri" w:hAnsi="Calibri" w:cs="Calibri"/>
              </w:rPr>
            </w:pPr>
          </w:p>
        </w:tc>
      </w:tr>
      <w:tr w:rsidR="00916930" w14:paraId="38D05D81" w14:textId="77777777" w:rsidTr="00B706EE">
        <w:trPr>
          <w:trHeight w:val="2880"/>
        </w:trPr>
        <w:tc>
          <w:tcPr>
            <w:tcW w:w="1290" w:type="dxa"/>
          </w:tcPr>
          <w:p w14:paraId="6D9FC658" w14:textId="77777777" w:rsidR="00916930" w:rsidRDefault="009169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  <w:p w14:paraId="25891FAC" w14:textId="70263F8E" w:rsidR="00916930" w:rsidRDefault="00B706E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17/02</w:t>
            </w:r>
          </w:p>
        </w:tc>
        <w:tc>
          <w:tcPr>
            <w:tcW w:w="1890" w:type="dxa"/>
          </w:tcPr>
          <w:p w14:paraId="1890CD26" w14:textId="3AB77D40" w:rsidR="00916930" w:rsidRDefault="00B706E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  <w:r w:rsidRPr="00B706EE">
              <w:rPr>
                <w:rFonts w:ascii="Calibri" w:eastAsia="Calibri" w:hAnsi="Calibri" w:cs="Calibri"/>
                <w:color w:val="000000"/>
              </w:rPr>
              <w:t>Développement du Front-end de la partie Admin (Utilisateurs, prestations, catégories, événements).</w:t>
            </w:r>
          </w:p>
        </w:tc>
        <w:tc>
          <w:tcPr>
            <w:tcW w:w="2340" w:type="dxa"/>
          </w:tcPr>
          <w:p w14:paraId="061ADF1C" w14:textId="62F1722B" w:rsidR="00916930" w:rsidRDefault="00B706E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  <w:r w:rsidRPr="00B706EE">
              <w:rPr>
                <w:rFonts w:ascii="Calibri" w:eastAsia="Calibri" w:hAnsi="Calibri" w:cs="Calibri"/>
                <w:color w:val="000000"/>
              </w:rPr>
              <w:t>Difficultés à faire communiquer correctement le Front en PHP avec l'API et à gérer les règles de gestion.</w:t>
            </w:r>
          </w:p>
        </w:tc>
        <w:tc>
          <w:tcPr>
            <w:tcW w:w="2115" w:type="dxa"/>
          </w:tcPr>
          <w:p w14:paraId="4FEDE068" w14:textId="739DA548" w:rsidR="00916930" w:rsidRDefault="00B706E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  <w:r w:rsidRPr="00B706EE">
              <w:rPr>
                <w:rFonts w:ascii="Calibri" w:eastAsia="Calibri" w:hAnsi="Calibri" w:cs="Calibri"/>
                <w:color w:val="000000"/>
              </w:rPr>
              <w:t>Analyse des points d'entrée de l'API et ajustement des requêtes PHP pour assurer la liaison des données.</w:t>
            </w:r>
          </w:p>
        </w:tc>
        <w:tc>
          <w:tcPr>
            <w:tcW w:w="2115" w:type="dxa"/>
          </w:tcPr>
          <w:p w14:paraId="73C6C833" w14:textId="03331DDA" w:rsidR="00916930" w:rsidRDefault="00B706E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  <w:r w:rsidRPr="00B706EE">
              <w:rPr>
                <w:rFonts w:ascii="Calibri" w:eastAsia="Calibri" w:hAnsi="Calibri" w:cs="Calibri"/>
                <w:color w:val="000000"/>
              </w:rPr>
              <w:t>Maîtrise de la communication API/Front et gestion des flux de données en PHP.</w:t>
            </w:r>
          </w:p>
        </w:tc>
        <w:tc>
          <w:tcPr>
            <w:tcW w:w="2115" w:type="dxa"/>
          </w:tcPr>
          <w:p w14:paraId="2BFB453D" w14:textId="72D75237" w:rsidR="00916930" w:rsidRDefault="00B706E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  <w:r w:rsidRPr="00B706EE">
              <w:rPr>
                <w:rFonts w:ascii="Calibri" w:eastAsia="Calibri" w:hAnsi="Calibri" w:cs="Calibri"/>
                <w:color w:val="000000"/>
              </w:rPr>
              <w:t>Permet une gestion centralisée et fonctionnelle des ressources du projet par les administrateurs.</w:t>
            </w:r>
          </w:p>
        </w:tc>
        <w:tc>
          <w:tcPr>
            <w:tcW w:w="2115" w:type="dxa"/>
          </w:tcPr>
          <w:p w14:paraId="619C009C" w14:textId="2A0A6E6E" w:rsidR="00916930" w:rsidRDefault="00B706E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  <w:r w:rsidRPr="00B706EE">
              <w:rPr>
                <w:rFonts w:ascii="Calibri" w:eastAsia="Calibri" w:hAnsi="Calibri" w:cs="Calibri"/>
                <w:color w:val="000000"/>
              </w:rPr>
              <w:t>Finaliser les fonctionnalités restantes du panel.</w:t>
            </w:r>
          </w:p>
        </w:tc>
      </w:tr>
      <w:tr w:rsidR="00916930" w14:paraId="6C2A48F2" w14:textId="77777777">
        <w:tc>
          <w:tcPr>
            <w:tcW w:w="1290" w:type="dxa"/>
          </w:tcPr>
          <w:p w14:paraId="2C9FE8DE" w14:textId="77777777" w:rsidR="00916930" w:rsidRDefault="009169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  <w:p w14:paraId="0DB55FAC" w14:textId="5D943586" w:rsidR="00916930" w:rsidRDefault="00B706E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11/02</w:t>
            </w:r>
          </w:p>
        </w:tc>
        <w:tc>
          <w:tcPr>
            <w:tcW w:w="1890" w:type="dxa"/>
          </w:tcPr>
          <w:p w14:paraId="022406DB" w14:textId="0EB23A62" w:rsidR="00916930" w:rsidRDefault="00B706E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  <w:r w:rsidRPr="00B706EE">
              <w:rPr>
                <w:rFonts w:ascii="Calibri" w:eastAsia="Calibri" w:hAnsi="Calibri" w:cs="Calibri"/>
                <w:color w:val="000000"/>
              </w:rPr>
              <w:t>Conception du schéma réseau complet de l'infrastructure et réalisation des devis.</w:t>
            </w:r>
          </w:p>
        </w:tc>
        <w:tc>
          <w:tcPr>
            <w:tcW w:w="2340" w:type="dxa"/>
          </w:tcPr>
          <w:p w14:paraId="3B27A9F8" w14:textId="433C8278" w:rsidR="00916930" w:rsidRDefault="00B706E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  <w:r w:rsidRPr="00B706EE">
              <w:rPr>
                <w:rFonts w:ascii="Calibri" w:eastAsia="Calibri" w:hAnsi="Calibri" w:cs="Calibri"/>
                <w:color w:val="000000"/>
              </w:rPr>
              <w:t>Hésitation technique entre l'utilisation de plusieurs serveurs physiques ou un serveur unique avec VMs.</w:t>
            </w:r>
          </w:p>
        </w:tc>
        <w:tc>
          <w:tcPr>
            <w:tcW w:w="2115" w:type="dxa"/>
          </w:tcPr>
          <w:p w14:paraId="1F5AF1C3" w14:textId="77777777" w:rsidR="00916930" w:rsidRDefault="00B706E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  <w:r w:rsidRPr="00B706EE">
              <w:rPr>
                <w:rFonts w:ascii="Calibri" w:eastAsia="Calibri" w:hAnsi="Calibri" w:cs="Calibri"/>
                <w:color w:val="000000"/>
              </w:rPr>
              <w:t>Choix d'une infrastructure virtualisée pour plus de flexibilité et mise à jour des devis après validation du schéma.</w:t>
            </w:r>
          </w:p>
          <w:p w14:paraId="7BB06197" w14:textId="4268EBC6" w:rsidR="00B706EE" w:rsidRDefault="00B706E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115" w:type="dxa"/>
          </w:tcPr>
          <w:p w14:paraId="389CCE2C" w14:textId="2B5A6E16" w:rsidR="00916930" w:rsidRDefault="00B706E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  <w:r w:rsidRPr="00B706EE">
              <w:rPr>
                <w:rFonts w:ascii="Calibri" w:eastAsia="Calibri" w:hAnsi="Calibri" w:cs="Calibri"/>
                <w:color w:val="000000"/>
              </w:rPr>
              <w:t>Conception d'architecture système et gestion de budget (devis) liée aux besoins techniques.</w:t>
            </w:r>
          </w:p>
        </w:tc>
        <w:tc>
          <w:tcPr>
            <w:tcW w:w="2115" w:type="dxa"/>
          </w:tcPr>
          <w:p w14:paraId="729E529C" w14:textId="38EA499C" w:rsidR="00916930" w:rsidRDefault="00B706E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  <w:r w:rsidRPr="00B706EE">
              <w:rPr>
                <w:rFonts w:ascii="Calibri" w:eastAsia="Calibri" w:hAnsi="Calibri" w:cs="Calibri"/>
                <w:color w:val="000000"/>
              </w:rPr>
              <w:t>Définit la base technique sur laquelle reposera toute l'application et les services.</w:t>
            </w:r>
          </w:p>
        </w:tc>
        <w:tc>
          <w:tcPr>
            <w:tcW w:w="2115" w:type="dxa"/>
          </w:tcPr>
          <w:p w14:paraId="3ED428B4" w14:textId="615DEF6B" w:rsidR="00916930" w:rsidRDefault="00B706E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  <w:r w:rsidRPr="00B706EE">
              <w:rPr>
                <w:rFonts w:ascii="Calibri" w:eastAsia="Calibri" w:hAnsi="Calibri" w:cs="Calibri"/>
                <w:color w:val="000000"/>
              </w:rPr>
              <w:t>Débuter l'installation réelle de l'infrastructure.</w:t>
            </w:r>
          </w:p>
        </w:tc>
      </w:tr>
      <w:tr w:rsidR="00916930" w14:paraId="08615E56" w14:textId="77777777">
        <w:tc>
          <w:tcPr>
            <w:tcW w:w="1290" w:type="dxa"/>
          </w:tcPr>
          <w:p w14:paraId="2D3D57AA" w14:textId="77777777" w:rsidR="00916930" w:rsidRDefault="009169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  <w:p w14:paraId="2558D007" w14:textId="36B965ED" w:rsidR="00916930" w:rsidRDefault="00B706E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  <w:r>
              <w:rPr>
                <w:rFonts w:ascii="Calibri" w:eastAsia="Calibri" w:hAnsi="Calibri" w:cs="Calibri"/>
                <w:color w:val="000000"/>
              </w:rPr>
              <w:t>24/02</w:t>
            </w:r>
          </w:p>
        </w:tc>
        <w:tc>
          <w:tcPr>
            <w:tcW w:w="1890" w:type="dxa"/>
          </w:tcPr>
          <w:p w14:paraId="5B316A04" w14:textId="1834B4A1" w:rsidR="00916930" w:rsidRDefault="00B706E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  <w:r w:rsidRPr="00B706EE">
              <w:rPr>
                <w:rFonts w:ascii="Calibri" w:eastAsia="Calibri" w:hAnsi="Calibri" w:cs="Calibri"/>
                <w:color w:val="000000"/>
              </w:rPr>
              <w:t>Installation d'EVE-NG sur VPS pour la simulation réseau.</w:t>
            </w:r>
          </w:p>
        </w:tc>
        <w:tc>
          <w:tcPr>
            <w:tcW w:w="2340" w:type="dxa"/>
          </w:tcPr>
          <w:p w14:paraId="11BD149E" w14:textId="40E21F1E" w:rsidR="00916930" w:rsidRDefault="00B706E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  <w:r w:rsidRPr="00B706EE">
              <w:rPr>
                <w:rFonts w:ascii="Calibri" w:eastAsia="Calibri" w:hAnsi="Calibri" w:cs="Calibri"/>
                <w:color w:val="000000"/>
              </w:rPr>
              <w:t>OS Ubuntu 20.04 indisponible chez OVH et l'option Docker ne fonctionnait pas comme prévu.</w:t>
            </w:r>
          </w:p>
        </w:tc>
        <w:tc>
          <w:tcPr>
            <w:tcW w:w="2115" w:type="dxa"/>
          </w:tcPr>
          <w:p w14:paraId="1DCC99DD" w14:textId="7E1458DD" w:rsidR="00916930" w:rsidRDefault="00B706E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  <w:r w:rsidRPr="00B706EE">
              <w:rPr>
                <w:rFonts w:ascii="Calibri" w:eastAsia="Calibri" w:hAnsi="Calibri" w:cs="Calibri"/>
                <w:color w:val="000000"/>
              </w:rPr>
              <w:t>Installation de Proxmox sur le serveur pour pouvoir créer des VMs spécifiques, dont celle pour EVE-NG.</w:t>
            </w:r>
          </w:p>
        </w:tc>
        <w:tc>
          <w:tcPr>
            <w:tcW w:w="2115" w:type="dxa"/>
          </w:tcPr>
          <w:p w14:paraId="4D376A0F" w14:textId="41F4FA10" w:rsidR="00916930" w:rsidRDefault="00B706E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  <w:r w:rsidRPr="00B706EE">
              <w:rPr>
                <w:rFonts w:ascii="Calibri" w:eastAsia="Calibri" w:hAnsi="Calibri" w:cs="Calibri"/>
                <w:color w:val="000000"/>
              </w:rPr>
              <w:t>Installation et configuration de Proxmox (Hyperviseur) et gestion des contraintes d'hébergeur.</w:t>
            </w:r>
          </w:p>
        </w:tc>
        <w:tc>
          <w:tcPr>
            <w:tcW w:w="2115" w:type="dxa"/>
          </w:tcPr>
          <w:p w14:paraId="61EC92D2" w14:textId="28F791FB" w:rsidR="00916930" w:rsidRDefault="00B706E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  <w:r w:rsidRPr="00B706EE">
              <w:rPr>
                <w:rFonts w:ascii="Calibri" w:eastAsia="Calibri" w:hAnsi="Calibri" w:cs="Calibri"/>
                <w:color w:val="000000"/>
              </w:rPr>
              <w:t>Rend l'environnement de test et de simulation opérationnel pour l'équipe.</w:t>
            </w:r>
          </w:p>
        </w:tc>
        <w:tc>
          <w:tcPr>
            <w:tcW w:w="2115" w:type="dxa"/>
          </w:tcPr>
          <w:p w14:paraId="4BC9662B" w14:textId="2C9D1EED" w:rsidR="00916930" w:rsidRDefault="00B706E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  <w:r w:rsidRPr="00B706EE">
              <w:rPr>
                <w:rFonts w:ascii="Calibri" w:eastAsia="Calibri" w:hAnsi="Calibri" w:cs="Calibri"/>
                <w:color w:val="000000"/>
              </w:rPr>
              <w:t>Configurer les équipements réseau dans EVE-NG.</w:t>
            </w:r>
          </w:p>
        </w:tc>
      </w:tr>
      <w:tr w:rsidR="00916930" w14:paraId="6425FE31" w14:textId="77777777">
        <w:tc>
          <w:tcPr>
            <w:tcW w:w="1290" w:type="dxa"/>
          </w:tcPr>
          <w:p w14:paraId="1A6CAD23" w14:textId="77777777" w:rsidR="00916930" w:rsidRDefault="009169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  <w:p w14:paraId="563ACB6A" w14:textId="77777777" w:rsidR="00916930" w:rsidRDefault="009169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890" w:type="dxa"/>
          </w:tcPr>
          <w:p w14:paraId="289A8816" w14:textId="77777777" w:rsidR="00916930" w:rsidRDefault="009169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340" w:type="dxa"/>
          </w:tcPr>
          <w:p w14:paraId="4B638105" w14:textId="77777777" w:rsidR="00916930" w:rsidRDefault="009169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115" w:type="dxa"/>
          </w:tcPr>
          <w:p w14:paraId="43596C2A" w14:textId="77777777" w:rsidR="00916930" w:rsidRDefault="009169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115" w:type="dxa"/>
          </w:tcPr>
          <w:p w14:paraId="58976ECF" w14:textId="77777777" w:rsidR="00916930" w:rsidRDefault="009169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115" w:type="dxa"/>
          </w:tcPr>
          <w:p w14:paraId="4482D616" w14:textId="77777777" w:rsidR="00916930" w:rsidRDefault="009169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115" w:type="dxa"/>
          </w:tcPr>
          <w:p w14:paraId="6A5BF07E" w14:textId="77777777" w:rsidR="00916930" w:rsidRDefault="009169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</w:tr>
      <w:tr w:rsidR="00916930" w14:paraId="1FF4AE51" w14:textId="77777777">
        <w:tc>
          <w:tcPr>
            <w:tcW w:w="1290" w:type="dxa"/>
          </w:tcPr>
          <w:p w14:paraId="209597A3" w14:textId="77777777" w:rsidR="00916930" w:rsidRDefault="009169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  <w:p w14:paraId="25E70908" w14:textId="77777777" w:rsidR="00916930" w:rsidRDefault="009169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1890" w:type="dxa"/>
          </w:tcPr>
          <w:p w14:paraId="2B522FF4" w14:textId="77777777" w:rsidR="00916930" w:rsidRDefault="009169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340" w:type="dxa"/>
          </w:tcPr>
          <w:p w14:paraId="0B067863" w14:textId="77777777" w:rsidR="00916930" w:rsidRDefault="009169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115" w:type="dxa"/>
          </w:tcPr>
          <w:p w14:paraId="12453227" w14:textId="77777777" w:rsidR="00916930" w:rsidRDefault="009169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115" w:type="dxa"/>
          </w:tcPr>
          <w:p w14:paraId="03A1C0E3" w14:textId="77777777" w:rsidR="00916930" w:rsidRDefault="009169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115" w:type="dxa"/>
          </w:tcPr>
          <w:p w14:paraId="6F717936" w14:textId="77777777" w:rsidR="00916930" w:rsidRDefault="009169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  <w:tc>
          <w:tcPr>
            <w:tcW w:w="2115" w:type="dxa"/>
          </w:tcPr>
          <w:p w14:paraId="6F440806" w14:textId="77777777" w:rsidR="00916930" w:rsidRDefault="0091693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</w:rPr>
            </w:pPr>
          </w:p>
        </w:tc>
      </w:tr>
    </w:tbl>
    <w:p w14:paraId="08D00EB4" w14:textId="77777777" w:rsidR="00916930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b/>
          <w:bCs/>
          <w:color w:val="000000"/>
          <w:u w:val="single"/>
        </w:rPr>
      </w:pPr>
      <w:r>
        <w:rPr>
          <w:rFonts w:ascii="Calibri" w:eastAsia="Calibri" w:hAnsi="Calibri" w:cs="Calibri"/>
          <w:b/>
          <w:bCs/>
          <w:color w:val="000000"/>
          <w:u w:val="single"/>
        </w:rPr>
        <w:t>Règles :</w:t>
      </w:r>
    </w:p>
    <w:p w14:paraId="30D0C87D" w14:textId="77777777" w:rsidR="00916930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- Une ligne minimum par séance</w:t>
      </w:r>
    </w:p>
    <w:p w14:paraId="54A8269F" w14:textId="77777777" w:rsidR="00916930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- Les erreurs et les essais sont aussi importants que les réussites</w:t>
      </w:r>
      <w:r>
        <w:rPr>
          <w:rFonts w:ascii="Calibri" w:eastAsia="Calibri" w:hAnsi="Calibri" w:cs="Calibri"/>
          <w:color w:val="000000"/>
        </w:rPr>
        <w:br/>
        <w:t>- Pas de phrases parfaites, on évalue la compréhension et le processus, pas l’orthographe</w:t>
      </w:r>
    </w:p>
    <w:p w14:paraId="51DE78FA" w14:textId="77777777" w:rsidR="00916930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b/>
          <w:bCs/>
          <w:color w:val="000000"/>
          <w:u w:val="single"/>
        </w:rPr>
      </w:pPr>
      <w:r>
        <w:rPr>
          <w:rFonts w:ascii="Calibri" w:eastAsia="Calibri" w:hAnsi="Calibri" w:cs="Calibri"/>
          <w:b/>
          <w:bCs/>
          <w:color w:val="000000"/>
          <w:u w:val="single"/>
        </w:rPr>
        <w:t>Pourquoi ce journal existe :</w:t>
      </w:r>
    </w:p>
    <w:p w14:paraId="5ED3F924" w14:textId="77777777" w:rsidR="00916930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- Montrer votre progression et votre apprentissage</w:t>
      </w:r>
    </w:p>
    <w:p w14:paraId="0509D09E" w14:textId="77777777" w:rsidR="00916930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>- Avoir une trace pour la soutenance (attention, un journal non tenu entraînera l'invalidation du projet annuel)</w:t>
      </w:r>
    </w:p>
    <w:sectPr w:rsidR="00916930">
      <w:pgSz w:w="16838" w:h="11906" w:orient="landscape"/>
      <w:pgMar w:top="1417" w:right="1417" w:bottom="1417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43ACD5B5-F3B8-46AD-829C-23210B4EDF99}"/>
    <w:embedItalic r:id="rId2" w:fontKey="{E6AEB06D-D824-4108-BF95-B9607086B49C}"/>
  </w:font>
  <w:font w:name="Play">
    <w:charset w:val="00"/>
    <w:family w:val="auto"/>
    <w:pitch w:val="default"/>
    <w:embedRegular r:id="rId3" w:fontKey="{A88180B4-C9E7-4780-9078-E325633C76C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4" w:fontKey="{09A1DB92-8FFD-436B-86D8-D1DAAE5B271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4BBB1032-B5FE-4CBB-95BB-CD4EFB5A9CB6}"/>
    <w:embedBold r:id="rId6" w:fontKey="{43FFDC4D-8D5A-4083-8E3E-79B5745B1CEF}"/>
    <w:embedItalic r:id="rId7" w:fontKey="{E25F68D2-44D1-4AA9-AC88-012D490DA004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6930"/>
    <w:rsid w:val="00265CDE"/>
    <w:rsid w:val="00916930"/>
    <w:rsid w:val="00B706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25F4E2"/>
  <w15:docId w15:val="{C7FB9E7C-C24F-4E38-B827-428808F21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uiPriority w:val="9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itre2">
    <w:name w:val="heading 2"/>
    <w:basedOn w:val="Normal"/>
    <w:next w:val="Normal"/>
    <w:uiPriority w:val="9"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itre3">
    <w:name w:val="heading 3"/>
    <w:basedOn w:val="Normal"/>
    <w:next w:val="Normal"/>
    <w:uiPriority w:val="9"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160" w:after="80"/>
      <w:outlineLvl w:val="2"/>
    </w:pPr>
    <w:rPr>
      <w:color w:val="0F4761"/>
      <w:sz w:val="28"/>
      <w:szCs w:val="28"/>
    </w:rPr>
  </w:style>
  <w:style w:type="paragraph" w:styleId="Titre4">
    <w:name w:val="heading 4"/>
    <w:basedOn w:val="Normal"/>
    <w:next w:val="Normal"/>
    <w:uiPriority w:val="9"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80" w:after="40"/>
      <w:outlineLvl w:val="3"/>
    </w:pPr>
    <w:rPr>
      <w:i/>
      <w:iCs/>
      <w:color w:val="0F4761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80" w:after="40"/>
      <w:outlineLvl w:val="4"/>
    </w:pPr>
    <w:rPr>
      <w:color w:val="0F4761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40"/>
      <w:outlineLvl w:val="5"/>
    </w:pPr>
    <w:rPr>
      <w:i/>
      <w:iCs/>
      <w:color w:val="595959"/>
    </w:rPr>
  </w:style>
  <w:style w:type="paragraph" w:styleId="Titre7">
    <w:name w:val="heading 7"/>
    <w:basedOn w:val="Normal1"/>
    <w:next w:val="Normal1"/>
    <w:link w:val="Titre7Car"/>
    <w:uiPriority w:val="9"/>
    <w:semiHidden/>
    <w:unhideWhenUsed/>
    <w:qFormat/>
    <w:rsid w:val="00307CB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1"/>
    <w:next w:val="Normal1"/>
    <w:link w:val="Titre8Car"/>
    <w:uiPriority w:val="9"/>
    <w:semiHidden/>
    <w:unhideWhenUsed/>
    <w:qFormat/>
    <w:rsid w:val="00307CB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1"/>
    <w:next w:val="Normal1"/>
    <w:link w:val="Titre9Car"/>
    <w:uiPriority w:val="9"/>
    <w:semiHidden/>
    <w:unhideWhenUsed/>
    <w:qFormat/>
    <w:rsid w:val="00307CB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  <w:spacing w:after="80"/>
    </w:pPr>
    <w:rPr>
      <w:rFonts w:ascii="Play" w:eastAsia="Play" w:hAnsi="Play" w:cs="Play"/>
      <w:color w:val="000000"/>
      <w:sz w:val="56"/>
      <w:szCs w:val="56"/>
    </w:rPr>
  </w:style>
  <w:style w:type="table" w:customStyle="1" w:styleId="TableNormal0">
    <w:name w:val="TableNormal"/>
    <w:rsid w:val="00CE3668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Normal1">
    <w:name w:val="Normal1"/>
    <w:rsid w:val="00CE3668"/>
  </w:style>
  <w:style w:type="character" w:customStyle="1" w:styleId="Titre1Car">
    <w:name w:val="Titre 1 Car"/>
    <w:basedOn w:val="Policepardfaut"/>
    <w:uiPriority w:val="9"/>
    <w:rsid w:val="00307C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uiPriority w:val="9"/>
    <w:rsid w:val="00307C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uiPriority w:val="9"/>
    <w:rsid w:val="00307C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uiPriority w:val="9"/>
    <w:rsid w:val="00307CB4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uiPriority w:val="9"/>
    <w:semiHidden/>
    <w:rsid w:val="00307CB4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uiPriority w:val="9"/>
    <w:semiHidden/>
    <w:rsid w:val="00307CB4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07CB4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07CB4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07CB4"/>
    <w:rPr>
      <w:rFonts w:eastAsiaTheme="majorEastAsia" w:cstheme="majorBidi"/>
      <w:color w:val="272727" w:themeColor="text1" w:themeTint="D8"/>
    </w:rPr>
  </w:style>
  <w:style w:type="character" w:customStyle="1" w:styleId="TitreCar">
    <w:name w:val="Titre Car"/>
    <w:basedOn w:val="Policepardfaut"/>
    <w:uiPriority w:val="10"/>
    <w:rsid w:val="00307C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ous-titreCar">
    <w:name w:val="Sous-titre Car"/>
    <w:basedOn w:val="Policepardfaut"/>
    <w:uiPriority w:val="11"/>
    <w:rsid w:val="00307C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1"/>
    <w:next w:val="Normal1"/>
    <w:link w:val="CitationCar"/>
    <w:uiPriority w:val="29"/>
    <w:qFormat/>
    <w:rsid w:val="00307CB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07CB4"/>
    <w:rPr>
      <w:i/>
      <w:iCs/>
      <w:color w:val="404040" w:themeColor="text1" w:themeTint="BF"/>
    </w:rPr>
  </w:style>
  <w:style w:type="paragraph" w:styleId="Paragraphedeliste">
    <w:name w:val="List Paragraph"/>
    <w:basedOn w:val="Normal1"/>
    <w:uiPriority w:val="34"/>
    <w:qFormat/>
    <w:rsid w:val="00307CB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07CB4"/>
    <w:rPr>
      <w:i/>
      <w:iCs/>
      <w:color w:val="0F4761" w:themeColor="accent1" w:themeShade="BF"/>
    </w:rPr>
  </w:style>
  <w:style w:type="paragraph" w:styleId="Citationintense">
    <w:name w:val="Intense Quote"/>
    <w:basedOn w:val="Normal1"/>
    <w:next w:val="Normal1"/>
    <w:link w:val="CitationintenseCar"/>
    <w:uiPriority w:val="30"/>
    <w:qFormat/>
    <w:rsid w:val="00307C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07CB4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07CB4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2E228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1"/>
    <w:uiPriority w:val="99"/>
    <w:unhideWhenUsed/>
    <w:rsid w:val="00315777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styleId="lev">
    <w:name w:val="Strong"/>
    <w:basedOn w:val="Policepardfaut"/>
    <w:uiPriority w:val="22"/>
    <w:qFormat/>
    <w:rsid w:val="00315777"/>
    <w:rPr>
      <w:b/>
      <w:bCs/>
    </w:rPr>
  </w:style>
  <w:style w:type="table" w:customStyle="1" w:styleId="a">
    <w:basedOn w:val="TableNormal0"/>
    <w:rsid w:val="00CE3668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rsid w:val="00CE3668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1">
    <w:basedOn w:val="TableNormal0"/>
    <w:rsid w:val="00CE3668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rsid w:val="00CE3668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Sous-titre">
    <w:name w:val="Subtitle"/>
    <w:basedOn w:val="Normal"/>
    <w:next w:val="Normal"/>
    <w:uiPriority w:val="11"/>
    <w:qFormat/>
    <w:pPr>
      <w:pBdr>
        <w:top w:val="nil"/>
        <w:left w:val="nil"/>
        <w:bottom w:val="nil"/>
        <w:right w:val="nil"/>
        <w:between w:val="nil"/>
      </w:pBdr>
      <w:spacing w:after="160"/>
    </w:pPr>
    <w:rPr>
      <w:color w:val="595959"/>
      <w:sz w:val="28"/>
      <w:szCs w:val="28"/>
    </w:r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DZFaA4ieOIUR4ifxxBOauA0clGQ==">CgMxLjAyDmgud251MDZ0YXdhdW0yOAByITF1OFI2S1UtWVRaQW5LT0xNVVREeGYteXIyeldUNmlQeA==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397</Words>
  <Characters>2233</Characters>
  <Application>Microsoft Office Word</Application>
  <DocSecurity>0</DocSecurity>
  <Lines>203</Lines>
  <Paragraphs>54</Paragraphs>
  <ScaleCrop>false</ScaleCrop>
  <Company/>
  <LinksUpToDate>false</LinksUpToDate>
  <CharactersWithSpaces>2576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Frédéric SANANES</dc:creator>
  <cp:lastModifiedBy>Adam HABBADI</cp:lastModifiedBy>
  <cp:revision>2</cp:revision>
  <dcterms:created xsi:type="dcterms:W3CDTF">2026-01-19T14:04:00Z</dcterms:created>
  <dcterms:modified xsi:type="dcterms:W3CDTF">2026-03-13T14:05:00Z</dcterms:modified>
</cp:coreProperties>
</file>