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C4" w:rsidRDefault="00BF58C4" w:rsidP="000C4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>Кананович</w:t>
      </w:r>
      <w:proofErr w:type="spellEnd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Сергій</w:t>
      </w:r>
      <w:r>
        <w:rPr>
          <w:rFonts w:ascii="Times New Roman" w:hAnsi="Times New Roman" w:cs="Times New Roman"/>
          <w:sz w:val="28"/>
          <w:szCs w:val="28"/>
          <w:lang w:val="uk-UA"/>
        </w:rPr>
        <w:t>. Група МА-18-М</w:t>
      </w:r>
    </w:p>
    <w:p w:rsidR="00BF58C4" w:rsidRPr="00BF58C4" w:rsidRDefault="00BF58C4" w:rsidP="00BF58C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праці</w:t>
      </w:r>
    </w:p>
    <w:p w:rsidR="006B08B5" w:rsidRPr="0096343A" w:rsidRDefault="006B08B5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13 статті Закону України «Про охорону праці» роботодавець зобов'язаний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місці в кожному структурному підрозділі умови праці відповідно до нормативно-правових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>актів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, а такоже Забезпечити додержання вимог законодавства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прав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працівників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галузі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охорони праці.</w:t>
      </w:r>
    </w:p>
    <w:p w:rsidR="006B08B5" w:rsidRPr="0096343A" w:rsidRDefault="00A145C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цією метою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роботодавець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охороною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самє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385942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значає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посадових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вирішенн</w:t>
      </w:r>
      <w:proofErr w:type="spellEnd"/>
      <w:r w:rsidR="0038594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 xml:space="preserve">питань 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5942" w:rsidRPr="0096343A">
        <w:rPr>
          <w:rFonts w:ascii="Times New Roman" w:hAnsi="Times New Roman" w:cs="Times New Roman"/>
          <w:sz w:val="28"/>
          <w:szCs w:val="28"/>
        </w:rPr>
        <w:t>затверджує</w:t>
      </w:r>
      <w:proofErr w:type="spellEnd"/>
      <w:r w:rsidR="00385942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обов'язки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права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покладених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такоже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- розробляє за участю стор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н колективного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догов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ру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комплексні заходи для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досягнення </w:t>
      </w:r>
      <w:proofErr w:type="spellStart"/>
      <w:r w:rsidR="00385942">
        <w:rPr>
          <w:rFonts w:ascii="Times New Roman" w:hAnsi="Times New Roman" w:cs="Times New Roman"/>
          <w:sz w:val="28"/>
          <w:szCs w:val="28"/>
          <w:lang w:val="uk-UA"/>
        </w:rPr>
        <w:t>встановленних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норматівів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існуючого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рівня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охорони праці;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виконання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необхідніх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профілактичних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заходів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обставинн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змінюються; 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впроваджує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прогресивні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науки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механізації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ергономікі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належн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2A5755">
        <w:rPr>
          <w:rFonts w:ascii="Times New Roman" w:hAnsi="Times New Roman" w:cs="Times New Roman"/>
          <w:sz w:val="28"/>
          <w:szCs w:val="28"/>
        </w:rPr>
        <w:t xml:space="preserve">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ічним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станом;</w:t>
      </w:r>
      <w:r w:rsidRPr="009634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причин, что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зводять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2A5755">
        <w:rPr>
          <w:rFonts w:ascii="Times New Roman" w:hAnsi="Times New Roman" w:cs="Times New Roman"/>
          <w:sz w:val="28"/>
          <w:szCs w:val="28"/>
        </w:rPr>
        <w:t>нещасни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віпадків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профілактичних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комісіям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розслідування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>ц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6343A">
        <w:rPr>
          <w:rFonts w:ascii="Times New Roman" w:hAnsi="Times New Roman" w:cs="Times New Roman"/>
          <w:sz w:val="28"/>
          <w:szCs w:val="28"/>
        </w:rPr>
        <w:t>х причин;</w:t>
      </w:r>
    </w:p>
    <w:p w:rsidR="00A145C9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організовує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аудиту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A5755" w:rsidRPr="0096343A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2A5755" w:rsidRPr="0096343A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>ум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6343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атестацій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нормативно-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актам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 порядку</w:t>
      </w:r>
      <w:r w:rsidR="002A5755">
        <w:rPr>
          <w:rFonts w:ascii="Times New Roman" w:hAnsi="Times New Roman" w:cs="Times New Roman"/>
          <w:sz w:val="28"/>
          <w:szCs w:val="28"/>
        </w:rPr>
        <w:t xml:space="preserve">,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визнача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r w:rsidRPr="0096343A">
        <w:rPr>
          <w:rFonts w:ascii="Times New Roman" w:hAnsi="Times New Roman" w:cs="Times New Roman"/>
          <w:sz w:val="28"/>
          <w:szCs w:val="28"/>
        </w:rPr>
        <w:lastRenderedPageBreak/>
        <w:t xml:space="preserve">та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вжіває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небезпечна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 [1]</w:t>
      </w:r>
    </w:p>
    <w:p w:rsidR="00A145C9" w:rsidRPr="0096343A" w:rsidRDefault="00A145C9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187" w:rsidRPr="002A5755" w:rsidRDefault="00235187" w:rsidP="002A575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Аналіз умов праці, небезпечн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 xml:space="preserve"> та шкідливих ч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>нн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>ків</w:t>
      </w:r>
    </w:p>
    <w:p w:rsidR="00E62921" w:rsidRPr="0096343A" w:rsidRDefault="00E62921" w:rsidP="0096343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Таблиця 1 - показатели умов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E62921" w:rsidRPr="0096343A" w:rsidTr="00E62921">
        <w:tc>
          <w:tcPr>
            <w:tcW w:w="2392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РОбочий місця</w:t>
            </w: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Показники умов праці, одиниці вимірювання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Фактічні значення, кількісна оцінка фактору (Уф)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Нормовані значення (Ун)</w:t>
            </w:r>
          </w:p>
        </w:tc>
      </w:tr>
      <w:tr w:rsidR="00E62921" w:rsidRPr="0096343A" w:rsidTr="00E62921">
        <w:tc>
          <w:tcPr>
            <w:tcW w:w="2392" w:type="dxa"/>
            <w:vMerge w:val="restart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FD0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Програмісті</w:t>
            </w:r>
          </w:p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Температура, ° С</w:t>
            </w:r>
          </w:p>
        </w:tc>
        <w:tc>
          <w:tcPr>
            <w:tcW w:w="2108" w:type="dxa"/>
          </w:tcPr>
          <w:p w:rsidR="00E62921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21-23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вологість,%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40-60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2A5755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повітря</w:t>
            </w:r>
            <w:r w:rsidR="00E62921"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м / </w:t>
            </w:r>
            <w:proofErr w:type="spellStart"/>
            <w:r w:rsidR="00E62921"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</w:t>
            </w:r>
            <w:proofErr w:type="spellEnd"/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Шум, дБ А</w:t>
            </w:r>
          </w:p>
        </w:tc>
        <w:tc>
          <w:tcPr>
            <w:tcW w:w="2108" w:type="dxa"/>
          </w:tcPr>
          <w:p w:rsidR="00E62921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природної освітленості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(для ІІ категорії)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відносні одиниці</w:t>
            </w:r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Загальне штучне освітлення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(для ІІ категорії)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лк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0E3D90" w:rsidRDefault="000E3D90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іонізації Повітря в 1 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+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3800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</w:tbl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оцінці умов праці візначається узагальнючій коефіцієнт умов праці (Куп)</w:t>
      </w:r>
    </w:p>
    <w:p w:rsidR="00235187" w:rsidRPr="0096343A" w:rsidRDefault="00211466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DC5E57" w:rsidRPr="0096343A" w:rsidRDefault="00211466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1*1*1,1*1,1*0,92*0,95*0,96*0,98*0,98=0,98</m:t>
          </m:r>
        </m:oMath>
      </m:oMathPara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Де а1, а2, аn - Індекси відповідальності Фактично умів праці нормативним значенням.</w:t>
      </w:r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ЦІ Індекси визначаються за формулою: </w:t>
      </w:r>
    </w:p>
    <w:p w:rsidR="00235187" w:rsidRPr="0096343A" w:rsidRDefault="00235187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35187" w:rsidRPr="0096343A" w:rsidRDefault="00211466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A15CC8" w:rsidRDefault="00211466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=0,92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2,0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=0,95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=0,96</m:t>
          </m:r>
        </m:oMath>
      </m:oMathPara>
    </w:p>
    <w:p w:rsidR="00430019" w:rsidRPr="0096343A" w:rsidRDefault="00211466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375C3D" w:rsidRPr="00A15CC8" w:rsidRDefault="00211466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430019" w:rsidRPr="002A5755" w:rsidRDefault="002A575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у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загальнюючий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0,98 з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випливає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</w:t>
      </w:r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програміст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норма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тивному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коефіцієнту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0019" w:rsidRPr="0096343A">
        <w:rPr>
          <w:rFonts w:ascii="Times New Roman" w:hAnsi="Times New Roman" w:cs="Times New Roman"/>
          <w:sz w:val="28"/>
          <w:szCs w:val="28"/>
        </w:rPr>
        <w:t xml:space="preserve"> який дорівнює 1. Але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30019" w:rsidRPr="0096343A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="00430019" w:rsidRPr="00963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сані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тарно-г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ігієнічним умовам.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AA8" w:rsidRPr="002A5755" w:rsidRDefault="00DC6AA8" w:rsidP="002A575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Акустичн</w:t>
      </w:r>
      <w:r w:rsidR="002A5755" w:rsidRPr="002A575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на робочому місці</w:t>
      </w:r>
    </w:p>
    <w:p w:rsidR="008A7D7A" w:rsidRPr="0096343A" w:rsidRDefault="008A7D7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на робочому місці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визначаеться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формулою:</w:t>
      </w:r>
    </w:p>
    <w:p w:rsidR="00375C3D" w:rsidRPr="0096343A" w:rsidRDefault="00375C3D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L=60+10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=53+10*-0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,45=48,5 дБ А</m:t>
          </m:r>
        </m:oMath>
      </m:oMathPara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L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шуму 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, дБ А</w:t>
      </w:r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звукової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джерела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Найбільший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шум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дБ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:rsidR="00235187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  <w:t>Ф - фактор спрямованості шуму</w:t>
      </w: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S - </w:t>
      </w:r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площа</w:t>
      </w:r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повехні, на якові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0E3D90">
        <w:rPr>
          <w:rFonts w:ascii="Times New Roman" w:hAnsi="Times New Roman" w:cs="Times New Roman"/>
          <w:sz w:val="28"/>
          <w:szCs w:val="28"/>
          <w:lang w:val="en-US"/>
        </w:rPr>
        <w:t>озповсюджується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  <w:lang w:val="en-US"/>
        </w:rPr>
        <w:t>енергія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  <w:lang w:val="en-US"/>
        </w:rPr>
        <w:t>шуму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>, м</w:t>
      </w:r>
      <w:r w:rsidR="000E3D9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B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Постійна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>, B = A</w:t>
      </w:r>
    </w:p>
    <w:p w:rsidR="00DC5E57" w:rsidRPr="000E3D90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е</w:t>
      </w:r>
      <w:r w:rsidR="000E3D90">
        <w:rPr>
          <w:rFonts w:ascii="Times New Roman" w:hAnsi="Times New Roman" w:cs="Times New Roman"/>
          <w:sz w:val="28"/>
          <w:szCs w:val="28"/>
        </w:rPr>
        <w:t>квівалентна</w:t>
      </w:r>
      <w:proofErr w:type="spellEnd"/>
      <w:proofErr w:type="gramEnd"/>
      <w:r w:rsidR="000E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="000E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="000E3D90">
        <w:rPr>
          <w:rFonts w:ascii="Times New Roman" w:hAnsi="Times New Roman" w:cs="Times New Roman"/>
          <w:sz w:val="28"/>
          <w:szCs w:val="28"/>
        </w:rPr>
        <w:t>, м</w:t>
      </w:r>
      <w:r w:rsidR="000E3D9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</w:p>
    <w:p w:rsidR="00375C3D" w:rsidRPr="00A15CC8" w:rsidRDefault="00A15CC8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S=2π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=2*3</m:t>
          </m:r>
          <m:r>
            <w:rPr>
              <w:rFonts w:ascii="Cambria Math" w:hAnsi="Cambria Math" w:cs="Times New Roman"/>
              <w:sz w:val="28"/>
              <w:szCs w:val="28"/>
            </w:rPr>
            <m:t>,14*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=508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Екві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валентна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DC5E57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А=0,35*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0,35*508=177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95036" w:rsidRPr="0096343A" w:rsidRDefault="002A575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р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озрахований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шуму на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48,5 дБ А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нормованого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50 дБ А.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0FD0" w:rsidRPr="0096343A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="00A00FD0" w:rsidRPr="0096343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ніякої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шумозахисту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приміщенні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програміст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>.</w:t>
      </w:r>
    </w:p>
    <w:p w:rsidR="00A00FD0" w:rsidRPr="002A5755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5036" w:rsidRPr="002A5755" w:rsidRDefault="00F95036" w:rsidP="002A5755">
      <w:pPr>
        <w:pStyle w:val="a7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Розрахунок необхідної кількості світильників штучного освітлення</w:t>
      </w:r>
    </w:p>
    <w:p w:rsidR="00375C3D" w:rsidRPr="00A15CC8" w:rsidRDefault="00F95036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Розрахунок здійснюється за формулою: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R*n</m:t>
              </m:r>
            </m:den>
          </m:f>
        </m:oMath>
      </m:oMathPara>
    </w:p>
    <w:p w:rsidR="00BA264E" w:rsidRPr="00211466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0*42*1,5*1,1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3120*0,56*3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4,6≈5</m:t>
          </m:r>
        </m:oMath>
      </m:oMathPara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Де N - необхідна Кількість 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св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ітильників </w:t>
      </w:r>
    </w:p>
    <w:p w:rsidR="00F95036" w:rsidRPr="002A5755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E</w:t>
      </w:r>
      <w:r w:rsidR="002A5755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нормативна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755"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освітленість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037EC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50 лк</w:t>
      </w:r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spellStart"/>
      <w:r w:rsidR="00A2425C">
        <w:rPr>
          <w:rFonts w:ascii="Times New Roman" w:eastAsiaTheme="minorEastAsia" w:hAnsi="Times New Roman" w:cs="Times New Roman"/>
          <w:sz w:val="28"/>
          <w:szCs w:val="28"/>
        </w:rPr>
        <w:t>категорії</w:t>
      </w:r>
      <w:proofErr w:type="spellEnd"/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2425C">
        <w:rPr>
          <w:rFonts w:ascii="Times New Roman" w:eastAsiaTheme="minorEastAsia" w:hAnsi="Times New Roman" w:cs="Times New Roman"/>
          <w:sz w:val="28"/>
          <w:szCs w:val="28"/>
        </w:rPr>
        <w:t>здорової</w:t>
      </w:r>
      <w:proofErr w:type="spellEnd"/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1466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="00211466">
        <w:rPr>
          <w:rFonts w:ascii="Times New Roman" w:eastAsiaTheme="minorEastAsia" w:hAnsi="Times New Roman" w:cs="Times New Roman"/>
          <w:sz w:val="28"/>
          <w:szCs w:val="28"/>
        </w:rPr>
        <w:t xml:space="preserve"> ІІ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площа</w:t>
      </w:r>
      <w:proofErr w:type="spellEnd"/>
      <w:proofErr w:type="gram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що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освітлюється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, м</w:t>
      </w:r>
      <w:r w:rsidR="002A5755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2A5755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З</w:t>
      </w:r>
      <w:proofErr w:type="gramEnd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>коефіцієнт</w:t>
      </w:r>
      <w:proofErr w:type="spellEnd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запасу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(1,5)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-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нерівномірності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освітлення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(1,1)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R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4FCF" w:rsidRPr="0096343A">
        <w:rPr>
          <w:rFonts w:ascii="Times New Roman" w:hAnsi="Times New Roman" w:cs="Times New Roman"/>
          <w:sz w:val="28"/>
          <w:szCs w:val="28"/>
          <w:lang w:val="en-US"/>
        </w:rPr>
        <w:t>світового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="00A242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036" w:rsidRPr="00A2425C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світильників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ряду</w:t>
      </w:r>
      <w:proofErr w:type="spellEnd"/>
      <w:r w:rsidR="00A2425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425C">
        <w:rPr>
          <w:rFonts w:ascii="Times New Roman" w:hAnsi="Times New Roman" w:cs="Times New Roman"/>
          <w:sz w:val="28"/>
          <w:szCs w:val="28"/>
          <w:lang w:val="en-US"/>
        </w:rPr>
        <w:t>n = 3</w:t>
      </w:r>
      <w:r w:rsidR="00A242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42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Індекс приміщення: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h(A+B)</m:t>
              </m:r>
            </m:den>
          </m:f>
        </m:oMath>
      </m:oMathPara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(5+6)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,24</m:t>
          </m:r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Отже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 таблицею R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0,56</w:t>
      </w:r>
    </w:p>
    <w:p w:rsidR="00823852" w:rsidRPr="0096343A" w:rsidRDefault="0021146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: з</w:t>
      </w:r>
      <w:r w:rsidR="00A00FD0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розрахунків випливає, що кількість необхідних світильників штучного освітлення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5 ламп</w:t>
      </w:r>
      <w:r w:rsidR="00A00FD0" w:rsidRPr="0096343A">
        <w:rPr>
          <w:rFonts w:ascii="Times New Roman" w:hAnsi="Times New Roman" w:cs="Times New Roman"/>
          <w:sz w:val="28"/>
          <w:szCs w:val="28"/>
          <w:lang w:val="uk-UA"/>
        </w:rPr>
        <w:t>. Також можна застосувати деякі заходи щодо поліпшення освітленості приміщень: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</w:t>
      </w:r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зору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11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повинна</w:t>
      </w:r>
      <w:proofErr w:type="gram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відсутн</w:t>
      </w:r>
      <w:proofErr w:type="spellEnd"/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пряма і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відбита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блеск</w:t>
      </w:r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сть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робочій поверхні повинні бути відсутні різкі тіні;</w:t>
      </w:r>
    </w:p>
    <w:p w:rsidR="00BA264E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забезпечити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достатньо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івномірний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розподіл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яскравості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робочій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поверхні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межах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навколишнього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простору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[2]</w:t>
      </w:r>
    </w:p>
    <w:p w:rsidR="00375C3D" w:rsidRPr="0096343A" w:rsidRDefault="00375C3D" w:rsidP="000C4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264E" w:rsidRDefault="00BA264E" w:rsidP="002A5755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Розрахунок Повітря-обміну</w:t>
      </w:r>
    </w:p>
    <w:p w:rsidR="00211466" w:rsidRPr="00211466" w:rsidRDefault="00211466" w:rsidP="002114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 30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33EA" w:rsidRPr="00A15CC8" w:rsidRDefault="00375C3D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Необхідна для Повітря-обміну витрат Повітря: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Z=n*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n -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людей у ​​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пріміщенні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чол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.</w:t>
      </w:r>
    </w:p>
    <w:p w:rsidR="00375C3D" w:rsidRPr="00211466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Z1 -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витрати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Повітря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Повітря-обміну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людину</w:t>
      </w:r>
      <w:proofErr w:type="spellEnd"/>
      <w:r w:rsidR="00211466">
        <w:rPr>
          <w:rFonts w:ascii="Times New Roman" w:hAnsi="Times New Roman" w:cs="Times New Roman"/>
          <w:sz w:val="28"/>
          <w:szCs w:val="28"/>
          <w:lang w:val="uk-UA"/>
        </w:rPr>
        <w:t xml:space="preserve"> (площа приміщення 30 м</w:t>
      </w:r>
      <w:r w:rsidR="0021146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21146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133EA" w:rsidRPr="00A15CC8" w:rsidRDefault="00463BEF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Z=2*20=40</m:t>
          </m:r>
        </m:oMath>
      </m:oMathPara>
    </w:p>
    <w:p w:rsidR="00F133EA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>Для забезпечення необхідних параметрів повітря за показниками мікроклімату і забруднення повітря передбачені наступні заходи:</w:t>
      </w:r>
    </w:p>
    <w:p w:rsidR="00A43797" w:rsidRPr="002A5755" w:rsidRDefault="00A43797" w:rsidP="002A575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загально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обмінна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механічна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вентиляці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кондиціонуванням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повітря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опалення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ін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>.[3]</w:t>
      </w:r>
    </w:p>
    <w:p w:rsidR="00A43797" w:rsidRPr="0096343A" w:rsidRDefault="00A43797" w:rsidP="009634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3797" w:rsidRPr="000E3D90" w:rsidRDefault="00A43797" w:rsidP="0021146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Регламентація </w:t>
      </w:r>
      <w:proofErr w:type="spellStart"/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>режімів</w:t>
      </w:r>
      <w:proofErr w:type="spellEnd"/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праці та відпочинку</w:t>
      </w:r>
    </w:p>
    <w:p w:rsidR="00BA264E" w:rsidRDefault="0096343A" w:rsidP="002114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Регламентований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перерву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категорією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D90">
        <w:rPr>
          <w:rFonts w:ascii="Times New Roman" w:hAnsi="Times New Roman" w:cs="Times New Roman"/>
          <w:sz w:val="28"/>
          <w:szCs w:val="28"/>
          <w:lang w:val="uk-UA"/>
        </w:rPr>
        <w:t>здорової роботи</w:t>
      </w:r>
      <w:r>
        <w:rPr>
          <w:rFonts w:ascii="Times New Roman" w:hAnsi="Times New Roman" w:cs="Times New Roman"/>
          <w:sz w:val="28"/>
          <w:szCs w:val="28"/>
        </w:rPr>
        <w:t xml:space="preserve"> ІІ: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Читан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21000-40000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інформації 16000-30000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Творча робота 2,1-4,0 години</w:t>
      </w:r>
    </w:p>
    <w:p w:rsidR="0096343A" w:rsidRP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Перерва 40 хвилин</w:t>
      </w:r>
    </w:p>
    <w:p w:rsidR="0096343A" w:rsidRDefault="000C4FCF" w:rsidP="002114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обідньої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перерви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візначається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і Правилами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трудового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розпорядку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>, установи).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Встановлюються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такі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внутрішньозмінні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режими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та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 ЕОМ при 8-годинній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денній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робочій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зміні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в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залежності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характеру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: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розробників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програм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застосуванням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ЕОМ,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перерву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для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15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через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кожну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годину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за ВДТ;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bookmarkStart w:id="0" w:name="o115"/>
      <w:bookmarkEnd w:id="0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операторів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застосування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ЕОМ,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перерви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для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15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через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кожні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дві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години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;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bookmarkStart w:id="1" w:name="o116"/>
      <w:bookmarkEnd w:id="1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операторів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комп'ютерного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набора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перерви для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10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ісля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кожною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години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за ВДТ.</w:t>
      </w:r>
    </w:p>
    <w:p w:rsidR="000E3D90" w:rsidRPr="000E3D90" w:rsidRDefault="000E3D90" w:rsidP="000E3D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211466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211466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211466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211466" w:rsidRPr="000C4FCF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  <w:bookmarkStart w:id="2" w:name="_GoBack"/>
      <w:bookmarkEnd w:id="2"/>
    </w:p>
    <w:p w:rsidR="0096343A" w:rsidRPr="00A15CC8" w:rsidRDefault="00A15CC8" w:rsidP="000C4F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C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proofErr w:type="spellStart"/>
      <w:proofErr w:type="gramStart"/>
      <w:r w:rsidRPr="00A15CC8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A15CC8">
        <w:rPr>
          <w:rFonts w:ascii="Times New Roman" w:hAnsi="Times New Roman" w:cs="Times New Roman"/>
          <w:b/>
          <w:sz w:val="28"/>
          <w:szCs w:val="28"/>
        </w:rPr>
        <w:t>ітератури</w:t>
      </w:r>
      <w:proofErr w:type="spellEnd"/>
    </w:p>
    <w:p w:rsidR="00A15CC8" w:rsidRPr="00A15CC8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Закон України «Про охорону праці» / В редакции Закону №229-IV від 21.11.2002, ВВР, 2003 №2 ст.10, Із змінамі ВВР 2004-2015 роки</w:t>
      </w:r>
    </w:p>
    <w:p w:rsidR="00A15CC8" w:rsidRPr="00A15CC8" w:rsidRDefault="00A15CC8" w:rsidP="000C4FCF">
      <w:pPr>
        <w:pStyle w:val="a7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Довідкова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книга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/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. - Л.: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>, 1976. -358 с.</w:t>
      </w:r>
    </w:p>
    <w:p w:rsidR="00A15CC8" w:rsidRPr="00A15CC8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ГОСТ 12.1.005-88 ССБТ «Загальні санітарно-гігієнічні вимоги до повітря робочої зоне». - М .: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стандартів, 1998..</w:t>
      </w:r>
    </w:p>
    <w:p w:rsidR="0096343A" w:rsidRPr="000E3D90" w:rsidRDefault="00A15CC8" w:rsidP="000E3D90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правила и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візуальнімі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дисплейної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терміналамі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електронно-обчислювальних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машин /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Затверджено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постановив Головного державного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лікаря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1998р</w:t>
      </w:r>
      <w:proofErr w:type="gramStart"/>
      <w:r w:rsidRPr="00A15CC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15C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</w:t>
      </w:r>
    </w:p>
    <w:sectPr w:rsidR="0096343A" w:rsidRPr="000E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8A47CB7"/>
    <w:multiLevelType w:val="hybridMultilevel"/>
    <w:tmpl w:val="167C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E15A7"/>
    <w:multiLevelType w:val="hybridMultilevel"/>
    <w:tmpl w:val="BB0660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3F3628"/>
    <w:multiLevelType w:val="hybridMultilevel"/>
    <w:tmpl w:val="AD7AAE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B3BF9"/>
    <w:multiLevelType w:val="multilevel"/>
    <w:tmpl w:val="0008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E7791"/>
    <w:multiLevelType w:val="hybridMultilevel"/>
    <w:tmpl w:val="81C02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8770E3"/>
    <w:multiLevelType w:val="hybridMultilevel"/>
    <w:tmpl w:val="6BA63F20"/>
    <w:lvl w:ilvl="0" w:tplc="422028D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60BAD"/>
    <w:multiLevelType w:val="hybridMultilevel"/>
    <w:tmpl w:val="6672A19E"/>
    <w:lvl w:ilvl="0" w:tplc="B72216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A4A0567"/>
    <w:multiLevelType w:val="multilevel"/>
    <w:tmpl w:val="EA9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AC"/>
    <w:rsid w:val="000C4FCF"/>
    <w:rsid w:val="000E3D90"/>
    <w:rsid w:val="001037EC"/>
    <w:rsid w:val="00183120"/>
    <w:rsid w:val="00211466"/>
    <w:rsid w:val="00235187"/>
    <w:rsid w:val="002A5755"/>
    <w:rsid w:val="00375C3D"/>
    <w:rsid w:val="00385942"/>
    <w:rsid w:val="00430019"/>
    <w:rsid w:val="00463BEF"/>
    <w:rsid w:val="004C6FAC"/>
    <w:rsid w:val="006B08B5"/>
    <w:rsid w:val="00823852"/>
    <w:rsid w:val="008A7D7A"/>
    <w:rsid w:val="0096343A"/>
    <w:rsid w:val="00984CD3"/>
    <w:rsid w:val="00A00FD0"/>
    <w:rsid w:val="00A145C9"/>
    <w:rsid w:val="00A15CC8"/>
    <w:rsid w:val="00A2425C"/>
    <w:rsid w:val="00A42C25"/>
    <w:rsid w:val="00A43797"/>
    <w:rsid w:val="00BA264E"/>
    <w:rsid w:val="00BF58C4"/>
    <w:rsid w:val="00DC5E57"/>
    <w:rsid w:val="00DC6AA8"/>
    <w:rsid w:val="00E62921"/>
    <w:rsid w:val="00F133EA"/>
    <w:rsid w:val="00F95036"/>
    <w:rsid w:val="00FC053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69A1-4C16-4FB5-A2D9-FA588A86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11</cp:revision>
  <dcterms:created xsi:type="dcterms:W3CDTF">2019-11-09T08:33:00Z</dcterms:created>
  <dcterms:modified xsi:type="dcterms:W3CDTF">2019-11-29T15:19:00Z</dcterms:modified>
</cp:coreProperties>
</file>