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B53" w:rsidRPr="0026193B" w:rsidRDefault="00811B53" w:rsidP="000E0A3E">
      <w:pPr>
        <w:pStyle w:val="a3"/>
        <w:ind w:firstLine="567"/>
        <w:jc w:val="center"/>
        <w:rPr>
          <w:b/>
          <w:sz w:val="28"/>
          <w:szCs w:val="28"/>
        </w:rPr>
      </w:pPr>
      <w:bookmarkStart w:id="0" w:name="_GoBack"/>
      <w:bookmarkEnd w:id="0"/>
      <w:r w:rsidRPr="0026193B">
        <w:rPr>
          <w:b/>
          <w:sz w:val="28"/>
          <w:szCs w:val="28"/>
        </w:rPr>
        <w:t>Занятие №1</w:t>
      </w:r>
    </w:p>
    <w:p w:rsidR="00811B53" w:rsidRPr="003E368F" w:rsidRDefault="00811B53" w:rsidP="000E0A3E">
      <w:pPr>
        <w:pStyle w:val="a3"/>
        <w:ind w:firstLine="567"/>
        <w:jc w:val="both"/>
        <w:rPr>
          <w:sz w:val="28"/>
          <w:szCs w:val="28"/>
        </w:rPr>
      </w:pPr>
      <w:r w:rsidRPr="0026193B">
        <w:rPr>
          <w:sz w:val="28"/>
          <w:szCs w:val="28"/>
        </w:rPr>
        <w:t>Н</w:t>
      </w:r>
      <w:r w:rsidR="003E368F">
        <w:rPr>
          <w:sz w:val="28"/>
          <w:szCs w:val="28"/>
        </w:rPr>
        <w:t>омер учебной группы – П-1</w:t>
      </w:r>
      <w:r w:rsidR="003E368F" w:rsidRPr="003E368F">
        <w:rPr>
          <w:sz w:val="28"/>
          <w:szCs w:val="28"/>
        </w:rPr>
        <w:t>6</w:t>
      </w:r>
    </w:p>
    <w:p w:rsidR="00811B53" w:rsidRPr="003E368F" w:rsidRDefault="00811B53" w:rsidP="000E0A3E">
      <w:pPr>
        <w:pStyle w:val="a3"/>
        <w:ind w:firstLine="567"/>
        <w:jc w:val="both"/>
        <w:rPr>
          <w:sz w:val="28"/>
          <w:szCs w:val="28"/>
        </w:rPr>
      </w:pPr>
      <w:r w:rsidRPr="0026193B">
        <w:rPr>
          <w:sz w:val="28"/>
          <w:szCs w:val="28"/>
        </w:rPr>
        <w:t>Фамилия, инициалы учащегося</w:t>
      </w:r>
      <w:r w:rsidR="00B55366" w:rsidRPr="0026193B">
        <w:rPr>
          <w:sz w:val="28"/>
          <w:szCs w:val="28"/>
        </w:rPr>
        <w:t xml:space="preserve"> – </w:t>
      </w:r>
      <w:r w:rsidR="003E368F">
        <w:rPr>
          <w:sz w:val="28"/>
          <w:szCs w:val="28"/>
        </w:rPr>
        <w:t>Пачко Н.Н</w:t>
      </w:r>
    </w:p>
    <w:p w:rsidR="00B55366" w:rsidRPr="0026193B" w:rsidRDefault="003E368F" w:rsidP="000E0A3E">
      <w:pPr>
        <w:pStyle w:val="a3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Дата выполнения работы – 08.11.2022</w:t>
      </w:r>
    </w:p>
    <w:p w:rsidR="00811B53" w:rsidRPr="0026193B" w:rsidRDefault="00811B53" w:rsidP="000E0A3E">
      <w:pPr>
        <w:pStyle w:val="a3"/>
        <w:ind w:firstLine="567"/>
        <w:jc w:val="both"/>
        <w:rPr>
          <w:sz w:val="28"/>
          <w:szCs w:val="28"/>
        </w:rPr>
      </w:pPr>
      <w:r w:rsidRPr="0026193B">
        <w:rPr>
          <w:sz w:val="28"/>
          <w:szCs w:val="28"/>
        </w:rPr>
        <w:t>Тема работы:</w:t>
      </w:r>
      <w:r w:rsidR="00B55366" w:rsidRPr="0026193B">
        <w:rPr>
          <w:sz w:val="28"/>
          <w:szCs w:val="28"/>
        </w:rPr>
        <w:t xml:space="preserve"> Обработка результатов экзаменов</w:t>
      </w:r>
      <w:r w:rsidR="00F8023D" w:rsidRPr="0026193B">
        <w:rPr>
          <w:sz w:val="28"/>
          <w:szCs w:val="28"/>
        </w:rPr>
        <w:t xml:space="preserve"> </w:t>
      </w:r>
    </w:p>
    <w:p w:rsidR="00F8023D" w:rsidRPr="0026193B" w:rsidRDefault="00F8023D" w:rsidP="000E0A3E">
      <w:pPr>
        <w:pStyle w:val="a3"/>
        <w:ind w:firstLine="567"/>
        <w:jc w:val="center"/>
        <w:rPr>
          <w:b/>
          <w:sz w:val="28"/>
          <w:szCs w:val="28"/>
        </w:rPr>
      </w:pPr>
      <w:r w:rsidRPr="0026193B">
        <w:rPr>
          <w:b/>
          <w:sz w:val="28"/>
          <w:szCs w:val="28"/>
        </w:rPr>
        <w:t>Ход работы</w:t>
      </w:r>
    </w:p>
    <w:p w:rsidR="000E0A3E" w:rsidRPr="0026193B" w:rsidRDefault="000E0A3E" w:rsidP="00002ADB">
      <w:pPr>
        <w:pStyle w:val="a3"/>
        <w:ind w:firstLine="567"/>
        <w:jc w:val="both"/>
        <w:rPr>
          <w:sz w:val="28"/>
          <w:szCs w:val="28"/>
        </w:rPr>
      </w:pPr>
      <w:r w:rsidRPr="0026193B">
        <w:rPr>
          <w:sz w:val="28"/>
          <w:szCs w:val="28"/>
        </w:rPr>
        <w:t>Кра</w:t>
      </w:r>
      <w:r w:rsidR="0058313B" w:rsidRPr="0026193B">
        <w:rPr>
          <w:sz w:val="28"/>
          <w:szCs w:val="28"/>
        </w:rPr>
        <w:t>ткая информация о центре тестирования</w:t>
      </w:r>
      <w:r w:rsidR="000F4887" w:rsidRPr="0026193B">
        <w:rPr>
          <w:sz w:val="28"/>
          <w:szCs w:val="28"/>
        </w:rPr>
        <w:t xml:space="preserve"> </w:t>
      </w:r>
      <w:r w:rsidR="000F4887" w:rsidRPr="0026193B">
        <w:rPr>
          <w:b/>
          <w:sz w:val="28"/>
          <w:szCs w:val="28"/>
        </w:rPr>
        <w:t>«</w:t>
      </w:r>
      <w:r w:rsidR="0058313B" w:rsidRPr="0026193B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Kaspersky</w:t>
      </w:r>
      <w:r w:rsidR="0058313B" w:rsidRPr="0026193B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58313B" w:rsidRPr="0026193B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Lab</w:t>
      </w:r>
      <w:r w:rsidR="000F4887" w:rsidRPr="0026193B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</w:rPr>
        <w:t>»</w:t>
      </w:r>
    </w:p>
    <w:p w:rsidR="00002ADB" w:rsidRPr="00002ADB" w:rsidRDefault="00002ADB" w:rsidP="00002ADB">
      <w:pPr>
        <w:shd w:val="clear" w:color="auto" w:fill="FFFFFF"/>
        <w:spacing w:after="15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получения любого из статусов KL </w:t>
      </w:r>
      <w:proofErr w:type="spellStart"/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t>Certified</w:t>
      </w:r>
      <w:proofErr w:type="spellEnd"/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необходимо успешно сдать один или несколько экзаменов.</w:t>
      </w:r>
    </w:p>
    <w:p w:rsidR="00002ADB" w:rsidRPr="00002ADB" w:rsidRDefault="00002ADB" w:rsidP="00002ADB">
      <w:pPr>
        <w:shd w:val="clear" w:color="auto" w:fill="FFFFFF"/>
        <w:spacing w:after="15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t>Экзамены сдаются в </w:t>
      </w:r>
      <w:r w:rsidRPr="002619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Авторизованных Центрах Сертификации</w:t>
      </w:r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t> онлайн, без доступа к любым внешним ресурсам (документации по продуктам, учебникам и сети Интернет) под наблюдением администратора центра тестирования.</w:t>
      </w:r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619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Учебный центр </w:t>
      </w:r>
      <w:proofErr w:type="spellStart"/>
      <w:r w:rsidRPr="002619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Softline</w:t>
      </w:r>
      <w:proofErr w:type="spellEnd"/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t> -</w:t>
      </w:r>
      <w:r w:rsidRPr="002619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единственный в Беларуси</w:t>
      </w:r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2619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Авторизованный Центр Сертификации ЗАО "Лаборатория Касперского".</w:t>
      </w:r>
    </w:p>
    <w:p w:rsidR="00002ADB" w:rsidRPr="00002ADB" w:rsidRDefault="00002ADB" w:rsidP="00002ADB">
      <w:pPr>
        <w:shd w:val="clear" w:color="auto" w:fill="FFFFFF"/>
        <w:spacing w:after="15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t>Экзамен "Лаборатории Касперского" - это компьютерный тест, который необходимо пройти за отведенное время. Тест предусматривает вопросы с одним или несколькими правильными вариантами ответов.</w:t>
      </w:r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большинстве тестов вы должны набрать 70% правильных ответов, чтобы успешно сдать экзамен.</w:t>
      </w:r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Результаты экзамена выводятся на экран сазу же после завершения тестирования. В случае успешной сдачи экзамена через некоторое время вам на почту придет сертификат, подтверждающий статус.</w:t>
      </w:r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hyperlink r:id="rId5" w:history="1">
        <w:r w:rsidRPr="0026193B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ДОСТУПНЫЕ ЭКЗАМЕНЫ KASPERSKY LAB</w:t>
        </w:r>
      </w:hyperlink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002ADB" w:rsidRPr="00002ADB" w:rsidRDefault="007F588F" w:rsidP="00002ADB">
      <w:pPr>
        <w:shd w:val="clear" w:color="auto" w:fill="FFFFFF"/>
        <w:spacing w:after="300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19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</w:t>
      </w:r>
      <w:r w:rsidR="00002ADB" w:rsidRPr="002619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ак происходит сдача экзаменов Лаборатории Касперского</w:t>
      </w:r>
    </w:p>
    <w:p w:rsidR="00002ADB" w:rsidRPr="00002ADB" w:rsidRDefault="00002ADB" w:rsidP="007F588F">
      <w:pPr>
        <w:shd w:val="clear" w:color="auto" w:fill="FFFFFF"/>
        <w:spacing w:after="15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открытии экзамена перед началом тестирования Вы увидите, сколько вопросов в выбранном Вами экзамене и какое количество времени отводится на его прохождение. Если Вы нажали кнопку «Начать тестирование», то остановить время, отведенное на экзамен, будет невозможно.</w:t>
      </w:r>
    </w:p>
    <w:p w:rsidR="00002ADB" w:rsidRPr="00002ADB" w:rsidRDefault="00002ADB" w:rsidP="007F588F">
      <w:pPr>
        <w:shd w:val="clear" w:color="auto" w:fill="FFFFFF"/>
        <w:spacing w:after="15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t>К каждому вопросу предлагается на выбор несколько ответов. Для успешной сдачи экзамена необходимо </w:t>
      </w:r>
      <w:r w:rsidRPr="0026193B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максимально точно</w:t>
      </w:r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ответить на поставленные вопросы, отметив все правильные варианты. Вопрос может </w:t>
      </w:r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подразумевать как один правильный ответ, так и несколько. На странице вопросы показываются по одному. </w:t>
      </w:r>
    </w:p>
    <w:p w:rsidR="00002ADB" w:rsidRPr="00002ADB" w:rsidRDefault="00002ADB" w:rsidP="009D154C">
      <w:pPr>
        <w:shd w:val="clear" w:color="auto" w:fill="FFFFFF"/>
        <w:spacing w:after="15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t>В левом нижнем углу отображается </w:t>
      </w:r>
      <w:r w:rsidRPr="0026193B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время, оставшееся до окончания</w:t>
      </w:r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t> экзамена. В правом нижнем углу отображается </w:t>
      </w:r>
      <w:r w:rsidRPr="0026193B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количество вопросов, на которые предстоит ответить</w:t>
      </w:r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</w:p>
    <w:p w:rsidR="00002ADB" w:rsidRPr="00002ADB" w:rsidRDefault="00002ADB" w:rsidP="009D154C">
      <w:pPr>
        <w:shd w:val="clear" w:color="auto" w:fill="FFFFFF"/>
        <w:spacing w:after="15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нажать кнопку «</w:t>
      </w:r>
      <w:r w:rsidRPr="002619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Отправить ответ</w:t>
      </w:r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t>» текущий вопрос больше не будет показываться. При этом число оставшихся вопросов в правом нижнем углу уменьшится на единицу. Отправляемый вопрос должен иметь хотя бы один отмеченный вариант ответа, если это не так, при нажатии кнопки «</w:t>
      </w:r>
      <w:r w:rsidRPr="002619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Отправить ответ</w:t>
      </w:r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t>» будет показано окно с напоминанием «</w:t>
      </w:r>
      <w:r w:rsidRPr="0026193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Не выбрано ни одного варианта</w:t>
      </w:r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002ADB" w:rsidRPr="00002ADB" w:rsidRDefault="00002ADB" w:rsidP="009D154C">
      <w:pPr>
        <w:shd w:val="clear" w:color="auto" w:fill="FFFFFF"/>
        <w:spacing w:after="15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отложить вопрос и ответить на него позже. Для этого есть специальная кнопка «</w:t>
      </w:r>
      <w:r w:rsidRPr="002619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Отложить</w:t>
      </w:r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t>», при нажатии на которую вопрос откладывается, и Вы переходите к следующему. Как только Вы доходите до последнего вопроса из списка теста и отвечаете на него, сервис автоматически возвращает Вас к пропущенным вопросам. При этом выбранные варианты ответов не теряются.</w:t>
      </w:r>
    </w:p>
    <w:p w:rsidR="00002ADB" w:rsidRPr="00002ADB" w:rsidRDefault="00002ADB" w:rsidP="009D154C">
      <w:pPr>
        <w:shd w:val="clear" w:color="auto" w:fill="FFFFFF"/>
        <w:spacing w:after="15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останется </w:t>
      </w:r>
      <w:r w:rsidRPr="0026193B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последний неотправленный вопрос</w:t>
      </w:r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 странице появится кнопка «</w:t>
      </w:r>
      <w:r w:rsidRPr="002619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Отправить на проверку</w:t>
      </w:r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t>», нажав на которую можно отправить тест на сервер для проверки и получения результата. </w:t>
      </w:r>
    </w:p>
    <w:p w:rsidR="00002ADB" w:rsidRPr="00002ADB" w:rsidRDefault="00002ADB" w:rsidP="009D154C">
      <w:pPr>
        <w:shd w:val="clear" w:color="auto" w:fill="FFFFFF"/>
        <w:spacing w:after="15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193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Пока не будет отправлен последний вопрос,</w:t>
      </w:r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t> кнопка «</w:t>
      </w:r>
      <w:r w:rsidRPr="002619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Отправить на проверку</w:t>
      </w:r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не появится, даже если время тестирования закончилось. Она появляется только </w:t>
      </w:r>
      <w:r w:rsidRPr="0026193B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после последнего отвеченного вопроса</w:t>
      </w:r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02ADB" w:rsidRPr="00002ADB" w:rsidRDefault="00002ADB" w:rsidP="009D154C">
      <w:pPr>
        <w:shd w:val="clear" w:color="auto" w:fill="FFFFFF"/>
        <w:spacing w:after="15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начала и окончания экзамена определяется в момент обращения к экзаменационному серверу Лаборатории Касперского и не зависит от локального времени, установленного на компьютере экзаменуемого.</w:t>
      </w:r>
    </w:p>
    <w:p w:rsidR="00002ADB" w:rsidRPr="00002ADB" w:rsidRDefault="00002ADB" w:rsidP="009D154C">
      <w:pPr>
        <w:shd w:val="clear" w:color="auto" w:fill="FFFFFF"/>
        <w:spacing w:after="15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193B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За 5 минут</w:t>
      </w:r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t> до истечения отведенного на тестирование срока выводится окно с предупреждением «</w:t>
      </w:r>
      <w:r w:rsidRPr="0026193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До окончания экзамена осталось 5 минут</w:t>
      </w:r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002ADB" w:rsidRPr="00002ADB" w:rsidRDefault="00002ADB" w:rsidP="009D154C">
      <w:pPr>
        <w:shd w:val="clear" w:color="auto" w:fill="FFFFFF"/>
        <w:spacing w:after="15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t>Вы должны нажать кнопку «Отправить на проверку» заранее, до того как истечет время экзамена. В противном случае результат экзамена не будет засчитан. По истечении отведенного на прохождение экзамена времени воспользоваться кнопкой </w:t>
      </w:r>
      <w:r w:rsidRPr="002619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«Отправить на проверку»</w:t>
      </w:r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невозможно. </w:t>
      </w:r>
      <w:r w:rsidRPr="0026193B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Нужно внимательно следить за оставшемся до окончания экзамена временем.</w:t>
      </w:r>
    </w:p>
    <w:p w:rsidR="00002ADB" w:rsidRPr="00002ADB" w:rsidRDefault="00002ADB" w:rsidP="009D154C">
      <w:pPr>
        <w:shd w:val="clear" w:color="auto" w:fill="FFFFFF"/>
        <w:spacing w:after="15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 время теста не обновляйте страницу, не нажимайте клавишу </w:t>
      </w:r>
      <w:proofErr w:type="spellStart"/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t>Enter</w:t>
      </w:r>
      <w:proofErr w:type="spellEnd"/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 используйте в браузере кнопку «</w:t>
      </w:r>
      <w:r w:rsidRPr="002619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Назад</w:t>
      </w:r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t>». Это приведет к потере результатов.</w:t>
      </w:r>
    </w:p>
    <w:p w:rsidR="00002ADB" w:rsidRPr="00002ADB" w:rsidRDefault="00002ADB" w:rsidP="009D154C">
      <w:pPr>
        <w:shd w:val="clear" w:color="auto" w:fill="FFFFFF"/>
        <w:spacing w:after="15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 </w:t>
      </w:r>
      <w:r w:rsidRPr="002619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ЗАРЕГИСТРИРОВАТЬСЯ</w:t>
      </w:r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на какой </w:t>
      </w:r>
      <w:proofErr w:type="spellStart"/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t>дибо</w:t>
      </w:r>
      <w:proofErr w:type="spellEnd"/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экзамен </w:t>
      </w:r>
      <w:proofErr w:type="spellStart"/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t>Kasperky</w:t>
      </w:r>
      <w:proofErr w:type="spellEnd"/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пришлите заявку нам на e-</w:t>
      </w:r>
      <w:proofErr w:type="spellStart"/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t>mail</w:t>
      </w:r>
      <w:proofErr w:type="spellEnd"/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6" w:history="1">
        <w:r w:rsidRPr="0026193B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edu.by@softline.com</w:t>
        </w:r>
      </w:hyperlink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t>. В заявке необходимо указать следующие сведения: ваши Фамилия, Имя, Отчество, паспортные данные, контактные e-</w:t>
      </w:r>
      <w:proofErr w:type="spellStart"/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t>mail</w:t>
      </w:r>
      <w:proofErr w:type="spellEnd"/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телефон, название экзамена (код) и желаемую </w:t>
      </w:r>
      <w:r w:rsidRPr="00002AD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дату тестирования. При заключении договора и оплате экзамена от лица компании - реквизиты организации.</w:t>
      </w:r>
    </w:p>
    <w:p w:rsidR="000E0A3E" w:rsidRPr="0026193B" w:rsidRDefault="000E0A3E" w:rsidP="00002ADB">
      <w:pPr>
        <w:pStyle w:val="a3"/>
        <w:ind w:firstLine="567"/>
        <w:jc w:val="both"/>
        <w:rPr>
          <w:sz w:val="28"/>
          <w:szCs w:val="28"/>
        </w:rPr>
      </w:pPr>
      <w:r w:rsidRPr="0026193B">
        <w:rPr>
          <w:sz w:val="28"/>
          <w:szCs w:val="28"/>
        </w:rPr>
        <w:t>Адреса и телефоны</w:t>
      </w:r>
    </w:p>
    <w:p w:rsidR="000E0A3E" w:rsidRPr="0026193B" w:rsidRDefault="009D154C" w:rsidP="00002ADB">
      <w:pPr>
        <w:pStyle w:val="a3"/>
        <w:ind w:firstLine="567"/>
        <w:jc w:val="both"/>
        <w:rPr>
          <w:sz w:val="28"/>
          <w:szCs w:val="28"/>
        </w:rPr>
      </w:pPr>
      <w:r w:rsidRPr="0026193B">
        <w:rPr>
          <w:sz w:val="28"/>
          <w:szCs w:val="28"/>
        </w:rPr>
        <w:t>Минск</w:t>
      </w:r>
      <w:r w:rsidR="000E0A3E" w:rsidRPr="0026193B">
        <w:rPr>
          <w:sz w:val="28"/>
          <w:szCs w:val="28"/>
        </w:rPr>
        <w:t xml:space="preserve">, </w:t>
      </w:r>
      <w:r w:rsidR="00785C4C" w:rsidRPr="0026193B">
        <w:rPr>
          <w:sz w:val="28"/>
          <w:szCs w:val="28"/>
        </w:rPr>
        <w:t>пр-т. Победителей, 110, 5-й этаж, офис 508</w:t>
      </w:r>
    </w:p>
    <w:p w:rsidR="000E0A3E" w:rsidRPr="0026193B" w:rsidRDefault="000E0A3E" w:rsidP="00002ADB">
      <w:pPr>
        <w:pStyle w:val="a3"/>
        <w:ind w:firstLine="567"/>
        <w:jc w:val="both"/>
        <w:rPr>
          <w:sz w:val="28"/>
          <w:szCs w:val="28"/>
        </w:rPr>
      </w:pPr>
      <w:r w:rsidRPr="0026193B">
        <w:rPr>
          <w:sz w:val="28"/>
          <w:szCs w:val="28"/>
        </w:rPr>
        <w:t xml:space="preserve">Телефон: </w:t>
      </w:r>
      <w:r w:rsidR="00E25824" w:rsidRPr="0026193B">
        <w:rPr>
          <w:sz w:val="28"/>
          <w:szCs w:val="28"/>
        </w:rPr>
        <w:t>+375 (17) 3365541</w:t>
      </w:r>
    </w:p>
    <w:p w:rsidR="000E0A3E" w:rsidRPr="0026193B" w:rsidRDefault="000E0A3E" w:rsidP="00002ADB">
      <w:pPr>
        <w:pStyle w:val="a3"/>
        <w:ind w:firstLine="567"/>
        <w:jc w:val="both"/>
        <w:rPr>
          <w:sz w:val="28"/>
          <w:szCs w:val="28"/>
        </w:rPr>
      </w:pPr>
      <w:r w:rsidRPr="0026193B">
        <w:rPr>
          <w:sz w:val="28"/>
          <w:szCs w:val="28"/>
        </w:rPr>
        <w:t>Контактные лица</w:t>
      </w:r>
    </w:p>
    <w:p w:rsidR="000E0A3E" w:rsidRPr="0026193B" w:rsidRDefault="000D6129" w:rsidP="00002ADB">
      <w:pPr>
        <w:pStyle w:val="a3"/>
        <w:ind w:firstLine="567"/>
        <w:jc w:val="both"/>
        <w:rPr>
          <w:sz w:val="28"/>
          <w:szCs w:val="28"/>
        </w:rPr>
      </w:pPr>
      <w:r w:rsidRPr="0026193B">
        <w:rPr>
          <w:sz w:val="28"/>
          <w:szCs w:val="28"/>
        </w:rPr>
        <w:t>Евгений Касперский</w:t>
      </w:r>
      <w:r w:rsidR="000E0A3E" w:rsidRPr="0026193B">
        <w:rPr>
          <w:sz w:val="28"/>
          <w:szCs w:val="28"/>
        </w:rPr>
        <w:t xml:space="preserve"> - Генеральный директор</w:t>
      </w:r>
    </w:p>
    <w:p w:rsidR="000E0A3E" w:rsidRPr="0026193B" w:rsidRDefault="000E0A3E" w:rsidP="00002ADB">
      <w:pPr>
        <w:pStyle w:val="a3"/>
        <w:ind w:firstLine="567"/>
        <w:jc w:val="both"/>
        <w:rPr>
          <w:sz w:val="28"/>
          <w:szCs w:val="28"/>
        </w:rPr>
      </w:pPr>
      <w:r w:rsidRPr="0026193B">
        <w:rPr>
          <w:sz w:val="28"/>
          <w:szCs w:val="28"/>
        </w:rPr>
        <w:t>Дмитрий Кононов - Исполнительный директор</w:t>
      </w:r>
    </w:p>
    <w:p w:rsidR="000E0A3E" w:rsidRPr="0026193B" w:rsidRDefault="000E0A3E" w:rsidP="00002ADB">
      <w:pPr>
        <w:pStyle w:val="a3"/>
        <w:ind w:firstLine="567"/>
        <w:jc w:val="both"/>
        <w:rPr>
          <w:sz w:val="28"/>
          <w:szCs w:val="28"/>
        </w:rPr>
      </w:pPr>
      <w:r w:rsidRPr="0026193B">
        <w:rPr>
          <w:sz w:val="28"/>
          <w:szCs w:val="28"/>
        </w:rPr>
        <w:t>Артур Иванченко - Директор по маркетингу</w:t>
      </w:r>
    </w:p>
    <w:p w:rsidR="000E0A3E" w:rsidRPr="0026193B" w:rsidRDefault="00E25824" w:rsidP="00002ADB">
      <w:pPr>
        <w:pStyle w:val="a3"/>
        <w:ind w:firstLine="567"/>
        <w:jc w:val="both"/>
        <w:rPr>
          <w:sz w:val="28"/>
          <w:szCs w:val="28"/>
        </w:rPr>
      </w:pPr>
      <w:r w:rsidRPr="0026193B">
        <w:rPr>
          <w:sz w:val="28"/>
          <w:szCs w:val="28"/>
        </w:rPr>
        <w:t>Сотрудники н</w:t>
      </w:r>
      <w:r w:rsidR="002F3623" w:rsidRPr="0026193B">
        <w:rPr>
          <w:sz w:val="28"/>
          <w:szCs w:val="28"/>
        </w:rPr>
        <w:t>а момент проведения д</w:t>
      </w:r>
      <w:r w:rsidR="000E0A3E" w:rsidRPr="0026193B">
        <w:rPr>
          <w:sz w:val="28"/>
          <w:szCs w:val="28"/>
        </w:rPr>
        <w:t>иагност</w:t>
      </w:r>
      <w:r w:rsidR="002F3623" w:rsidRPr="0026193B">
        <w:rPr>
          <w:sz w:val="28"/>
          <w:szCs w:val="28"/>
        </w:rPr>
        <w:t>ики штат комп</w:t>
      </w:r>
      <w:r w:rsidR="00532C8C" w:rsidRPr="0026193B">
        <w:rPr>
          <w:sz w:val="28"/>
          <w:szCs w:val="28"/>
        </w:rPr>
        <w:t>ании составляет 4 тыс.</w:t>
      </w:r>
      <w:r w:rsidR="000E0A3E" w:rsidRPr="0026193B">
        <w:rPr>
          <w:sz w:val="28"/>
          <w:szCs w:val="28"/>
        </w:rPr>
        <w:t xml:space="preserve"> сотрудников.</w:t>
      </w:r>
    </w:p>
    <w:p w:rsidR="000E0A3E" w:rsidRPr="0026193B" w:rsidRDefault="000E0A3E" w:rsidP="00002ADB">
      <w:pPr>
        <w:pStyle w:val="a3"/>
        <w:ind w:firstLine="567"/>
        <w:jc w:val="both"/>
        <w:rPr>
          <w:sz w:val="28"/>
          <w:szCs w:val="28"/>
        </w:rPr>
      </w:pPr>
      <w:r w:rsidRPr="0026193B">
        <w:rPr>
          <w:sz w:val="28"/>
          <w:szCs w:val="28"/>
        </w:rPr>
        <w:t>Основными целями проекта автоматизации компании "МЕД" являются:</w:t>
      </w:r>
    </w:p>
    <w:p w:rsidR="000E0A3E" w:rsidRPr="0026193B" w:rsidRDefault="000E0A3E" w:rsidP="00002ADB">
      <w:pPr>
        <w:pStyle w:val="a3"/>
        <w:ind w:firstLine="567"/>
        <w:jc w:val="both"/>
        <w:rPr>
          <w:sz w:val="28"/>
          <w:szCs w:val="28"/>
        </w:rPr>
      </w:pPr>
      <w:r w:rsidRPr="0026193B">
        <w:rPr>
          <w:sz w:val="28"/>
          <w:szCs w:val="28"/>
        </w:rPr>
        <w:t>1 Разработка и внедрение комплексной автоматизированной системы поддержки логистических процессов компании.</w:t>
      </w:r>
    </w:p>
    <w:p w:rsidR="000E0A3E" w:rsidRPr="0026193B" w:rsidRDefault="000E0A3E" w:rsidP="00002ADB">
      <w:pPr>
        <w:pStyle w:val="a3"/>
        <w:ind w:firstLine="567"/>
        <w:jc w:val="both"/>
        <w:rPr>
          <w:sz w:val="28"/>
          <w:szCs w:val="28"/>
        </w:rPr>
      </w:pPr>
      <w:r w:rsidRPr="0026193B">
        <w:rPr>
          <w:sz w:val="28"/>
          <w:szCs w:val="28"/>
        </w:rPr>
        <w:t>2 Повышение эффективности работы всех подразделений компании и обеспечение ведения учета в единой информационной системе.</w:t>
      </w:r>
    </w:p>
    <w:p w:rsidR="000E0A3E" w:rsidRPr="0026193B" w:rsidRDefault="000E0A3E" w:rsidP="00002ADB">
      <w:pPr>
        <w:pStyle w:val="a3"/>
        <w:ind w:firstLine="567"/>
        <w:jc w:val="both"/>
        <w:rPr>
          <w:sz w:val="28"/>
          <w:szCs w:val="28"/>
        </w:rPr>
      </w:pPr>
      <w:r w:rsidRPr="0026193B">
        <w:rPr>
          <w:sz w:val="28"/>
          <w:szCs w:val="28"/>
        </w:rPr>
        <w:t xml:space="preserve">Не рассматривается в границах проекта автоматизация учета основных средств, расчета и начисления заработной платы, управления кадрами. </w:t>
      </w:r>
    </w:p>
    <w:p w:rsidR="000E0A3E" w:rsidRPr="0026193B" w:rsidRDefault="000E0A3E" w:rsidP="00002ADB">
      <w:pPr>
        <w:pStyle w:val="a3"/>
        <w:ind w:firstLine="567"/>
        <w:jc w:val="both"/>
        <w:rPr>
          <w:sz w:val="28"/>
          <w:szCs w:val="28"/>
        </w:rPr>
      </w:pPr>
      <w:r w:rsidRPr="0026193B">
        <w:rPr>
          <w:sz w:val="28"/>
          <w:szCs w:val="28"/>
        </w:rPr>
        <w:t>Количество</w:t>
      </w:r>
      <w:r w:rsidR="0060251D" w:rsidRPr="0026193B">
        <w:rPr>
          <w:sz w:val="28"/>
          <w:szCs w:val="28"/>
        </w:rPr>
        <w:t xml:space="preserve"> рабочих мест пользователей - 450</w:t>
      </w:r>
      <w:r w:rsidRPr="0026193B">
        <w:rPr>
          <w:sz w:val="28"/>
          <w:szCs w:val="28"/>
        </w:rPr>
        <w:t>.</w:t>
      </w:r>
    </w:p>
    <w:p w:rsidR="000E0A3E" w:rsidRPr="0026193B" w:rsidRDefault="000E0A3E" w:rsidP="000239F1">
      <w:pPr>
        <w:pStyle w:val="a3"/>
        <w:ind w:firstLine="567"/>
        <w:jc w:val="both"/>
        <w:rPr>
          <w:b/>
          <w:sz w:val="28"/>
          <w:szCs w:val="28"/>
        </w:rPr>
      </w:pPr>
      <w:r w:rsidRPr="0026193B">
        <w:rPr>
          <w:b/>
          <w:sz w:val="28"/>
          <w:szCs w:val="28"/>
        </w:rPr>
        <w:t>Отчет об обследовании</w:t>
      </w:r>
    </w:p>
    <w:p w:rsidR="000E0A3E" w:rsidRPr="0026193B" w:rsidRDefault="000E0A3E" w:rsidP="000239F1">
      <w:pPr>
        <w:pStyle w:val="a3"/>
        <w:ind w:firstLine="567"/>
        <w:jc w:val="both"/>
        <w:rPr>
          <w:sz w:val="28"/>
          <w:szCs w:val="28"/>
        </w:rPr>
      </w:pPr>
      <w:r w:rsidRPr="0026193B">
        <w:rPr>
          <w:sz w:val="28"/>
          <w:szCs w:val="28"/>
        </w:rPr>
        <w:t>Список программного обеспечения, используемого компанией на момент обследования</w:t>
      </w:r>
    </w:p>
    <w:p w:rsidR="000E0A3E" w:rsidRPr="0026193B" w:rsidRDefault="000E0A3E" w:rsidP="000239F1">
      <w:pPr>
        <w:pStyle w:val="a3"/>
        <w:ind w:firstLine="567"/>
        <w:jc w:val="both"/>
        <w:rPr>
          <w:sz w:val="28"/>
          <w:szCs w:val="28"/>
        </w:rPr>
      </w:pPr>
      <w:r w:rsidRPr="0026193B">
        <w:rPr>
          <w:sz w:val="28"/>
          <w:szCs w:val="28"/>
        </w:rPr>
        <w:t>1</w:t>
      </w:r>
      <w:r w:rsidR="0060251D" w:rsidRPr="0026193B">
        <w:rPr>
          <w:sz w:val="28"/>
          <w:szCs w:val="28"/>
        </w:rPr>
        <w:t>.</w:t>
      </w:r>
      <w:r w:rsidRPr="0026193B">
        <w:rPr>
          <w:sz w:val="28"/>
          <w:szCs w:val="28"/>
        </w:rPr>
        <w:t xml:space="preserve"> "1С: Предприятие 7.7" ("Бухгалтерия", "Торговля", "Зарплата", "Кадры", "Касса", "Банк") для работы бухгалтерии.</w:t>
      </w:r>
    </w:p>
    <w:p w:rsidR="000E0A3E" w:rsidRPr="0026193B" w:rsidRDefault="000E0A3E" w:rsidP="000239F1">
      <w:pPr>
        <w:pStyle w:val="a3"/>
        <w:ind w:firstLine="567"/>
        <w:jc w:val="both"/>
        <w:rPr>
          <w:sz w:val="28"/>
          <w:szCs w:val="28"/>
        </w:rPr>
      </w:pPr>
      <w:r w:rsidRPr="0026193B">
        <w:rPr>
          <w:sz w:val="28"/>
          <w:szCs w:val="28"/>
        </w:rPr>
        <w:t>2</w:t>
      </w:r>
      <w:r w:rsidR="0060251D" w:rsidRPr="0026193B">
        <w:rPr>
          <w:sz w:val="28"/>
          <w:szCs w:val="28"/>
        </w:rPr>
        <w:t>.</w:t>
      </w:r>
      <w:r w:rsidR="00A4247D" w:rsidRPr="0026193B">
        <w:rPr>
          <w:sz w:val="28"/>
          <w:szCs w:val="28"/>
        </w:rPr>
        <w:t xml:space="preserve"> Одна собственная разработка</w:t>
      </w:r>
      <w:r w:rsidRPr="0026193B">
        <w:rPr>
          <w:sz w:val="28"/>
          <w:szCs w:val="28"/>
        </w:rPr>
        <w:t xml:space="preserve"> на баз</w:t>
      </w:r>
      <w:r w:rsidR="00DB79D3" w:rsidRPr="0026193B">
        <w:rPr>
          <w:sz w:val="28"/>
          <w:szCs w:val="28"/>
        </w:rPr>
        <w:t>е конфигуратора "1С" - "Продажа</w:t>
      </w:r>
      <w:r w:rsidRPr="0026193B">
        <w:rPr>
          <w:sz w:val="28"/>
          <w:szCs w:val="28"/>
        </w:rPr>
        <w:t>".</w:t>
      </w:r>
    </w:p>
    <w:p w:rsidR="000E0A3E" w:rsidRPr="0026193B" w:rsidRDefault="00DB79D3" w:rsidP="000239F1">
      <w:pPr>
        <w:pStyle w:val="a3"/>
        <w:ind w:firstLine="567"/>
        <w:jc w:val="both"/>
        <w:rPr>
          <w:sz w:val="28"/>
          <w:szCs w:val="28"/>
        </w:rPr>
      </w:pPr>
      <w:r w:rsidRPr="0026193B">
        <w:rPr>
          <w:sz w:val="28"/>
          <w:szCs w:val="28"/>
        </w:rPr>
        <w:t>3</w:t>
      </w:r>
      <w:r w:rsidR="0060251D" w:rsidRPr="0026193B">
        <w:rPr>
          <w:sz w:val="28"/>
          <w:szCs w:val="28"/>
        </w:rPr>
        <w:t>.</w:t>
      </w:r>
      <w:r w:rsidR="000E0A3E" w:rsidRPr="0026193B">
        <w:rPr>
          <w:sz w:val="28"/>
          <w:szCs w:val="28"/>
        </w:rPr>
        <w:t xml:space="preserve"> </w:t>
      </w:r>
      <w:proofErr w:type="spellStart"/>
      <w:r w:rsidR="000E0A3E" w:rsidRPr="0026193B">
        <w:rPr>
          <w:sz w:val="28"/>
          <w:szCs w:val="28"/>
        </w:rPr>
        <w:t>Excel</w:t>
      </w:r>
      <w:proofErr w:type="spellEnd"/>
      <w:r w:rsidR="000E0A3E" w:rsidRPr="0026193B">
        <w:rPr>
          <w:sz w:val="28"/>
          <w:szCs w:val="28"/>
        </w:rPr>
        <w:t xml:space="preserve"> для планирования продаж.</w:t>
      </w:r>
    </w:p>
    <w:p w:rsidR="000E0A3E" w:rsidRPr="0026193B" w:rsidRDefault="000E0A3E" w:rsidP="000239F1">
      <w:pPr>
        <w:pStyle w:val="a3"/>
        <w:ind w:firstLine="567"/>
        <w:jc w:val="both"/>
        <w:rPr>
          <w:sz w:val="28"/>
          <w:szCs w:val="28"/>
        </w:rPr>
      </w:pPr>
      <w:r w:rsidRPr="0026193B">
        <w:rPr>
          <w:sz w:val="28"/>
          <w:szCs w:val="28"/>
        </w:rPr>
        <w:t>Существующий уровень автоматизации представлен в таблице 1.</w:t>
      </w:r>
    </w:p>
    <w:p w:rsidR="000E0A3E" w:rsidRPr="0026193B" w:rsidRDefault="000E0A3E" w:rsidP="00002ADB">
      <w:pPr>
        <w:pStyle w:val="a3"/>
        <w:ind w:firstLine="567"/>
        <w:jc w:val="both"/>
        <w:rPr>
          <w:sz w:val="28"/>
          <w:szCs w:val="28"/>
        </w:rPr>
      </w:pPr>
      <w:r w:rsidRPr="0026193B">
        <w:rPr>
          <w:sz w:val="28"/>
          <w:szCs w:val="28"/>
        </w:rPr>
        <w:lastRenderedPageBreak/>
        <w:t>Таблица 1 – Уровень автоматизации</w:t>
      </w:r>
    </w:p>
    <w:tbl>
      <w:tblPr>
        <w:tblW w:w="9446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3" w:type="dxa"/>
          <w:left w:w="43" w:type="dxa"/>
          <w:right w:w="0" w:type="dxa"/>
        </w:tblCellMar>
        <w:tblLook w:val="04A0" w:firstRow="1" w:lastRow="0" w:firstColumn="1" w:lastColumn="0" w:noHBand="0" w:noVBand="1"/>
      </w:tblPr>
      <w:tblGrid>
        <w:gridCol w:w="5434"/>
        <w:gridCol w:w="4012"/>
      </w:tblGrid>
      <w:tr w:rsidR="0026193B" w:rsidRPr="0026193B" w:rsidTr="005B11A7">
        <w:trPr>
          <w:trHeight w:val="360"/>
        </w:trPr>
        <w:tc>
          <w:tcPr>
            <w:tcW w:w="5434" w:type="dxa"/>
            <w:shd w:val="clear" w:color="auto" w:fill="auto"/>
          </w:tcPr>
          <w:p w:rsidR="00CB6124" w:rsidRPr="0026193B" w:rsidRDefault="00C00186" w:rsidP="005B11A7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6193B">
              <w:rPr>
                <w:rFonts w:ascii="Times New Roman" w:hAnsi="Times New Roman" w:cs="Times New Roman"/>
                <w:sz w:val="28"/>
                <w:szCs w:val="28"/>
              </w:rPr>
              <w:t>Количество рабочих офисов</w:t>
            </w:r>
            <w:r w:rsidR="00CB6124" w:rsidRPr="0026193B">
              <w:rPr>
                <w:rFonts w:ascii="Times New Roman" w:hAnsi="Times New Roman" w:cs="Times New Roman"/>
                <w:sz w:val="28"/>
                <w:szCs w:val="28"/>
              </w:rPr>
              <w:t xml:space="preserve">, всего: </w:t>
            </w:r>
          </w:p>
        </w:tc>
        <w:tc>
          <w:tcPr>
            <w:tcW w:w="4012" w:type="dxa"/>
            <w:shd w:val="clear" w:color="auto" w:fill="auto"/>
          </w:tcPr>
          <w:p w:rsidR="00CB6124" w:rsidRPr="0026193B" w:rsidRDefault="00C00186" w:rsidP="005B11A7">
            <w:pPr>
              <w:spacing w:after="0"/>
              <w:ind w:left="80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6193B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  <w:r w:rsidR="00CB6124" w:rsidRPr="002619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193B" w:rsidRPr="0026193B" w:rsidTr="005B11A7">
        <w:trPr>
          <w:trHeight w:val="382"/>
        </w:trPr>
        <w:tc>
          <w:tcPr>
            <w:tcW w:w="5434" w:type="dxa"/>
            <w:shd w:val="clear" w:color="auto" w:fill="auto"/>
          </w:tcPr>
          <w:p w:rsidR="00CB6124" w:rsidRPr="0026193B" w:rsidRDefault="00CB6124" w:rsidP="005B11A7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6193B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сотрудников отдела IT </w:t>
            </w:r>
          </w:p>
        </w:tc>
        <w:tc>
          <w:tcPr>
            <w:tcW w:w="4012" w:type="dxa"/>
            <w:shd w:val="clear" w:color="auto" w:fill="auto"/>
          </w:tcPr>
          <w:p w:rsidR="00CB6124" w:rsidRPr="0026193B" w:rsidRDefault="00B93C5E" w:rsidP="005B11A7">
            <w:pPr>
              <w:spacing w:after="0"/>
              <w:ind w:left="80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6193B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 w:rsidR="00CB6124" w:rsidRPr="002619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193B" w:rsidRPr="0026193B" w:rsidTr="005B11A7">
        <w:trPr>
          <w:trHeight w:val="370"/>
        </w:trPr>
        <w:tc>
          <w:tcPr>
            <w:tcW w:w="5434" w:type="dxa"/>
            <w:shd w:val="clear" w:color="auto" w:fill="auto"/>
          </w:tcPr>
          <w:p w:rsidR="00CB6124" w:rsidRPr="0026193B" w:rsidRDefault="00CB6124" w:rsidP="005B11A7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6193B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ПК, одновременно работающих в сети </w:t>
            </w:r>
          </w:p>
        </w:tc>
        <w:tc>
          <w:tcPr>
            <w:tcW w:w="4012" w:type="dxa"/>
            <w:shd w:val="clear" w:color="auto" w:fill="auto"/>
          </w:tcPr>
          <w:p w:rsidR="00CB6124" w:rsidRPr="0026193B" w:rsidRDefault="00B93C5E" w:rsidP="005B11A7">
            <w:pPr>
              <w:spacing w:after="0"/>
              <w:ind w:left="80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6193B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  <w:r w:rsidR="00CB6124" w:rsidRPr="002619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193B" w:rsidRPr="0026193B" w:rsidTr="005B11A7">
        <w:trPr>
          <w:trHeight w:val="636"/>
        </w:trPr>
        <w:tc>
          <w:tcPr>
            <w:tcW w:w="5434" w:type="dxa"/>
            <w:shd w:val="clear" w:color="auto" w:fill="auto"/>
          </w:tcPr>
          <w:p w:rsidR="00CB6124" w:rsidRPr="0026193B" w:rsidRDefault="00CB6124" w:rsidP="005B11A7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6193B">
              <w:rPr>
                <w:rFonts w:ascii="Times New Roman" w:hAnsi="Times New Roman" w:cs="Times New Roman"/>
                <w:sz w:val="28"/>
                <w:szCs w:val="28"/>
              </w:rPr>
              <w:t xml:space="preserve">Наличие и форма связи с удаленными объектами </w:t>
            </w:r>
          </w:p>
        </w:tc>
        <w:tc>
          <w:tcPr>
            <w:tcW w:w="4012" w:type="dxa"/>
            <w:shd w:val="clear" w:color="auto" w:fill="auto"/>
          </w:tcPr>
          <w:p w:rsidR="00CB6124" w:rsidRPr="0026193B" w:rsidRDefault="00CB6124" w:rsidP="005B11A7">
            <w:pPr>
              <w:spacing w:after="0"/>
              <w:ind w:left="2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6193B">
              <w:rPr>
                <w:rFonts w:ascii="Times New Roman" w:hAnsi="Times New Roman" w:cs="Times New Roman"/>
                <w:sz w:val="28"/>
                <w:szCs w:val="28"/>
              </w:rPr>
              <w:t xml:space="preserve">Терминальная связь со складом </w:t>
            </w:r>
          </w:p>
        </w:tc>
      </w:tr>
      <w:tr w:rsidR="0026193B" w:rsidRPr="0026193B" w:rsidTr="005B11A7">
        <w:trPr>
          <w:trHeight w:val="382"/>
        </w:trPr>
        <w:tc>
          <w:tcPr>
            <w:tcW w:w="5434" w:type="dxa"/>
            <w:shd w:val="clear" w:color="auto" w:fill="auto"/>
          </w:tcPr>
          <w:p w:rsidR="00CB6124" w:rsidRPr="0026193B" w:rsidRDefault="00CB6124" w:rsidP="005B11A7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6193B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рабочих </w:t>
            </w:r>
            <w:r w:rsidR="000D71C1" w:rsidRPr="0026193B">
              <w:rPr>
                <w:rFonts w:ascii="Times New Roman" w:hAnsi="Times New Roman" w:cs="Times New Roman"/>
                <w:sz w:val="28"/>
                <w:szCs w:val="28"/>
              </w:rPr>
              <w:t xml:space="preserve">офисов </w:t>
            </w:r>
            <w:r w:rsidRPr="0026193B">
              <w:rPr>
                <w:rFonts w:ascii="Times New Roman" w:hAnsi="Times New Roman" w:cs="Times New Roman"/>
                <w:sz w:val="28"/>
                <w:szCs w:val="28"/>
              </w:rPr>
              <w:t xml:space="preserve">на удаленном объекте </w:t>
            </w:r>
          </w:p>
        </w:tc>
        <w:tc>
          <w:tcPr>
            <w:tcW w:w="4012" w:type="dxa"/>
            <w:shd w:val="clear" w:color="auto" w:fill="auto"/>
          </w:tcPr>
          <w:p w:rsidR="00CB6124" w:rsidRPr="0026193B" w:rsidRDefault="000D71C1" w:rsidP="005B11A7">
            <w:pPr>
              <w:spacing w:after="0"/>
              <w:ind w:left="80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6193B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  <w:r w:rsidR="00CB6124" w:rsidRPr="002619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193B" w:rsidRPr="0026193B" w:rsidTr="005B11A7">
        <w:trPr>
          <w:trHeight w:val="370"/>
        </w:trPr>
        <w:tc>
          <w:tcPr>
            <w:tcW w:w="5434" w:type="dxa"/>
            <w:shd w:val="clear" w:color="auto" w:fill="auto"/>
          </w:tcPr>
          <w:p w:rsidR="00CB6124" w:rsidRPr="0026193B" w:rsidRDefault="00CB6124" w:rsidP="005B11A7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6193B">
              <w:rPr>
                <w:rFonts w:ascii="Times New Roman" w:hAnsi="Times New Roman" w:cs="Times New Roman"/>
                <w:sz w:val="28"/>
                <w:szCs w:val="28"/>
              </w:rPr>
              <w:t xml:space="preserve">Характеристики компьютеров </w:t>
            </w:r>
          </w:p>
        </w:tc>
        <w:tc>
          <w:tcPr>
            <w:tcW w:w="4012" w:type="dxa"/>
            <w:shd w:val="clear" w:color="auto" w:fill="auto"/>
          </w:tcPr>
          <w:p w:rsidR="00CB6124" w:rsidRPr="0026193B" w:rsidRDefault="00CB6124" w:rsidP="005B11A7">
            <w:pPr>
              <w:spacing w:after="0"/>
              <w:ind w:right="32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6193B">
              <w:rPr>
                <w:rFonts w:ascii="Times New Roman" w:hAnsi="Times New Roman" w:cs="Times New Roman"/>
                <w:sz w:val="28"/>
                <w:szCs w:val="28"/>
              </w:rPr>
              <w:t xml:space="preserve">От </w:t>
            </w:r>
            <w:proofErr w:type="spellStart"/>
            <w:r w:rsidRPr="0026193B">
              <w:rPr>
                <w:rFonts w:ascii="Times New Roman" w:hAnsi="Times New Roman" w:cs="Times New Roman"/>
                <w:sz w:val="28"/>
                <w:szCs w:val="28"/>
              </w:rPr>
              <w:t>Celeron</w:t>
            </w:r>
            <w:proofErr w:type="spellEnd"/>
            <w:r w:rsidRPr="0026193B">
              <w:rPr>
                <w:rFonts w:ascii="Times New Roman" w:hAnsi="Times New Roman" w:cs="Times New Roman"/>
                <w:sz w:val="28"/>
                <w:szCs w:val="28"/>
              </w:rPr>
              <w:t xml:space="preserve"> 600 и выше </w:t>
            </w:r>
          </w:p>
        </w:tc>
      </w:tr>
      <w:tr w:rsidR="0026193B" w:rsidRPr="0026193B" w:rsidTr="005B11A7">
        <w:trPr>
          <w:trHeight w:val="358"/>
        </w:trPr>
        <w:tc>
          <w:tcPr>
            <w:tcW w:w="5434" w:type="dxa"/>
            <w:shd w:val="clear" w:color="auto" w:fill="auto"/>
          </w:tcPr>
          <w:p w:rsidR="00CB6124" w:rsidRPr="0026193B" w:rsidRDefault="00CB6124" w:rsidP="005B11A7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6193B">
              <w:rPr>
                <w:rFonts w:ascii="Times New Roman" w:hAnsi="Times New Roman" w:cs="Times New Roman"/>
                <w:sz w:val="28"/>
                <w:szCs w:val="28"/>
              </w:rPr>
              <w:t xml:space="preserve">Операционная система </w:t>
            </w:r>
          </w:p>
        </w:tc>
        <w:tc>
          <w:tcPr>
            <w:tcW w:w="4012" w:type="dxa"/>
            <w:shd w:val="clear" w:color="auto" w:fill="auto"/>
          </w:tcPr>
          <w:p w:rsidR="00CB6124" w:rsidRPr="0026193B" w:rsidRDefault="00CB6124" w:rsidP="005B11A7">
            <w:pPr>
              <w:spacing w:after="0"/>
              <w:ind w:left="800"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6193B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26193B">
              <w:rPr>
                <w:rFonts w:ascii="Times New Roman" w:hAnsi="Times New Roman" w:cs="Times New Roman"/>
                <w:sz w:val="28"/>
                <w:szCs w:val="28"/>
              </w:rPr>
              <w:t xml:space="preserve"> 9</w:t>
            </w:r>
            <w:r w:rsidR="000D71C1" w:rsidRPr="0026193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26193B">
              <w:rPr>
                <w:rFonts w:ascii="Times New Roman" w:hAnsi="Times New Roman" w:cs="Times New Roman"/>
                <w:sz w:val="28"/>
                <w:szCs w:val="28"/>
              </w:rPr>
              <w:t xml:space="preserve">8, XP </w:t>
            </w:r>
          </w:p>
        </w:tc>
      </w:tr>
      <w:tr w:rsidR="0026193B" w:rsidRPr="0026193B" w:rsidTr="005B11A7">
        <w:trPr>
          <w:trHeight w:val="907"/>
        </w:trPr>
        <w:tc>
          <w:tcPr>
            <w:tcW w:w="5434" w:type="dxa"/>
            <w:shd w:val="clear" w:color="auto" w:fill="auto"/>
          </w:tcPr>
          <w:p w:rsidR="00CB6124" w:rsidRPr="0026193B" w:rsidRDefault="00CB6124" w:rsidP="005B11A7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6193B">
              <w:rPr>
                <w:rFonts w:ascii="Times New Roman" w:hAnsi="Times New Roman" w:cs="Times New Roman"/>
                <w:sz w:val="28"/>
                <w:szCs w:val="28"/>
              </w:rPr>
              <w:t xml:space="preserve">Системы, которые представляется возможным оставить без изменения </w:t>
            </w:r>
          </w:p>
        </w:tc>
        <w:tc>
          <w:tcPr>
            <w:tcW w:w="4012" w:type="dxa"/>
            <w:shd w:val="clear" w:color="auto" w:fill="auto"/>
          </w:tcPr>
          <w:p w:rsidR="00CB6124" w:rsidRPr="0026193B" w:rsidRDefault="00CB6124" w:rsidP="005B11A7">
            <w:pPr>
              <w:spacing w:after="0"/>
              <w:ind w:left="2" w:right="45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6193B">
              <w:rPr>
                <w:rFonts w:ascii="Times New Roman" w:hAnsi="Times New Roman" w:cs="Times New Roman"/>
                <w:sz w:val="28"/>
                <w:szCs w:val="28"/>
              </w:rPr>
              <w:t xml:space="preserve">"1С: Предприятие 7.7" в модульном составе "Бухгалтерия", "Зарплата", "Кадры", для работы бухгалтерии </w:t>
            </w:r>
          </w:p>
        </w:tc>
      </w:tr>
    </w:tbl>
    <w:p w:rsidR="000E0A3E" w:rsidRPr="0026193B" w:rsidRDefault="000E0A3E" w:rsidP="00002ADB">
      <w:pPr>
        <w:pStyle w:val="a3"/>
        <w:ind w:firstLine="567"/>
        <w:jc w:val="both"/>
        <w:rPr>
          <w:b/>
          <w:sz w:val="28"/>
          <w:szCs w:val="28"/>
        </w:rPr>
      </w:pPr>
      <w:r w:rsidRPr="0026193B">
        <w:rPr>
          <w:b/>
          <w:sz w:val="28"/>
          <w:szCs w:val="28"/>
        </w:rPr>
        <w:t>Общие требования к информационной системе</w:t>
      </w:r>
    </w:p>
    <w:p w:rsidR="000E0A3E" w:rsidRPr="0026193B" w:rsidRDefault="000E0A3E" w:rsidP="00002ADB">
      <w:pPr>
        <w:pStyle w:val="a3"/>
        <w:ind w:firstLine="567"/>
        <w:jc w:val="both"/>
        <w:rPr>
          <w:sz w:val="28"/>
          <w:szCs w:val="28"/>
        </w:rPr>
      </w:pPr>
      <w:r w:rsidRPr="0026193B">
        <w:rPr>
          <w:sz w:val="28"/>
          <w:szCs w:val="28"/>
        </w:rPr>
        <w:t>Одно</w:t>
      </w:r>
      <w:r w:rsidR="00EC2D21" w:rsidRPr="0026193B">
        <w:rPr>
          <w:sz w:val="28"/>
          <w:szCs w:val="28"/>
        </w:rPr>
        <w:t xml:space="preserve"> из основных требований центра тестирования</w:t>
      </w:r>
      <w:r w:rsidRPr="0026193B">
        <w:rPr>
          <w:sz w:val="28"/>
          <w:szCs w:val="28"/>
        </w:rPr>
        <w:t xml:space="preserve"> "</w:t>
      </w:r>
      <w:r w:rsidR="00EC2D21" w:rsidRPr="0026193B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Kaspersky</w:t>
      </w:r>
      <w:r w:rsidR="00EC2D21" w:rsidRPr="0026193B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EC2D21" w:rsidRPr="0026193B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Lab</w:t>
      </w:r>
      <w:r w:rsidRPr="0026193B">
        <w:rPr>
          <w:sz w:val="28"/>
          <w:szCs w:val="28"/>
        </w:rPr>
        <w:t>" к будущему решению состоит в том, чтобы оно было построено на фундаменте единой интегрированной системы, а работа всех сотрудников велась в одном информационном пространстве.</w:t>
      </w:r>
    </w:p>
    <w:p w:rsidR="000E0A3E" w:rsidRPr="0026193B" w:rsidRDefault="000E0A3E" w:rsidP="00002ADB">
      <w:pPr>
        <w:pStyle w:val="a3"/>
        <w:ind w:firstLine="567"/>
        <w:jc w:val="both"/>
        <w:rPr>
          <w:sz w:val="28"/>
          <w:szCs w:val="28"/>
        </w:rPr>
      </w:pPr>
      <w:r w:rsidRPr="0026193B">
        <w:rPr>
          <w:sz w:val="28"/>
          <w:szCs w:val="28"/>
        </w:rPr>
        <w:t>Ключевые функциональные требования к информационной системе:</w:t>
      </w:r>
    </w:p>
    <w:p w:rsidR="000E0A3E" w:rsidRPr="0026193B" w:rsidRDefault="000E0A3E" w:rsidP="00002ADB">
      <w:pPr>
        <w:pStyle w:val="a3"/>
        <w:ind w:firstLine="567"/>
        <w:jc w:val="both"/>
        <w:rPr>
          <w:sz w:val="28"/>
          <w:szCs w:val="28"/>
        </w:rPr>
      </w:pPr>
      <w:r w:rsidRPr="0026193B">
        <w:rPr>
          <w:sz w:val="28"/>
          <w:szCs w:val="28"/>
        </w:rPr>
        <w:t>1</w:t>
      </w:r>
      <w:r w:rsidR="00EC2D21" w:rsidRPr="0026193B">
        <w:rPr>
          <w:sz w:val="28"/>
          <w:szCs w:val="28"/>
        </w:rPr>
        <w:t>.</w:t>
      </w:r>
      <w:r w:rsidRPr="0026193B">
        <w:rPr>
          <w:sz w:val="28"/>
          <w:szCs w:val="28"/>
        </w:rPr>
        <w:t xml:space="preserve"> Мощные средства защиты данных от несанкционированного доступа.</w:t>
      </w:r>
    </w:p>
    <w:p w:rsidR="000E0A3E" w:rsidRPr="0026193B" w:rsidRDefault="000E0A3E" w:rsidP="00002ADB">
      <w:pPr>
        <w:pStyle w:val="a3"/>
        <w:ind w:firstLine="567"/>
        <w:jc w:val="both"/>
        <w:rPr>
          <w:sz w:val="28"/>
          <w:szCs w:val="28"/>
        </w:rPr>
      </w:pPr>
      <w:r w:rsidRPr="0026193B">
        <w:rPr>
          <w:sz w:val="28"/>
          <w:szCs w:val="28"/>
        </w:rPr>
        <w:t>Разграничения доступа к данным в соответствии с должностными обязанностями.</w:t>
      </w:r>
    </w:p>
    <w:p w:rsidR="000E0A3E" w:rsidRPr="0026193B" w:rsidRDefault="000E0A3E" w:rsidP="00910F16">
      <w:pPr>
        <w:pStyle w:val="a3"/>
        <w:ind w:firstLine="567"/>
        <w:jc w:val="both"/>
        <w:rPr>
          <w:sz w:val="28"/>
          <w:szCs w:val="28"/>
        </w:rPr>
      </w:pPr>
      <w:r w:rsidRPr="0026193B">
        <w:rPr>
          <w:sz w:val="28"/>
          <w:szCs w:val="28"/>
        </w:rPr>
        <w:t>2</w:t>
      </w:r>
      <w:r w:rsidR="00EC2D21" w:rsidRPr="0026193B">
        <w:rPr>
          <w:sz w:val="28"/>
          <w:szCs w:val="28"/>
        </w:rPr>
        <w:t>.</w:t>
      </w:r>
      <w:r w:rsidRPr="0026193B">
        <w:rPr>
          <w:sz w:val="28"/>
          <w:szCs w:val="28"/>
        </w:rPr>
        <w:t xml:space="preserve"> Возможность удаленного доступа.</w:t>
      </w:r>
    </w:p>
    <w:p w:rsidR="000E0A3E" w:rsidRPr="0026193B" w:rsidRDefault="00910F16" w:rsidP="00002ADB">
      <w:pPr>
        <w:pStyle w:val="a3"/>
        <w:ind w:firstLine="567"/>
        <w:jc w:val="both"/>
        <w:rPr>
          <w:sz w:val="28"/>
          <w:szCs w:val="28"/>
        </w:rPr>
      </w:pPr>
      <w:r w:rsidRPr="0026193B">
        <w:rPr>
          <w:sz w:val="28"/>
          <w:szCs w:val="28"/>
        </w:rPr>
        <w:t>3. Управление продажами.</w:t>
      </w:r>
    </w:p>
    <w:p w:rsidR="000E0A3E" w:rsidRPr="0026193B" w:rsidRDefault="00910F16" w:rsidP="00002ADB">
      <w:pPr>
        <w:pStyle w:val="a3"/>
        <w:ind w:firstLine="567"/>
        <w:jc w:val="both"/>
        <w:rPr>
          <w:sz w:val="28"/>
          <w:szCs w:val="28"/>
        </w:rPr>
      </w:pPr>
      <w:r w:rsidRPr="0026193B">
        <w:rPr>
          <w:sz w:val="28"/>
          <w:szCs w:val="28"/>
        </w:rPr>
        <w:t>4.</w:t>
      </w:r>
      <w:r w:rsidR="000E0A3E" w:rsidRPr="0026193B">
        <w:rPr>
          <w:sz w:val="28"/>
          <w:szCs w:val="28"/>
        </w:rPr>
        <w:t xml:space="preserve"> Полный контроль взаиморасчетов с поставщиками и клиентами.</w:t>
      </w:r>
    </w:p>
    <w:p w:rsidR="000E0A3E" w:rsidRPr="0026193B" w:rsidRDefault="00D81FDC" w:rsidP="00002ADB">
      <w:pPr>
        <w:pStyle w:val="a3"/>
        <w:ind w:firstLine="567"/>
        <w:jc w:val="both"/>
        <w:rPr>
          <w:sz w:val="28"/>
          <w:szCs w:val="28"/>
        </w:rPr>
      </w:pPr>
      <w:r w:rsidRPr="0026193B">
        <w:rPr>
          <w:sz w:val="28"/>
          <w:szCs w:val="28"/>
        </w:rPr>
        <w:t>5.</w:t>
      </w:r>
      <w:r w:rsidR="000E0A3E" w:rsidRPr="0026193B">
        <w:rPr>
          <w:sz w:val="28"/>
          <w:szCs w:val="28"/>
        </w:rPr>
        <w:t xml:space="preserve"> Получение управленческих отчетов в необходимых аналитических срезах - как детальных для менеджеров, так и агрегированных для руководителей подразделений и директоров фирмы.</w:t>
      </w:r>
    </w:p>
    <w:p w:rsidR="000E0A3E" w:rsidRPr="0026193B" w:rsidRDefault="000E0A3E" w:rsidP="00002ADB">
      <w:pPr>
        <w:pStyle w:val="a3"/>
        <w:ind w:firstLine="567"/>
        <w:jc w:val="both"/>
        <w:rPr>
          <w:b/>
          <w:sz w:val="28"/>
          <w:szCs w:val="28"/>
        </w:rPr>
      </w:pPr>
      <w:r w:rsidRPr="0026193B">
        <w:rPr>
          <w:b/>
          <w:sz w:val="28"/>
          <w:szCs w:val="28"/>
        </w:rPr>
        <w:t>Организационная диаграмма</w:t>
      </w:r>
    </w:p>
    <w:p w:rsidR="000E0A3E" w:rsidRPr="0026193B" w:rsidRDefault="000E0A3E" w:rsidP="00022B77">
      <w:pPr>
        <w:pStyle w:val="a3"/>
        <w:ind w:firstLine="567"/>
        <w:jc w:val="both"/>
        <w:rPr>
          <w:sz w:val="28"/>
          <w:szCs w:val="28"/>
        </w:rPr>
      </w:pPr>
      <w:proofErr w:type="spellStart"/>
      <w:r w:rsidRPr="0026193B">
        <w:rPr>
          <w:sz w:val="28"/>
          <w:szCs w:val="28"/>
        </w:rPr>
        <w:lastRenderedPageBreak/>
        <w:t>Оргструктура</w:t>
      </w:r>
      <w:proofErr w:type="spellEnd"/>
      <w:r w:rsidRPr="0026193B">
        <w:rPr>
          <w:sz w:val="28"/>
          <w:szCs w:val="28"/>
        </w:rPr>
        <w:t xml:space="preserve"> </w:t>
      </w:r>
      <w:r w:rsidR="00022B77" w:rsidRPr="0026193B">
        <w:rPr>
          <w:sz w:val="28"/>
          <w:szCs w:val="28"/>
        </w:rPr>
        <w:t xml:space="preserve">центра тестирования </w:t>
      </w:r>
      <w:r w:rsidR="00022B77" w:rsidRPr="0026193B">
        <w:rPr>
          <w:b/>
          <w:sz w:val="28"/>
          <w:szCs w:val="28"/>
        </w:rPr>
        <w:t>«</w:t>
      </w:r>
      <w:r w:rsidR="00022B77" w:rsidRPr="0026193B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Kaspersky</w:t>
      </w:r>
      <w:r w:rsidR="00022B77" w:rsidRPr="0026193B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022B77" w:rsidRPr="0026193B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Lab</w:t>
      </w:r>
      <w:r w:rsidR="00022B77" w:rsidRPr="0026193B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</w:rPr>
        <w:t>»</w:t>
      </w:r>
      <w:r w:rsidR="00022B77" w:rsidRPr="0026193B">
        <w:rPr>
          <w:sz w:val="28"/>
          <w:szCs w:val="28"/>
        </w:rPr>
        <w:t xml:space="preserve"> </w:t>
      </w:r>
      <w:r w:rsidRPr="0026193B">
        <w:rPr>
          <w:sz w:val="28"/>
          <w:szCs w:val="28"/>
        </w:rPr>
        <w:t>имеет вид, представленный в соответствии с рисунком 1.</w:t>
      </w:r>
    </w:p>
    <w:p w:rsidR="00022B77" w:rsidRPr="0026193B" w:rsidRDefault="00022B77" w:rsidP="00022B77">
      <w:pPr>
        <w:pStyle w:val="a3"/>
        <w:jc w:val="both"/>
        <w:rPr>
          <w:sz w:val="28"/>
          <w:szCs w:val="28"/>
        </w:rPr>
      </w:pPr>
      <w:r w:rsidRPr="0026193B">
        <w:rPr>
          <w:noProof/>
          <w:sz w:val="28"/>
          <w:szCs w:val="28"/>
          <w:lang w:val="en-US" w:eastAsia="en-US"/>
        </w:rPr>
        <w:drawing>
          <wp:inline distT="0" distB="0" distL="0" distR="0" wp14:anchorId="10B54C9E" wp14:editId="16490C3D">
            <wp:extent cx="5940425" cy="3151829"/>
            <wp:effectExtent l="0" t="0" r="3175" b="0"/>
            <wp:docPr id="1" name="Рисунок 1" descr="Модель агентства недвижимости: стратегия, бизнес-процессы, организационная  структура — купить лицензию, цена на сайте All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одель агентства недвижимости: стратегия, бизнес-процессы, организационная  структура — купить лицензию, цена на сайте Allsof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F0F" w:rsidRPr="0026193B" w:rsidRDefault="000E0A3E" w:rsidP="00474F0F">
      <w:pPr>
        <w:pStyle w:val="a3"/>
        <w:ind w:firstLine="567"/>
        <w:jc w:val="both"/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26193B">
        <w:rPr>
          <w:sz w:val="28"/>
          <w:szCs w:val="28"/>
        </w:rPr>
        <w:t xml:space="preserve">Рисунок 1 – Организационная структура </w:t>
      </w:r>
      <w:r w:rsidR="00474F0F" w:rsidRPr="0026193B">
        <w:rPr>
          <w:sz w:val="28"/>
          <w:szCs w:val="28"/>
        </w:rPr>
        <w:t xml:space="preserve">центра тестирования </w:t>
      </w:r>
      <w:r w:rsidR="00474F0F" w:rsidRPr="0026193B">
        <w:rPr>
          <w:b/>
          <w:sz w:val="28"/>
          <w:szCs w:val="28"/>
        </w:rPr>
        <w:t>«</w:t>
      </w:r>
      <w:r w:rsidR="00474F0F" w:rsidRPr="0026193B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Kaspersky</w:t>
      </w:r>
      <w:r w:rsidR="00474F0F" w:rsidRPr="0026193B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474F0F" w:rsidRPr="0026193B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Lab</w:t>
      </w:r>
      <w:r w:rsidR="00474F0F" w:rsidRPr="0026193B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</w:rPr>
        <w:t>»</w:t>
      </w:r>
    </w:p>
    <w:p w:rsidR="007D16C1" w:rsidRPr="0026193B" w:rsidRDefault="007D16C1" w:rsidP="000239F1">
      <w:pPr>
        <w:ind w:left="567" w:right="1" w:firstLine="709"/>
        <w:rPr>
          <w:rFonts w:ascii="Times New Roman" w:hAnsi="Times New Roman" w:cs="Times New Roman"/>
          <w:sz w:val="28"/>
          <w:szCs w:val="28"/>
        </w:rPr>
      </w:pPr>
      <w:r w:rsidRPr="0026193B">
        <w:rPr>
          <w:rFonts w:ascii="Times New Roman" w:hAnsi="Times New Roman" w:cs="Times New Roman"/>
          <w:sz w:val="28"/>
          <w:szCs w:val="28"/>
        </w:rPr>
        <w:t>Таблица 6 – Бизнес-процессы компании</w:t>
      </w:r>
    </w:p>
    <w:tbl>
      <w:tblPr>
        <w:tblW w:w="7268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8" w:type="dxa"/>
          <w:left w:w="43" w:type="dxa"/>
          <w:right w:w="0" w:type="dxa"/>
        </w:tblCellMar>
        <w:tblLook w:val="04A0" w:firstRow="1" w:lastRow="0" w:firstColumn="1" w:lastColumn="0" w:noHBand="0" w:noVBand="1"/>
      </w:tblPr>
      <w:tblGrid>
        <w:gridCol w:w="1045"/>
        <w:gridCol w:w="2243"/>
        <w:gridCol w:w="3980"/>
      </w:tblGrid>
      <w:tr w:rsidR="0026193B" w:rsidRPr="0026193B" w:rsidTr="0026193B">
        <w:trPr>
          <w:trHeight w:val="360"/>
        </w:trPr>
        <w:tc>
          <w:tcPr>
            <w:tcW w:w="1045" w:type="dxa"/>
            <w:shd w:val="clear" w:color="auto" w:fill="auto"/>
          </w:tcPr>
          <w:p w:rsidR="007D16C1" w:rsidRPr="0026193B" w:rsidRDefault="007D16C1" w:rsidP="0026193B">
            <w:pPr>
              <w:spacing w:after="0"/>
              <w:ind w:left="-5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93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№ </w:t>
            </w:r>
            <w:proofErr w:type="spellStart"/>
            <w:r w:rsidRPr="0026193B">
              <w:rPr>
                <w:rFonts w:ascii="Times New Roman" w:hAnsi="Times New Roman" w:cs="Times New Roman"/>
                <w:b/>
                <w:sz w:val="28"/>
                <w:szCs w:val="28"/>
              </w:rPr>
              <w:t>п.п</w:t>
            </w:r>
            <w:proofErr w:type="spellEnd"/>
          </w:p>
        </w:tc>
        <w:tc>
          <w:tcPr>
            <w:tcW w:w="2243" w:type="dxa"/>
            <w:shd w:val="clear" w:color="auto" w:fill="auto"/>
          </w:tcPr>
          <w:p w:rsidR="007D16C1" w:rsidRPr="0026193B" w:rsidRDefault="007D16C1" w:rsidP="0026193B">
            <w:pPr>
              <w:spacing w:after="0"/>
              <w:ind w:left="-5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93B">
              <w:rPr>
                <w:rFonts w:ascii="Times New Roman" w:hAnsi="Times New Roman" w:cs="Times New Roman"/>
                <w:b/>
                <w:sz w:val="28"/>
                <w:szCs w:val="28"/>
              </w:rPr>
              <w:t>Код бизнес-процесса</w:t>
            </w:r>
          </w:p>
        </w:tc>
        <w:tc>
          <w:tcPr>
            <w:tcW w:w="3980" w:type="dxa"/>
            <w:shd w:val="clear" w:color="auto" w:fill="auto"/>
          </w:tcPr>
          <w:p w:rsidR="007D16C1" w:rsidRPr="0026193B" w:rsidRDefault="007D16C1" w:rsidP="0026193B">
            <w:pPr>
              <w:spacing w:after="0"/>
              <w:ind w:left="-5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93B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бизнес-процесса</w:t>
            </w:r>
          </w:p>
        </w:tc>
      </w:tr>
      <w:tr w:rsidR="0026193B" w:rsidRPr="0026193B" w:rsidTr="0026193B">
        <w:trPr>
          <w:trHeight w:val="382"/>
        </w:trPr>
        <w:tc>
          <w:tcPr>
            <w:tcW w:w="1045" w:type="dxa"/>
            <w:shd w:val="clear" w:color="auto" w:fill="auto"/>
          </w:tcPr>
          <w:p w:rsidR="007D16C1" w:rsidRPr="0026193B" w:rsidRDefault="007D16C1" w:rsidP="0026193B">
            <w:pPr>
              <w:spacing w:after="0"/>
              <w:ind w:left="-5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93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43" w:type="dxa"/>
            <w:shd w:val="clear" w:color="auto" w:fill="auto"/>
          </w:tcPr>
          <w:p w:rsidR="007D16C1" w:rsidRPr="0026193B" w:rsidRDefault="007D16C1" w:rsidP="0026193B">
            <w:pPr>
              <w:spacing w:after="0"/>
              <w:ind w:left="-5" w:firstLine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26193B">
              <w:rPr>
                <w:rFonts w:ascii="Times New Roman" w:hAnsi="Times New Roman" w:cs="Times New Roman"/>
                <w:sz w:val="28"/>
                <w:szCs w:val="28"/>
              </w:rPr>
              <w:t xml:space="preserve">Закуп-1 </w:t>
            </w:r>
          </w:p>
        </w:tc>
        <w:tc>
          <w:tcPr>
            <w:tcW w:w="3980" w:type="dxa"/>
            <w:shd w:val="clear" w:color="auto" w:fill="auto"/>
          </w:tcPr>
          <w:p w:rsidR="007D16C1" w:rsidRPr="0026193B" w:rsidRDefault="007D16C1" w:rsidP="0026193B">
            <w:pPr>
              <w:spacing w:after="0"/>
              <w:ind w:left="-5" w:firstLine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26193B">
              <w:rPr>
                <w:rFonts w:ascii="Times New Roman" w:hAnsi="Times New Roman" w:cs="Times New Roman"/>
                <w:sz w:val="28"/>
                <w:szCs w:val="28"/>
              </w:rPr>
              <w:t xml:space="preserve">Закупки </w:t>
            </w:r>
          </w:p>
        </w:tc>
      </w:tr>
      <w:tr w:rsidR="0026193B" w:rsidRPr="0026193B" w:rsidTr="0026193B">
        <w:trPr>
          <w:trHeight w:val="370"/>
        </w:trPr>
        <w:tc>
          <w:tcPr>
            <w:tcW w:w="1045" w:type="dxa"/>
            <w:shd w:val="clear" w:color="auto" w:fill="auto"/>
          </w:tcPr>
          <w:p w:rsidR="000F27F6" w:rsidRPr="0026193B" w:rsidRDefault="000F27F6" w:rsidP="0026193B">
            <w:pPr>
              <w:spacing w:after="0"/>
              <w:ind w:left="-5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93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43" w:type="dxa"/>
            <w:shd w:val="clear" w:color="auto" w:fill="auto"/>
          </w:tcPr>
          <w:p w:rsidR="000F27F6" w:rsidRPr="0026193B" w:rsidRDefault="000F27F6" w:rsidP="0026193B">
            <w:pPr>
              <w:spacing w:after="0"/>
              <w:ind w:left="-5" w:firstLine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26193B">
              <w:rPr>
                <w:rFonts w:ascii="Times New Roman" w:hAnsi="Times New Roman" w:cs="Times New Roman"/>
                <w:sz w:val="28"/>
                <w:szCs w:val="28"/>
              </w:rPr>
              <w:t xml:space="preserve">Прод-2 </w:t>
            </w:r>
          </w:p>
        </w:tc>
        <w:tc>
          <w:tcPr>
            <w:tcW w:w="3980" w:type="dxa"/>
            <w:shd w:val="clear" w:color="auto" w:fill="auto"/>
          </w:tcPr>
          <w:p w:rsidR="000F27F6" w:rsidRPr="0026193B" w:rsidRDefault="000F27F6" w:rsidP="0026193B">
            <w:pPr>
              <w:spacing w:after="0"/>
              <w:ind w:left="-5" w:firstLine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26193B">
              <w:rPr>
                <w:rFonts w:ascii="Times New Roman" w:hAnsi="Times New Roman" w:cs="Times New Roman"/>
                <w:sz w:val="28"/>
                <w:szCs w:val="28"/>
              </w:rPr>
              <w:t xml:space="preserve">Продажи </w:t>
            </w:r>
          </w:p>
        </w:tc>
      </w:tr>
      <w:tr w:rsidR="0026193B" w:rsidRPr="0026193B" w:rsidTr="0026193B">
        <w:trPr>
          <w:trHeight w:val="358"/>
        </w:trPr>
        <w:tc>
          <w:tcPr>
            <w:tcW w:w="1045" w:type="dxa"/>
            <w:shd w:val="clear" w:color="auto" w:fill="auto"/>
          </w:tcPr>
          <w:p w:rsidR="000F27F6" w:rsidRPr="0026193B" w:rsidRDefault="000F27F6" w:rsidP="0026193B">
            <w:pPr>
              <w:spacing w:after="0"/>
              <w:ind w:left="-5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93B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243" w:type="dxa"/>
            <w:shd w:val="clear" w:color="auto" w:fill="auto"/>
          </w:tcPr>
          <w:p w:rsidR="000F27F6" w:rsidRPr="0026193B" w:rsidRDefault="000F27F6" w:rsidP="0026193B">
            <w:pPr>
              <w:spacing w:after="0"/>
              <w:ind w:left="-5" w:firstLine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26193B">
              <w:rPr>
                <w:rFonts w:ascii="Times New Roman" w:hAnsi="Times New Roman" w:cs="Times New Roman"/>
                <w:sz w:val="28"/>
                <w:szCs w:val="28"/>
              </w:rPr>
              <w:t xml:space="preserve">Врасч-3 </w:t>
            </w:r>
          </w:p>
        </w:tc>
        <w:tc>
          <w:tcPr>
            <w:tcW w:w="3980" w:type="dxa"/>
            <w:shd w:val="clear" w:color="auto" w:fill="auto"/>
          </w:tcPr>
          <w:p w:rsidR="000F27F6" w:rsidRPr="0026193B" w:rsidRDefault="000F27F6" w:rsidP="0026193B">
            <w:pPr>
              <w:spacing w:after="0"/>
              <w:ind w:left="-5" w:firstLine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26193B">
              <w:rPr>
                <w:rFonts w:ascii="Times New Roman" w:hAnsi="Times New Roman" w:cs="Times New Roman"/>
                <w:sz w:val="28"/>
                <w:szCs w:val="28"/>
              </w:rPr>
              <w:t>Взаиморасчеты с поставщиками и клиентами</w:t>
            </w:r>
          </w:p>
        </w:tc>
      </w:tr>
    </w:tbl>
    <w:p w:rsidR="007B7581" w:rsidRPr="0026193B" w:rsidRDefault="000E0A3E" w:rsidP="0064243F">
      <w:pPr>
        <w:pStyle w:val="a3"/>
        <w:ind w:firstLine="567"/>
        <w:jc w:val="both"/>
        <w:rPr>
          <w:sz w:val="28"/>
          <w:szCs w:val="28"/>
        </w:rPr>
      </w:pPr>
      <w:r w:rsidRPr="0026193B">
        <w:rPr>
          <w:sz w:val="28"/>
          <w:szCs w:val="28"/>
        </w:rPr>
        <w:t>Каждый бизнес-процесс имеет свой уникальный номер. Нумерация бизнес-процессов построена по следующему принципу: "префикс-номер", где префикс обозначает группу описываемых бизнес-процессов, а номер - порядковый номер бизнес-процесса в списке.</w:t>
      </w:r>
    </w:p>
    <w:p w:rsidR="00102C5E" w:rsidRPr="0026193B" w:rsidRDefault="00B44D54" w:rsidP="0064243F">
      <w:pPr>
        <w:pStyle w:val="a3"/>
        <w:ind w:firstLine="567"/>
        <w:jc w:val="both"/>
        <w:rPr>
          <w:sz w:val="28"/>
          <w:szCs w:val="28"/>
        </w:rPr>
      </w:pPr>
      <w:r w:rsidRPr="0026193B">
        <w:rPr>
          <w:sz w:val="28"/>
          <w:szCs w:val="28"/>
        </w:rPr>
        <w:t>Аналогов данного проекта на 2021 год нет.</w:t>
      </w:r>
    </w:p>
    <w:sectPr w:rsidR="00102C5E" w:rsidRPr="00261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2605F"/>
    <w:multiLevelType w:val="multilevel"/>
    <w:tmpl w:val="B636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B53"/>
    <w:rsid w:val="00002ADB"/>
    <w:rsid w:val="00022B77"/>
    <w:rsid w:val="000239F1"/>
    <w:rsid w:val="000C58F8"/>
    <w:rsid w:val="000D6129"/>
    <w:rsid w:val="000D71C1"/>
    <w:rsid w:val="000E0A3E"/>
    <w:rsid w:val="000F27F6"/>
    <w:rsid w:val="000F4887"/>
    <w:rsid w:val="00102C5E"/>
    <w:rsid w:val="00116D74"/>
    <w:rsid w:val="0026193B"/>
    <w:rsid w:val="002F3623"/>
    <w:rsid w:val="003E368F"/>
    <w:rsid w:val="00474F0F"/>
    <w:rsid w:val="00486FAD"/>
    <w:rsid w:val="00532C8C"/>
    <w:rsid w:val="0058313B"/>
    <w:rsid w:val="0060251D"/>
    <w:rsid w:val="0064243F"/>
    <w:rsid w:val="00785C4C"/>
    <w:rsid w:val="007B7581"/>
    <w:rsid w:val="007D16C1"/>
    <w:rsid w:val="007F588F"/>
    <w:rsid w:val="00811B53"/>
    <w:rsid w:val="008C1D52"/>
    <w:rsid w:val="009006E5"/>
    <w:rsid w:val="00910F16"/>
    <w:rsid w:val="009D154C"/>
    <w:rsid w:val="00A4247D"/>
    <w:rsid w:val="00A96A6C"/>
    <w:rsid w:val="00B44D54"/>
    <w:rsid w:val="00B55366"/>
    <w:rsid w:val="00B93C5E"/>
    <w:rsid w:val="00C00186"/>
    <w:rsid w:val="00C65A47"/>
    <w:rsid w:val="00CB6124"/>
    <w:rsid w:val="00D81FDC"/>
    <w:rsid w:val="00DB79D3"/>
    <w:rsid w:val="00DC1222"/>
    <w:rsid w:val="00E25824"/>
    <w:rsid w:val="00EC2D21"/>
    <w:rsid w:val="00F8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7F5DF-E22E-461D-828F-BA2287F4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02A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11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F4887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002AD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semiHidden/>
    <w:unhideWhenUsed/>
    <w:rsid w:val="00002ADB"/>
    <w:rPr>
      <w:color w:val="0000FF"/>
      <w:u w:val="single"/>
    </w:rPr>
  </w:style>
  <w:style w:type="character" w:styleId="a6">
    <w:name w:val="Emphasis"/>
    <w:basedOn w:val="a0"/>
    <w:uiPriority w:val="20"/>
    <w:qFormat/>
    <w:rsid w:val="00002A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4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uc@softline.by" TargetMode="External"/><Relationship Id="rId5" Type="http://schemas.openxmlformats.org/officeDocument/2006/relationships/hyperlink" Target="https://edu.softline.by/certification/vendor-kaspersk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Пачко</dc:creator>
  <cp:keywords/>
  <dc:description/>
  <cp:lastModifiedBy>Коля Пачко</cp:lastModifiedBy>
  <cp:revision>3</cp:revision>
  <dcterms:created xsi:type="dcterms:W3CDTF">2022-11-09T05:22:00Z</dcterms:created>
  <dcterms:modified xsi:type="dcterms:W3CDTF">2022-11-10T07:00:00Z</dcterms:modified>
</cp:coreProperties>
</file>