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256" w:rsidRPr="00B17AE8" w:rsidRDefault="00CF3F7B">
      <w:pPr>
        <w:rPr>
          <w:sz w:val="56"/>
          <w:szCs w:val="56"/>
        </w:rPr>
      </w:pPr>
      <w:r w:rsidRPr="00B17AE8">
        <w:rPr>
          <w:sz w:val="56"/>
          <w:szCs w:val="56"/>
        </w:rPr>
        <w:t>Comparison to other technologies:</w:t>
      </w:r>
    </w:p>
    <w:p w:rsidR="00B17AE8" w:rsidRPr="00B17AE8" w:rsidRDefault="00B17AE8">
      <w:pPr>
        <w:rPr>
          <w:sz w:val="48"/>
          <w:szCs w:val="48"/>
        </w:rPr>
      </w:pPr>
      <w:r w:rsidRPr="00B17AE8">
        <w:rPr>
          <w:sz w:val="48"/>
          <w:szCs w:val="48"/>
        </w:rPr>
        <w:t xml:space="preserve">Novel </w:t>
      </w:r>
      <w:proofErr w:type="gramStart"/>
      <w:r w:rsidRPr="00B17AE8">
        <w:rPr>
          <w:sz w:val="48"/>
          <w:szCs w:val="48"/>
        </w:rPr>
        <w:t>technologies :</w:t>
      </w:r>
      <w:proofErr w:type="gramEnd"/>
    </w:p>
    <w:p w:rsidR="00CF3F7B" w:rsidRDefault="00AA0E72" w:rsidP="0002374D">
      <w:proofErr w:type="gramStart"/>
      <w:r>
        <w:t xml:space="preserve">The  </w:t>
      </w:r>
      <w:r w:rsidR="0002374D">
        <w:rPr>
          <w:color w:val="17365D" w:themeColor="text2" w:themeShade="BF"/>
          <w:sz w:val="28"/>
          <w:szCs w:val="28"/>
        </w:rPr>
        <w:t>F</w:t>
      </w:r>
      <w:r w:rsidR="00B17AE8" w:rsidRPr="00B17AE8">
        <w:rPr>
          <w:color w:val="17365D" w:themeColor="text2" w:themeShade="BF"/>
          <w:sz w:val="28"/>
          <w:szCs w:val="28"/>
        </w:rPr>
        <w:t>uel</w:t>
      </w:r>
      <w:proofErr w:type="gramEnd"/>
      <w:r w:rsidR="00B17AE8" w:rsidRPr="00B17AE8">
        <w:rPr>
          <w:color w:val="17365D" w:themeColor="text2" w:themeShade="BF"/>
          <w:sz w:val="28"/>
          <w:szCs w:val="28"/>
        </w:rPr>
        <w:t xml:space="preserve"> cell </w:t>
      </w:r>
      <w:r w:rsidR="00B17AE8">
        <w:rPr>
          <w:sz w:val="28"/>
          <w:szCs w:val="28"/>
        </w:rPr>
        <w:t>,</w:t>
      </w:r>
      <w:r w:rsidR="0002374D" w:rsidRPr="0002374D">
        <w:t xml:space="preserve"> </w:t>
      </w:r>
      <w:r w:rsidR="0002374D">
        <w:rPr>
          <w:color w:val="17365D" w:themeColor="text2" w:themeShade="BF"/>
          <w:sz w:val="28"/>
          <w:szCs w:val="28"/>
        </w:rPr>
        <w:t>T</w:t>
      </w:r>
      <w:r w:rsidR="0002374D" w:rsidRPr="0002374D">
        <w:rPr>
          <w:color w:val="17365D" w:themeColor="text2" w:themeShade="BF"/>
          <w:sz w:val="28"/>
          <w:szCs w:val="28"/>
        </w:rPr>
        <w:t>hermo electrics</w:t>
      </w:r>
      <w:r w:rsidR="00B17AE8" w:rsidRPr="0002374D">
        <w:rPr>
          <w:color w:val="17365D" w:themeColor="text2" w:themeShade="BF"/>
          <w:sz w:val="28"/>
          <w:szCs w:val="28"/>
        </w:rPr>
        <w:t xml:space="preserve"> </w:t>
      </w:r>
      <w:r w:rsidR="0002374D">
        <w:t xml:space="preserve">and </w:t>
      </w:r>
      <w:r w:rsidR="0002374D">
        <w:rPr>
          <w:color w:val="1F497D" w:themeColor="text2"/>
          <w:sz w:val="28"/>
          <w:szCs w:val="28"/>
        </w:rPr>
        <w:t>B</w:t>
      </w:r>
      <w:r w:rsidR="0002374D" w:rsidRPr="0002374D">
        <w:rPr>
          <w:color w:val="1F497D" w:themeColor="text2"/>
          <w:sz w:val="28"/>
          <w:szCs w:val="28"/>
        </w:rPr>
        <w:t>atteries</w:t>
      </w:r>
      <w:r w:rsidR="0002374D">
        <w:rPr>
          <w:color w:val="0F243E" w:themeColor="text2" w:themeShade="80"/>
          <w:sz w:val="28"/>
          <w:szCs w:val="28"/>
        </w:rPr>
        <w:t xml:space="preserve"> </w:t>
      </w:r>
      <w:r>
        <w:t xml:space="preserve">are the most popular </w:t>
      </w:r>
      <w:r w:rsidR="00B17AE8">
        <w:t>energy suppliers .</w:t>
      </w:r>
    </w:p>
    <w:p w:rsidR="00B17AE8" w:rsidRDefault="0002374D">
      <w:pPr>
        <w:rPr>
          <w:noProof/>
        </w:rPr>
      </w:pPr>
      <w:r>
        <w:rPr>
          <w:noProof/>
        </w:rPr>
        <w:drawing>
          <wp:inline distT="0" distB="0" distL="0" distR="0">
            <wp:extent cx="2543175" cy="2857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>
            <wp:extent cx="28575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rm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4D" w:rsidRDefault="0002374D">
      <w:pPr>
        <w:rPr>
          <w:noProof/>
        </w:rPr>
      </w:pPr>
      <w:r>
        <w:t xml:space="preserve">                                        </w:t>
      </w:r>
    </w:p>
    <w:p w:rsidR="0002374D" w:rsidRDefault="0002374D">
      <w:pPr>
        <w:rPr>
          <w:noProof/>
        </w:rPr>
      </w:pPr>
    </w:p>
    <w:p w:rsidR="0002374D" w:rsidRDefault="0002374D">
      <w:r>
        <w:rPr>
          <w:noProof/>
        </w:rPr>
        <w:t xml:space="preserve">        </w:t>
      </w:r>
      <w:r w:rsidR="00904EEB">
        <w:rPr>
          <w:noProof/>
        </w:rPr>
        <w:t xml:space="preserve">                 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3886200" cy="2371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e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EEB">
        <w:rPr>
          <w:noProof/>
        </w:rPr>
        <w:t xml:space="preserve"> </w:t>
      </w:r>
    </w:p>
    <w:p w:rsidR="0002374D" w:rsidRDefault="0002374D" w:rsidP="008F7399">
      <w:pPr>
        <w:rPr>
          <w:sz w:val="44"/>
          <w:szCs w:val="44"/>
        </w:rPr>
      </w:pPr>
    </w:p>
    <w:p w:rsidR="008F7399" w:rsidRDefault="008F7399" w:rsidP="008F7399">
      <w:pPr>
        <w:rPr>
          <w:sz w:val="44"/>
          <w:szCs w:val="44"/>
        </w:rPr>
      </w:pPr>
    </w:p>
    <w:p w:rsidR="008F7399" w:rsidRPr="008F7399" w:rsidRDefault="008F7399" w:rsidP="008F7399">
      <w:pPr>
        <w:rPr>
          <w:sz w:val="44"/>
          <w:szCs w:val="44"/>
        </w:rPr>
      </w:pPr>
    </w:p>
    <w:p w:rsidR="009D54E3" w:rsidRDefault="008F7399" w:rsidP="009D54E3">
      <w:r>
        <w:t xml:space="preserve">            </w:t>
      </w:r>
      <w:r w:rsidR="00AA0E72">
        <w:rPr>
          <w:noProof/>
        </w:rPr>
        <w:drawing>
          <wp:inline distT="0" distB="0" distL="0" distR="0">
            <wp:extent cx="5105400" cy="4343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F7399" w:rsidRDefault="008F7399" w:rsidP="009D54E3"/>
    <w:p w:rsidR="008F7399" w:rsidRDefault="008F7399" w:rsidP="009D54E3"/>
    <w:p w:rsidR="008F7399" w:rsidRDefault="008F7399" w:rsidP="009D54E3"/>
    <w:p w:rsidR="008F7399" w:rsidRDefault="008F7399" w:rsidP="009D54E3">
      <w:pPr>
        <w:rPr>
          <w:sz w:val="48"/>
          <w:szCs w:val="48"/>
        </w:rPr>
      </w:pPr>
      <w:r w:rsidRPr="008F7399">
        <w:rPr>
          <w:sz w:val="48"/>
          <w:szCs w:val="48"/>
        </w:rPr>
        <w:t>The rate of power suppliers in different regions</w:t>
      </w:r>
    </w:p>
    <w:p w:rsidR="00026C5F" w:rsidRDefault="00026C5F" w:rsidP="009D54E3">
      <w:pPr>
        <w:rPr>
          <w:sz w:val="48"/>
          <w:szCs w:val="48"/>
        </w:rPr>
      </w:pPr>
    </w:p>
    <w:p w:rsidR="00904EEB" w:rsidRDefault="00904EEB" w:rsidP="009D54E3">
      <w:pPr>
        <w:rPr>
          <w:sz w:val="48"/>
          <w:szCs w:val="48"/>
        </w:rPr>
      </w:pPr>
    </w:p>
    <w:p w:rsidR="00904EEB" w:rsidRDefault="00904EEB" w:rsidP="00904EEB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Main </w:t>
      </w:r>
      <w:r w:rsidR="0074545E">
        <w:rPr>
          <w:sz w:val="48"/>
          <w:szCs w:val="48"/>
        </w:rPr>
        <w:t>areas</w:t>
      </w:r>
      <w:r>
        <w:rPr>
          <w:sz w:val="48"/>
          <w:szCs w:val="48"/>
        </w:rPr>
        <w:t xml:space="preserve"> of </w:t>
      </w:r>
      <w:proofErr w:type="gramStart"/>
      <w:r>
        <w:rPr>
          <w:sz w:val="48"/>
          <w:szCs w:val="48"/>
        </w:rPr>
        <w:t>competition :</w:t>
      </w:r>
      <w:proofErr w:type="gramEnd"/>
    </w:p>
    <w:p w:rsidR="00904EEB" w:rsidRDefault="00904EEB" w:rsidP="007A1FC9">
      <w:r>
        <w:rPr>
          <w:sz w:val="28"/>
          <w:szCs w:val="28"/>
        </w:rPr>
        <w:t>Different technologies mainly comp</w:t>
      </w:r>
      <w:r w:rsidR="007A1FC9">
        <w:rPr>
          <w:sz w:val="28"/>
          <w:szCs w:val="28"/>
        </w:rPr>
        <w:t>e</w:t>
      </w:r>
      <w:r>
        <w:rPr>
          <w:sz w:val="28"/>
          <w:szCs w:val="28"/>
        </w:rPr>
        <w:t>te with each other on:</w:t>
      </w:r>
      <w:r w:rsidRPr="00904EEB">
        <w:t xml:space="preserve"> </w:t>
      </w:r>
    </w:p>
    <w:p w:rsidR="00904EEB" w:rsidRDefault="00904EEB" w:rsidP="00904E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4EEB">
        <w:rPr>
          <w:sz w:val="28"/>
          <w:szCs w:val="28"/>
        </w:rPr>
        <w:t xml:space="preserve">usage </w:t>
      </w:r>
    </w:p>
    <w:p w:rsidR="00904EEB" w:rsidRDefault="00904EEB" w:rsidP="00904E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cost</w:t>
      </w:r>
    </w:p>
    <w:p w:rsidR="00904EEB" w:rsidRDefault="00904EEB" w:rsidP="00904E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safety aspect</w:t>
      </w:r>
    </w:p>
    <w:p w:rsidR="00904EEB" w:rsidRPr="004D6F93" w:rsidRDefault="00904EEB" w:rsidP="004D6F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6F93">
        <w:rPr>
          <w:sz w:val="28"/>
          <w:szCs w:val="28"/>
        </w:rPr>
        <w:t>standards and regulations</w:t>
      </w:r>
    </w:p>
    <w:p w:rsidR="004D6F93" w:rsidRDefault="004D6F93" w:rsidP="004D6F93">
      <w:pPr>
        <w:pStyle w:val="ListParagraph"/>
        <w:rPr>
          <w:sz w:val="28"/>
          <w:szCs w:val="28"/>
        </w:rPr>
      </w:pPr>
    </w:p>
    <w:p w:rsidR="004D6F93" w:rsidRDefault="004D6F93" w:rsidP="004D6F93">
      <w:pPr>
        <w:pStyle w:val="ListParagraph"/>
        <w:rPr>
          <w:sz w:val="28"/>
          <w:szCs w:val="28"/>
        </w:rPr>
      </w:pPr>
    </w:p>
    <w:p w:rsidR="004D6F93" w:rsidRDefault="004D6F93" w:rsidP="004D6F93">
      <w:pPr>
        <w:pStyle w:val="ListParagraph"/>
        <w:rPr>
          <w:sz w:val="28"/>
          <w:szCs w:val="28"/>
        </w:rPr>
      </w:pPr>
    </w:p>
    <w:p w:rsidR="004D6F93" w:rsidRPr="004D6F93" w:rsidRDefault="004D6F93" w:rsidP="004D6F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7A0EB7" wp14:editId="499355CD">
            <wp:extent cx="5400675" cy="4000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c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003" cy="401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37" w:rsidRDefault="00091937" w:rsidP="00561DFE">
      <w:pPr>
        <w:rPr>
          <w:sz w:val="44"/>
          <w:szCs w:val="44"/>
        </w:rPr>
      </w:pPr>
    </w:p>
    <w:p w:rsidR="00091937" w:rsidRDefault="00091937" w:rsidP="00561DFE">
      <w:pPr>
        <w:rPr>
          <w:sz w:val="44"/>
          <w:szCs w:val="44"/>
        </w:rPr>
      </w:pPr>
    </w:p>
    <w:p w:rsidR="00561DFE" w:rsidRPr="009C1AE9" w:rsidRDefault="00091937" w:rsidP="007A1FC9">
      <w:pPr>
        <w:rPr>
          <w:sz w:val="56"/>
          <w:szCs w:val="56"/>
        </w:rPr>
      </w:pPr>
      <w:r w:rsidRPr="009C1AE9">
        <w:rPr>
          <w:sz w:val="56"/>
          <w:szCs w:val="56"/>
        </w:rPr>
        <w:lastRenderedPageBreak/>
        <w:t>A</w:t>
      </w:r>
      <w:r w:rsidR="00561DFE" w:rsidRPr="009C1AE9">
        <w:rPr>
          <w:sz w:val="56"/>
          <w:szCs w:val="56"/>
        </w:rPr>
        <w:t>nother dim</w:t>
      </w:r>
      <w:r w:rsidR="007A1FC9">
        <w:rPr>
          <w:sz w:val="56"/>
          <w:szCs w:val="56"/>
        </w:rPr>
        <w:t>ensio</w:t>
      </w:r>
      <w:r w:rsidR="00561DFE" w:rsidRPr="009C1AE9">
        <w:rPr>
          <w:sz w:val="56"/>
          <w:szCs w:val="56"/>
        </w:rPr>
        <w:t>n of competition</w:t>
      </w:r>
      <w:r w:rsidR="009C1AE9" w:rsidRPr="009C1AE9">
        <w:rPr>
          <w:sz w:val="56"/>
          <w:szCs w:val="56"/>
        </w:rPr>
        <w:t>:</w:t>
      </w:r>
    </w:p>
    <w:p w:rsidR="00091937" w:rsidRDefault="00091937" w:rsidP="00561DFE">
      <w:pPr>
        <w:rPr>
          <w:sz w:val="44"/>
          <w:szCs w:val="44"/>
        </w:rPr>
      </w:pPr>
      <w:bookmarkStart w:id="0" w:name="_GoBack"/>
      <w:bookmarkEnd w:id="0"/>
    </w:p>
    <w:p w:rsidR="00091937" w:rsidRDefault="009C1AE9" w:rsidP="00561DFE">
      <w:pPr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r w:rsidR="00091937">
        <w:rPr>
          <w:noProof/>
          <w:sz w:val="44"/>
          <w:szCs w:val="44"/>
        </w:rPr>
        <w:drawing>
          <wp:inline distT="0" distB="0" distL="0" distR="0">
            <wp:extent cx="4724400" cy="3990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cy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E9" w:rsidRDefault="009C1AE9" w:rsidP="009C1AE9">
      <w:pPr>
        <w:rPr>
          <w:sz w:val="44"/>
          <w:szCs w:val="44"/>
        </w:rPr>
      </w:pPr>
    </w:p>
    <w:p w:rsidR="009C1AE9" w:rsidRDefault="009C1AE9" w:rsidP="009C1AE9">
      <w:pPr>
        <w:rPr>
          <w:sz w:val="44"/>
          <w:szCs w:val="44"/>
        </w:rPr>
      </w:pPr>
    </w:p>
    <w:p w:rsidR="004D6F93" w:rsidRDefault="009C1AE9" w:rsidP="004D6F93">
      <w:pPr>
        <w:rPr>
          <w:sz w:val="44"/>
          <w:szCs w:val="44"/>
        </w:rPr>
      </w:pPr>
      <w:r w:rsidRPr="009C1AE9">
        <w:rPr>
          <w:sz w:val="44"/>
          <w:szCs w:val="44"/>
        </w:rPr>
        <w:t xml:space="preserve">The </w:t>
      </w:r>
      <w:proofErr w:type="gramStart"/>
      <w:r w:rsidRPr="009C1AE9">
        <w:rPr>
          <w:sz w:val="44"/>
          <w:szCs w:val="44"/>
        </w:rPr>
        <w:t>policy :</w:t>
      </w:r>
      <w:proofErr w:type="gramEnd"/>
      <w:r w:rsidR="004D6F93">
        <w:rPr>
          <w:sz w:val="44"/>
          <w:szCs w:val="44"/>
        </w:rPr>
        <w:t xml:space="preserve"> </w:t>
      </w:r>
    </w:p>
    <w:p w:rsidR="009C1AE9" w:rsidRDefault="009C1AE9" w:rsidP="004D6F93">
      <w:pPr>
        <w:rPr>
          <w:sz w:val="44"/>
          <w:szCs w:val="44"/>
        </w:rPr>
      </w:pPr>
      <w:r w:rsidRPr="009C1AE9">
        <w:rPr>
          <w:sz w:val="44"/>
          <w:szCs w:val="44"/>
        </w:rPr>
        <w:t xml:space="preserve">Different policies in different nations play an </w:t>
      </w:r>
      <w:proofErr w:type="gramStart"/>
      <w:r w:rsidRPr="009C1AE9">
        <w:rPr>
          <w:sz w:val="44"/>
          <w:szCs w:val="44"/>
        </w:rPr>
        <w:t>important</w:t>
      </w:r>
      <w:proofErr w:type="gramEnd"/>
      <w:r w:rsidRPr="009C1AE9">
        <w:rPr>
          <w:sz w:val="44"/>
          <w:szCs w:val="44"/>
        </w:rPr>
        <w:t xml:space="preserve"> rule on this area</w:t>
      </w:r>
    </w:p>
    <w:p w:rsidR="00091937" w:rsidRDefault="00091937" w:rsidP="00561DFE">
      <w:pPr>
        <w:rPr>
          <w:sz w:val="44"/>
          <w:szCs w:val="44"/>
        </w:rPr>
      </w:pPr>
    </w:p>
    <w:p w:rsidR="008077AC" w:rsidRDefault="008077AC" w:rsidP="00561DFE">
      <w:pPr>
        <w:rPr>
          <w:sz w:val="44"/>
          <w:szCs w:val="44"/>
        </w:rPr>
      </w:pPr>
    </w:p>
    <w:p w:rsidR="00AE04CD" w:rsidRDefault="00AE04CD" w:rsidP="00561DFE">
      <w:pPr>
        <w:rPr>
          <w:sz w:val="52"/>
          <w:szCs w:val="52"/>
        </w:rPr>
      </w:pPr>
      <w:r w:rsidRPr="00AE04CD">
        <w:rPr>
          <w:sz w:val="52"/>
          <w:szCs w:val="52"/>
        </w:rPr>
        <w:t>Advantages and disadvantages</w:t>
      </w:r>
      <w:r>
        <w:rPr>
          <w:sz w:val="52"/>
          <w:szCs w:val="52"/>
        </w:rPr>
        <w:t xml:space="preserve"> of hydrogen fuel </w:t>
      </w:r>
      <w:proofErr w:type="gramStart"/>
      <w:r>
        <w:rPr>
          <w:sz w:val="52"/>
          <w:szCs w:val="52"/>
        </w:rPr>
        <w:t xml:space="preserve">cell </w:t>
      </w:r>
      <w:r w:rsidRPr="00AE04CD">
        <w:rPr>
          <w:sz w:val="52"/>
          <w:szCs w:val="52"/>
        </w:rPr>
        <w:t xml:space="preserve"> :</w:t>
      </w:r>
      <w:proofErr w:type="gramEnd"/>
    </w:p>
    <w:p w:rsidR="00AE04CD" w:rsidRDefault="00AE04CD" w:rsidP="00561DFE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64939D13" wp14:editId="5E178BA7">
            <wp:extent cx="5943600" cy="2376805"/>
            <wp:effectExtent l="0" t="38100" r="0" b="6159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561DFE" w:rsidRDefault="00F41152" w:rsidP="00904EE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02A19">
        <w:rPr>
          <w:noProof/>
          <w:sz w:val="28"/>
          <w:szCs w:val="28"/>
        </w:rPr>
        <w:t xml:space="preserve"> </w:t>
      </w:r>
      <w:r w:rsidR="004A3941">
        <w:rPr>
          <w:noProof/>
          <w:sz w:val="28"/>
          <w:szCs w:val="28"/>
        </w:rPr>
        <w:t xml:space="preserve"> </w:t>
      </w:r>
      <w:r w:rsidR="004A3941">
        <w:rPr>
          <w:noProof/>
          <w:sz w:val="28"/>
          <w:szCs w:val="28"/>
        </w:rPr>
        <w:drawing>
          <wp:inline distT="0" distB="0" distL="0" distR="0" wp14:anchorId="4C839711" wp14:editId="6F47438F">
            <wp:extent cx="1838325" cy="3038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063" cy="3041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02A19">
        <w:rPr>
          <w:noProof/>
          <w:sz w:val="28"/>
          <w:szCs w:val="28"/>
        </w:rPr>
        <w:t xml:space="preserve"> </w:t>
      </w:r>
      <w:r w:rsidR="004A3941">
        <w:rPr>
          <w:noProof/>
          <w:sz w:val="28"/>
          <w:szCs w:val="28"/>
        </w:rPr>
        <w:t xml:space="preserve">                                </w:t>
      </w:r>
      <w:r w:rsidR="00D02A19">
        <w:rPr>
          <w:noProof/>
          <w:sz w:val="28"/>
          <w:szCs w:val="28"/>
        </w:rPr>
        <w:t xml:space="preserve"> </w:t>
      </w:r>
      <w:r w:rsidR="00D02A19">
        <w:rPr>
          <w:noProof/>
          <w:sz w:val="28"/>
          <w:szCs w:val="28"/>
        </w:rPr>
        <w:drawing>
          <wp:inline distT="0" distB="0" distL="0" distR="0" wp14:anchorId="0CA0DEBC" wp14:editId="128D88FF">
            <wp:extent cx="1876425" cy="3048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200" cy="3050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4EEB" w:rsidRPr="00904EEB" w:rsidRDefault="00904EEB" w:rsidP="00904EEB">
      <w:pPr>
        <w:ind w:left="360"/>
        <w:rPr>
          <w:sz w:val="28"/>
          <w:szCs w:val="28"/>
        </w:rPr>
      </w:pPr>
    </w:p>
    <w:p w:rsidR="00904EEB" w:rsidRDefault="00904EEB" w:rsidP="00904EEB">
      <w:pPr>
        <w:rPr>
          <w:sz w:val="28"/>
          <w:szCs w:val="28"/>
        </w:rPr>
      </w:pPr>
    </w:p>
    <w:p w:rsidR="00904EEB" w:rsidRPr="00904EEB" w:rsidRDefault="00904EEB" w:rsidP="00904EEB">
      <w:pPr>
        <w:rPr>
          <w:sz w:val="28"/>
          <w:szCs w:val="28"/>
        </w:rPr>
      </w:pPr>
    </w:p>
    <w:p w:rsidR="00AA0E72" w:rsidRDefault="00AA0E72" w:rsidP="009D54E3"/>
    <w:sectPr w:rsidR="00AA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425D2"/>
    <w:multiLevelType w:val="hybridMultilevel"/>
    <w:tmpl w:val="C0EE1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550CE9"/>
    <w:multiLevelType w:val="hybridMultilevel"/>
    <w:tmpl w:val="0EA6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7B"/>
    <w:rsid w:val="000132B1"/>
    <w:rsid w:val="0002374D"/>
    <w:rsid w:val="00023C9E"/>
    <w:rsid w:val="0002424D"/>
    <w:rsid w:val="000268C8"/>
    <w:rsid w:val="00026C5F"/>
    <w:rsid w:val="00043807"/>
    <w:rsid w:val="00053FC3"/>
    <w:rsid w:val="000826AC"/>
    <w:rsid w:val="000847BE"/>
    <w:rsid w:val="00091937"/>
    <w:rsid w:val="00094E21"/>
    <w:rsid w:val="000A139C"/>
    <w:rsid w:val="000A6BE3"/>
    <w:rsid w:val="000B5BC0"/>
    <w:rsid w:val="000C22BB"/>
    <w:rsid w:val="000C61E5"/>
    <w:rsid w:val="000E0371"/>
    <w:rsid w:val="000E3AF6"/>
    <w:rsid w:val="00144392"/>
    <w:rsid w:val="001505C9"/>
    <w:rsid w:val="00151E8A"/>
    <w:rsid w:val="00155024"/>
    <w:rsid w:val="001A1C2E"/>
    <w:rsid w:val="001A3787"/>
    <w:rsid w:val="001D264D"/>
    <w:rsid w:val="001E329D"/>
    <w:rsid w:val="001F160D"/>
    <w:rsid w:val="001F711F"/>
    <w:rsid w:val="00233026"/>
    <w:rsid w:val="0028587E"/>
    <w:rsid w:val="002930AC"/>
    <w:rsid w:val="0033555D"/>
    <w:rsid w:val="003400F0"/>
    <w:rsid w:val="00372F56"/>
    <w:rsid w:val="003957EA"/>
    <w:rsid w:val="003B5C51"/>
    <w:rsid w:val="004021C7"/>
    <w:rsid w:val="0042315B"/>
    <w:rsid w:val="0044235D"/>
    <w:rsid w:val="00443FE2"/>
    <w:rsid w:val="0045627C"/>
    <w:rsid w:val="00464E3A"/>
    <w:rsid w:val="00497FD4"/>
    <w:rsid w:val="004A3941"/>
    <w:rsid w:val="004D2B77"/>
    <w:rsid w:val="004D6F93"/>
    <w:rsid w:val="004F5CE5"/>
    <w:rsid w:val="00506714"/>
    <w:rsid w:val="00534833"/>
    <w:rsid w:val="005524F9"/>
    <w:rsid w:val="00561DFE"/>
    <w:rsid w:val="005757CA"/>
    <w:rsid w:val="005A6BF7"/>
    <w:rsid w:val="005B17D2"/>
    <w:rsid w:val="005B6FFB"/>
    <w:rsid w:val="00624FBD"/>
    <w:rsid w:val="00661279"/>
    <w:rsid w:val="00675E9F"/>
    <w:rsid w:val="00686F88"/>
    <w:rsid w:val="006A6D46"/>
    <w:rsid w:val="006B09CE"/>
    <w:rsid w:val="006B2BEA"/>
    <w:rsid w:val="006B6D65"/>
    <w:rsid w:val="006E65B8"/>
    <w:rsid w:val="006F1419"/>
    <w:rsid w:val="0072339C"/>
    <w:rsid w:val="007265D6"/>
    <w:rsid w:val="0074545E"/>
    <w:rsid w:val="00763962"/>
    <w:rsid w:val="00777359"/>
    <w:rsid w:val="007817ED"/>
    <w:rsid w:val="00784A0D"/>
    <w:rsid w:val="00784DE8"/>
    <w:rsid w:val="007926A4"/>
    <w:rsid w:val="007A1968"/>
    <w:rsid w:val="007A1FC9"/>
    <w:rsid w:val="007C7BDE"/>
    <w:rsid w:val="007D36BB"/>
    <w:rsid w:val="007E2973"/>
    <w:rsid w:val="007F5F7D"/>
    <w:rsid w:val="007F70EF"/>
    <w:rsid w:val="008077AC"/>
    <w:rsid w:val="008372ED"/>
    <w:rsid w:val="00876E10"/>
    <w:rsid w:val="00880D5A"/>
    <w:rsid w:val="0088279B"/>
    <w:rsid w:val="00892417"/>
    <w:rsid w:val="008A19CD"/>
    <w:rsid w:val="008C2A51"/>
    <w:rsid w:val="008C5476"/>
    <w:rsid w:val="008F13E0"/>
    <w:rsid w:val="008F7399"/>
    <w:rsid w:val="00904EEB"/>
    <w:rsid w:val="00907953"/>
    <w:rsid w:val="00926950"/>
    <w:rsid w:val="00931033"/>
    <w:rsid w:val="00931810"/>
    <w:rsid w:val="009556BF"/>
    <w:rsid w:val="00966325"/>
    <w:rsid w:val="009A2835"/>
    <w:rsid w:val="009C1AE9"/>
    <w:rsid w:val="009C54ED"/>
    <w:rsid w:val="009D54E3"/>
    <w:rsid w:val="009E0B18"/>
    <w:rsid w:val="00A13996"/>
    <w:rsid w:val="00A31D2E"/>
    <w:rsid w:val="00A472E8"/>
    <w:rsid w:val="00A600ED"/>
    <w:rsid w:val="00A63AFE"/>
    <w:rsid w:val="00A76A28"/>
    <w:rsid w:val="00A80F36"/>
    <w:rsid w:val="00AA0E72"/>
    <w:rsid w:val="00AD2AF7"/>
    <w:rsid w:val="00AD2BBB"/>
    <w:rsid w:val="00AE04CD"/>
    <w:rsid w:val="00B02E84"/>
    <w:rsid w:val="00B1709A"/>
    <w:rsid w:val="00B17AE8"/>
    <w:rsid w:val="00B9122D"/>
    <w:rsid w:val="00BB71CC"/>
    <w:rsid w:val="00BC402C"/>
    <w:rsid w:val="00BC7C1B"/>
    <w:rsid w:val="00BD1F6B"/>
    <w:rsid w:val="00C40BB5"/>
    <w:rsid w:val="00C55F03"/>
    <w:rsid w:val="00C9475A"/>
    <w:rsid w:val="00CA72A6"/>
    <w:rsid w:val="00CC441C"/>
    <w:rsid w:val="00CC5256"/>
    <w:rsid w:val="00CC593C"/>
    <w:rsid w:val="00CE0684"/>
    <w:rsid w:val="00CE7C73"/>
    <w:rsid w:val="00CF0E0A"/>
    <w:rsid w:val="00CF1094"/>
    <w:rsid w:val="00CF309A"/>
    <w:rsid w:val="00CF3F7B"/>
    <w:rsid w:val="00D02A19"/>
    <w:rsid w:val="00D4479B"/>
    <w:rsid w:val="00D7338A"/>
    <w:rsid w:val="00D8106B"/>
    <w:rsid w:val="00D8374E"/>
    <w:rsid w:val="00DB598D"/>
    <w:rsid w:val="00E059F5"/>
    <w:rsid w:val="00E119F3"/>
    <w:rsid w:val="00E22D7C"/>
    <w:rsid w:val="00E6468F"/>
    <w:rsid w:val="00E71CD4"/>
    <w:rsid w:val="00E71CF1"/>
    <w:rsid w:val="00E742E7"/>
    <w:rsid w:val="00E96C0D"/>
    <w:rsid w:val="00EA7E9E"/>
    <w:rsid w:val="00EB1066"/>
    <w:rsid w:val="00EC0998"/>
    <w:rsid w:val="00EC3D9B"/>
    <w:rsid w:val="00ED0743"/>
    <w:rsid w:val="00ED1E5E"/>
    <w:rsid w:val="00EE3783"/>
    <w:rsid w:val="00EE5833"/>
    <w:rsid w:val="00EF1D38"/>
    <w:rsid w:val="00F12667"/>
    <w:rsid w:val="00F2166C"/>
    <w:rsid w:val="00F2680E"/>
    <w:rsid w:val="00F41152"/>
    <w:rsid w:val="00F8028C"/>
    <w:rsid w:val="00F80AA7"/>
    <w:rsid w:val="00FA24B5"/>
    <w:rsid w:val="00FC23F8"/>
    <w:rsid w:val="00FC4186"/>
    <w:rsid w:val="00FF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4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4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4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4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diagramLayout" Target="diagrams/layout1.xm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diagramData" Target="diagrams/data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diagramQuickStyle" Target="diagrams/quickStyl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battery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3"/>
                <c:pt idx="0">
                  <c:v>uroup</c:v>
                </c:pt>
                <c:pt idx="1">
                  <c:v>the US</c:v>
                </c:pt>
                <c:pt idx="2">
                  <c:v>asia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0.8</c:v>
                </c:pt>
                <c:pt idx="1">
                  <c:v>0.6</c:v>
                </c:pt>
                <c:pt idx="2">
                  <c:v>0.85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fuel cell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3"/>
                <c:pt idx="0">
                  <c:v>uroup</c:v>
                </c:pt>
                <c:pt idx="1">
                  <c:v>the US</c:v>
                </c:pt>
                <c:pt idx="2">
                  <c:v>asia</c:v>
                </c:pt>
              </c:strCache>
            </c:strRef>
          </c:cat>
          <c:val>
            <c:numRef>
              <c:f>Sheet1!$C$2:$C$5</c:f>
              <c:numCache>
                <c:formatCode>0%</c:formatCode>
                <c:ptCount val="4"/>
                <c:pt idx="0">
                  <c:v>0.3</c:v>
                </c:pt>
                <c:pt idx="1">
                  <c:v>0.43</c:v>
                </c:pt>
                <c:pt idx="2">
                  <c:v>0.15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thermo electric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3"/>
                <c:pt idx="0">
                  <c:v>uroup</c:v>
                </c:pt>
                <c:pt idx="1">
                  <c:v>the US</c:v>
                </c:pt>
                <c:pt idx="2">
                  <c:v>asia</c:v>
                </c:pt>
              </c:strCache>
            </c:strRef>
          </c:cat>
          <c:val>
            <c:numRef>
              <c:f>Sheet1!$D$2:$D$5</c:f>
              <c:numCache>
                <c:formatCode>0%</c:formatCode>
                <c:ptCount val="4"/>
                <c:pt idx="0">
                  <c:v>0.2</c:v>
                </c:pt>
                <c:pt idx="1">
                  <c:v>0.18</c:v>
                </c:pt>
                <c:pt idx="2">
                  <c:v>0.1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126036992"/>
        <c:axId val="126522496"/>
        <c:axId val="0"/>
      </c:bar3DChart>
      <c:catAx>
        <c:axId val="126036992"/>
        <c:scaling>
          <c:orientation val="minMax"/>
        </c:scaling>
        <c:delete val="0"/>
        <c:axPos val="b"/>
        <c:majorTickMark val="out"/>
        <c:minorTickMark val="none"/>
        <c:tickLblPos val="nextTo"/>
        <c:crossAx val="126522496"/>
        <c:crosses val="autoZero"/>
        <c:auto val="1"/>
        <c:lblAlgn val="ctr"/>
        <c:lblOffset val="100"/>
        <c:noMultiLvlLbl val="0"/>
      </c:catAx>
      <c:valAx>
        <c:axId val="126522496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260369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684349-9A77-43B2-A0B3-5BA1B7F0606A}" type="doc">
      <dgm:prSet loTypeId="urn:microsoft.com/office/officeart/2005/8/layout/arrow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882D7A7-F8F6-4A16-9166-7D3AE92672B6}">
      <dgm:prSet phldrT="[Text]"/>
      <dgm:spPr>
        <a:xfrm rot="16200000">
          <a:off x="930460" y="2448"/>
          <a:ext cx="4017466" cy="4017827"/>
        </a:xfrm>
        <a:solidFill>
          <a:srgbClr val="297D53">
            <a:hueOff val="0"/>
            <a:satOff val="0"/>
            <a:lumOff val="0"/>
            <a:alphaOff val="0"/>
          </a:srgbClr>
        </a:solidFill>
        <a:ln w="15875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advantages</a:t>
          </a:r>
          <a:endParaRPr lang="en-US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6F6E739A-8F9B-4C4D-99A8-23D62B8DCBF9}" type="parTrans" cxnId="{C214765A-CC68-4D25-B2E3-8EDBFEF229BC}">
      <dgm:prSet/>
      <dgm:spPr/>
      <dgm:t>
        <a:bodyPr/>
        <a:lstStyle/>
        <a:p>
          <a:endParaRPr lang="en-US"/>
        </a:p>
      </dgm:t>
    </dgm:pt>
    <dgm:pt modelId="{E0B7AC4B-FD39-4897-9B56-563F9DD36F66}" type="sibTrans" cxnId="{C214765A-CC68-4D25-B2E3-8EDBFEF229BC}">
      <dgm:prSet/>
      <dgm:spPr/>
      <dgm:t>
        <a:bodyPr/>
        <a:lstStyle/>
        <a:p>
          <a:endParaRPr lang="en-US"/>
        </a:p>
      </dgm:t>
    </dgm:pt>
    <dgm:pt modelId="{F234E98C-7605-44DF-84E5-D5EFACB2D4A4}">
      <dgm:prSet phldrT="[Text]"/>
      <dgm:spPr>
        <a:xfrm rot="5400000">
          <a:off x="5865153" y="9"/>
          <a:ext cx="2695237" cy="4017466"/>
        </a:xfrm>
        <a:solidFill>
          <a:srgbClr val="297D53">
            <a:hueOff val="0"/>
            <a:satOff val="0"/>
            <a:lumOff val="0"/>
            <a:alphaOff val="0"/>
          </a:srgbClr>
        </a:solidFill>
        <a:ln w="15875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disadvantages</a:t>
          </a:r>
          <a:endParaRPr lang="en-US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4DC559E8-8392-4427-AA66-9AA956174266}" type="parTrans" cxnId="{20C09E3D-051F-45F5-BF50-2FEB1D497D81}">
      <dgm:prSet/>
      <dgm:spPr/>
      <dgm:t>
        <a:bodyPr/>
        <a:lstStyle/>
        <a:p>
          <a:endParaRPr lang="en-US"/>
        </a:p>
      </dgm:t>
    </dgm:pt>
    <dgm:pt modelId="{C004A4FA-8F21-43A4-AAEA-6369C76AD77A}" type="sibTrans" cxnId="{20C09E3D-051F-45F5-BF50-2FEB1D497D81}">
      <dgm:prSet/>
      <dgm:spPr/>
      <dgm:t>
        <a:bodyPr/>
        <a:lstStyle/>
        <a:p>
          <a:endParaRPr lang="en-US"/>
        </a:p>
      </dgm:t>
    </dgm:pt>
    <dgm:pt modelId="{2F616AFA-2115-407D-9B6D-AB8A555A2245}" type="pres">
      <dgm:prSet presAssocID="{62684349-9A77-43B2-A0B3-5BA1B7F0606A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2801A9-E9C4-47AC-9CCF-755D201E53C4}" type="pres">
      <dgm:prSet presAssocID="{2882D7A7-F8F6-4A16-9166-7D3AE92672B6}" presName="arrow" presStyleLbl="node1" presStyleIdx="0" presStyleCnt="2" custScaleY="100120" custRadScaleRad="80160" custRadScaleInc="0">
        <dgm:presLayoutVars>
          <dgm:bulletEnabled val="1"/>
        </dgm:presLayoutVars>
      </dgm:prSet>
      <dgm:spPr>
        <a:prstGeom prst="downArrow">
          <a:avLst>
            <a:gd name="adj1" fmla="val 50000"/>
            <a:gd name="adj2" fmla="val 35000"/>
          </a:avLst>
        </a:prstGeom>
      </dgm:spPr>
      <dgm:t>
        <a:bodyPr/>
        <a:lstStyle/>
        <a:p>
          <a:endParaRPr lang="en-US"/>
        </a:p>
      </dgm:t>
    </dgm:pt>
    <dgm:pt modelId="{F8D5223C-4092-47A9-B410-05DBAB4C124D}" type="pres">
      <dgm:prSet presAssocID="{F234E98C-7605-44DF-84E5-D5EFACB2D4A4}" presName="arrow" presStyleLbl="node1" presStyleIdx="1" presStyleCnt="2" custScaleX="67088" custRadScaleRad="61365" custRadScaleInc="-45">
        <dgm:presLayoutVars>
          <dgm:bulletEnabled val="1"/>
        </dgm:presLayoutVars>
      </dgm:prSet>
      <dgm:spPr>
        <a:prstGeom prst="downArrow">
          <a:avLst>
            <a:gd name="adj1" fmla="val 50000"/>
            <a:gd name="adj2" fmla="val 35000"/>
          </a:avLst>
        </a:prstGeom>
      </dgm:spPr>
      <dgm:t>
        <a:bodyPr/>
        <a:lstStyle/>
        <a:p>
          <a:endParaRPr lang="en-US"/>
        </a:p>
      </dgm:t>
    </dgm:pt>
  </dgm:ptLst>
  <dgm:cxnLst>
    <dgm:cxn modelId="{3E0D3834-98D2-49D8-9B8C-0182A1D57304}" type="presOf" srcId="{F234E98C-7605-44DF-84E5-D5EFACB2D4A4}" destId="{F8D5223C-4092-47A9-B410-05DBAB4C124D}" srcOrd="0" destOrd="0" presId="urn:microsoft.com/office/officeart/2005/8/layout/arrow5"/>
    <dgm:cxn modelId="{1EF41FE4-2A7B-4ABA-9961-01ACBD1483DB}" type="presOf" srcId="{2882D7A7-F8F6-4A16-9166-7D3AE92672B6}" destId="{0F2801A9-E9C4-47AC-9CCF-755D201E53C4}" srcOrd="0" destOrd="0" presId="urn:microsoft.com/office/officeart/2005/8/layout/arrow5"/>
    <dgm:cxn modelId="{20C09E3D-051F-45F5-BF50-2FEB1D497D81}" srcId="{62684349-9A77-43B2-A0B3-5BA1B7F0606A}" destId="{F234E98C-7605-44DF-84E5-D5EFACB2D4A4}" srcOrd="1" destOrd="0" parTransId="{4DC559E8-8392-4427-AA66-9AA956174266}" sibTransId="{C004A4FA-8F21-43A4-AAEA-6369C76AD77A}"/>
    <dgm:cxn modelId="{77DEE0EE-9F90-40F8-95D9-1768E453F714}" type="presOf" srcId="{62684349-9A77-43B2-A0B3-5BA1B7F0606A}" destId="{2F616AFA-2115-407D-9B6D-AB8A555A2245}" srcOrd="0" destOrd="0" presId="urn:microsoft.com/office/officeart/2005/8/layout/arrow5"/>
    <dgm:cxn modelId="{C214765A-CC68-4D25-B2E3-8EDBFEF229BC}" srcId="{62684349-9A77-43B2-A0B3-5BA1B7F0606A}" destId="{2882D7A7-F8F6-4A16-9166-7D3AE92672B6}" srcOrd="0" destOrd="0" parTransId="{6F6E739A-8F9B-4C4D-99A8-23D62B8DCBF9}" sibTransId="{E0B7AC4B-FD39-4897-9B56-563F9DD36F66}"/>
    <dgm:cxn modelId="{1263EF0D-6C98-40C2-94D7-8775FB1ED27B}" type="presParOf" srcId="{2F616AFA-2115-407D-9B6D-AB8A555A2245}" destId="{0F2801A9-E9C4-47AC-9CCF-755D201E53C4}" srcOrd="0" destOrd="0" presId="urn:microsoft.com/office/officeart/2005/8/layout/arrow5"/>
    <dgm:cxn modelId="{776B809A-E496-474F-88C2-928BE80146F6}" type="presParOf" srcId="{2F616AFA-2115-407D-9B6D-AB8A555A2245}" destId="{F8D5223C-4092-47A9-B410-05DBAB4C124D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2801A9-E9C4-47AC-9CCF-755D201E53C4}">
      <dsp:nvSpPr>
        <dsp:cNvPr id="0" name=""/>
        <dsp:cNvSpPr/>
      </dsp:nvSpPr>
      <dsp:spPr>
        <a:xfrm rot="16200000">
          <a:off x="551029" y="1452"/>
          <a:ext cx="2371055" cy="2373900"/>
        </a:xfrm>
        <a:prstGeom prst="downArrow">
          <a:avLst>
            <a:gd name="adj1" fmla="val 50000"/>
            <a:gd name="adj2" fmla="val 35000"/>
          </a:avLst>
        </a:prstGeom>
        <a:solidFill>
          <a:srgbClr val="297D53">
            <a:hueOff val="0"/>
            <a:satOff val="0"/>
            <a:lumOff val="0"/>
            <a:alphaOff val="0"/>
          </a:srgbClr>
        </a:solidFill>
        <a:ln w="15875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advantages</a:t>
          </a:r>
          <a:endParaRPr lang="en-US" sz="2400" kern="1200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 rot="5400000">
        <a:off x="549607" y="595638"/>
        <a:ext cx="1958965" cy="1185527"/>
      </dsp:txXfrm>
    </dsp:sp>
    <dsp:sp modelId="{F8D5223C-4092-47A9-B410-05DBAB4C124D}">
      <dsp:nvSpPr>
        <dsp:cNvPr id="0" name=""/>
        <dsp:cNvSpPr/>
      </dsp:nvSpPr>
      <dsp:spPr>
        <a:xfrm rot="5400000">
          <a:off x="3466507" y="1326"/>
          <a:ext cx="1590693" cy="2371055"/>
        </a:xfrm>
        <a:prstGeom prst="downArrow">
          <a:avLst>
            <a:gd name="adj1" fmla="val 50000"/>
            <a:gd name="adj2" fmla="val 35000"/>
          </a:avLst>
        </a:prstGeom>
        <a:solidFill>
          <a:srgbClr val="297D53">
            <a:hueOff val="0"/>
            <a:satOff val="0"/>
            <a:lumOff val="0"/>
            <a:alphaOff val="0"/>
          </a:srgbClr>
        </a:solidFill>
        <a:ln w="15875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disadvantages</a:t>
          </a:r>
          <a:endParaRPr lang="en-US" sz="2400" kern="1200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 rot="-5400000">
        <a:off x="3354698" y="789180"/>
        <a:ext cx="2092684" cy="7953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</dc:creator>
  <cp:lastModifiedBy>hamid</cp:lastModifiedBy>
  <cp:revision>37</cp:revision>
  <dcterms:created xsi:type="dcterms:W3CDTF">2015-04-22T03:24:00Z</dcterms:created>
  <dcterms:modified xsi:type="dcterms:W3CDTF">2015-04-22T05:30:00Z</dcterms:modified>
</cp:coreProperties>
</file>