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bookmarkStart w:id="1" w:name="_GoBack"/>
      <w:bookmarkEnd w:id="1"/>
      <w:r>
        <w:rPr>
          <w:noProof/>
          <w:lang w:val="de-DE"/>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lang w:val="de-DE"/>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lang w:val="de-DE"/>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TableGrid"/>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7151C1"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TableGrid"/>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lang w:val="de-DE"/>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Strong"/>
                <w:b/>
                <w:color w:val="006600" w:themeColor="accent1"/>
              </w:rPr>
            </w:pPr>
            <w:r w:rsidRPr="00D75EF4">
              <w:rPr>
                <w:rStyle w:val="Strong"/>
                <w:b/>
                <w:color w:val="006600" w:themeColor="accent1"/>
              </w:rPr>
              <w:t>Benoit Serot</w:t>
            </w:r>
          </w:p>
          <w:p w:rsidR="00E709ED" w:rsidRPr="00504472" w:rsidRDefault="00504472" w:rsidP="00504472">
            <w:pPr>
              <w:spacing w:line="276" w:lineRule="auto"/>
              <w:rPr>
                <w:rStyle w:val="Strong"/>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sidRPr="00504472">
              <w:rPr>
                <w:rStyle w:val="Strong"/>
                <w:color w:val="006600" w:themeColor="accent1"/>
                <w:sz w:val="22"/>
              </w:rPr>
              <w:t>Pongsathorn</w:t>
            </w:r>
            <w:r w:rsidRPr="002E65F0">
              <w:rPr>
                <w:rStyle w:val="Strong"/>
                <w:color w:val="006600" w:themeColor="accent1"/>
              </w:rPr>
              <w:t xml:space="preserve"> </w:t>
            </w:r>
            <w:r w:rsidRPr="00504472">
              <w:rPr>
                <w:rStyle w:val="Strong"/>
                <w:color w:val="006600" w:themeColor="accent1"/>
                <w:sz w:val="22"/>
              </w:rPr>
              <w:t>Tiranun</w:t>
            </w:r>
          </w:p>
          <w:p w:rsidR="00E709ED" w:rsidRDefault="00E709ED"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Strong"/>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Pr>
                <w:rStyle w:val="Strong"/>
                <w:color w:val="006600" w:themeColor="accent1"/>
                <w:sz w:val="22"/>
              </w:rPr>
              <w:t>Konstantin Neumann</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Strong"/>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lang w:val="de-DE"/>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Strong"/>
                <w:color w:val="006600" w:themeColor="accent1"/>
                <w:sz w:val="22"/>
              </w:rPr>
            </w:pPr>
            <w:r>
              <w:rPr>
                <w:rStyle w:val="Strong"/>
                <w:color w:val="006600" w:themeColor="accent1"/>
                <w:sz w:val="22"/>
              </w:rPr>
              <w:t>Shouka Arabi</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OC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Hyperlink"/>
                <w:noProof/>
              </w:rPr>
              <w:t>Part 1:</w:t>
            </w:r>
            <w:r w:rsidR="00E67D61">
              <w:rPr>
                <w:b w:val="0"/>
                <w:smallCaps w:val="0"/>
                <w:noProof/>
                <w:color w:val="auto"/>
              </w:rPr>
              <w:tab/>
            </w:r>
            <w:r w:rsidR="00E67D61" w:rsidRPr="004B44BD">
              <w:rPr>
                <w:rStyle w:val="Hyperlink"/>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38" w:history="1">
            <w:r w:rsidR="00E67D61" w:rsidRPr="004B44BD">
              <w:rPr>
                <w:rStyle w:val="Hyperlink"/>
                <w:noProof/>
              </w:rPr>
              <w:t>1.1</w:t>
            </w:r>
            <w:r w:rsidR="00E67D61">
              <w:rPr>
                <w:noProof/>
              </w:rPr>
              <w:tab/>
            </w:r>
            <w:r w:rsidR="00E67D61" w:rsidRPr="004B44BD">
              <w:rPr>
                <w:rStyle w:val="Hyperlink"/>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39" w:history="1">
            <w:r w:rsidR="00E67D61" w:rsidRPr="004B44BD">
              <w:rPr>
                <w:rStyle w:val="Hyperlink"/>
                <w:noProof/>
              </w:rPr>
              <w:t>1.2</w:t>
            </w:r>
            <w:r w:rsidR="00E67D61">
              <w:rPr>
                <w:noProof/>
              </w:rPr>
              <w:tab/>
            </w:r>
            <w:r w:rsidR="00E67D61" w:rsidRPr="004B44BD">
              <w:rPr>
                <w:rStyle w:val="Hyperlink"/>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0" w:history="1">
            <w:r w:rsidR="00E67D61" w:rsidRPr="004B44BD">
              <w:rPr>
                <w:rStyle w:val="Hyperlink"/>
                <w:noProof/>
              </w:rPr>
              <w:t>1.3</w:t>
            </w:r>
            <w:r w:rsidR="00E67D61">
              <w:rPr>
                <w:noProof/>
              </w:rPr>
              <w:tab/>
            </w:r>
            <w:r w:rsidR="00E67D61" w:rsidRPr="004B44BD">
              <w:rPr>
                <w:rStyle w:val="Hyperlink"/>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1" w:history="1">
            <w:r w:rsidR="00E67D61" w:rsidRPr="004B44BD">
              <w:rPr>
                <w:rStyle w:val="Hyperlink"/>
                <w:noProof/>
              </w:rPr>
              <w:t>1.4</w:t>
            </w:r>
            <w:r w:rsidR="00E67D61">
              <w:rPr>
                <w:noProof/>
              </w:rPr>
              <w:tab/>
            </w:r>
            <w:r w:rsidR="00E67D61" w:rsidRPr="004B44BD">
              <w:rPr>
                <w:rStyle w:val="Hyperlink"/>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03F81">
          <w:pPr>
            <w:pStyle w:val="TOC1"/>
            <w:tabs>
              <w:tab w:val="left" w:pos="880"/>
            </w:tabs>
            <w:rPr>
              <w:b w:val="0"/>
              <w:smallCaps w:val="0"/>
              <w:noProof/>
              <w:color w:val="auto"/>
            </w:rPr>
          </w:pPr>
          <w:hyperlink w:anchor="_Toc417860542" w:history="1">
            <w:r w:rsidR="00E67D61" w:rsidRPr="004B44BD">
              <w:rPr>
                <w:rStyle w:val="Hyperlink"/>
                <w:noProof/>
              </w:rPr>
              <w:t>Part 2:</w:t>
            </w:r>
            <w:r w:rsidR="00E67D61">
              <w:rPr>
                <w:b w:val="0"/>
                <w:smallCaps w:val="0"/>
                <w:noProof/>
                <w:color w:val="auto"/>
              </w:rPr>
              <w:tab/>
            </w:r>
            <w:r w:rsidR="00E67D61" w:rsidRPr="004B44BD">
              <w:rPr>
                <w:rStyle w:val="Hyperlink"/>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3" w:history="1">
            <w:r w:rsidR="00E67D61" w:rsidRPr="004B44BD">
              <w:rPr>
                <w:rStyle w:val="Hyperlink"/>
                <w:noProof/>
              </w:rPr>
              <w:t>2.1</w:t>
            </w:r>
            <w:r w:rsidR="00E67D61">
              <w:rPr>
                <w:noProof/>
              </w:rPr>
              <w:tab/>
            </w:r>
            <w:r w:rsidR="00E67D61" w:rsidRPr="004B44BD">
              <w:rPr>
                <w:rStyle w:val="Hyperlink"/>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4" w:history="1">
            <w:r w:rsidR="00E67D61" w:rsidRPr="004B44BD">
              <w:rPr>
                <w:rStyle w:val="Hyperlink"/>
                <w:noProof/>
              </w:rPr>
              <w:t>2.2</w:t>
            </w:r>
            <w:r w:rsidR="00E67D61">
              <w:rPr>
                <w:noProof/>
              </w:rPr>
              <w:tab/>
            </w:r>
            <w:r w:rsidR="00E67D61" w:rsidRPr="004B44BD">
              <w:rPr>
                <w:rStyle w:val="Hyperlink"/>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5" w:history="1">
            <w:r w:rsidR="00E67D61" w:rsidRPr="004B44BD">
              <w:rPr>
                <w:rStyle w:val="Hyperlink"/>
                <w:noProof/>
              </w:rPr>
              <w:t>2.3</w:t>
            </w:r>
            <w:r w:rsidR="00E67D61">
              <w:rPr>
                <w:noProof/>
              </w:rPr>
              <w:tab/>
            </w:r>
            <w:r w:rsidR="00E67D61" w:rsidRPr="004B44BD">
              <w:rPr>
                <w:rStyle w:val="Hyperlink"/>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6" w:history="1">
            <w:r w:rsidR="00E67D61" w:rsidRPr="004B44BD">
              <w:rPr>
                <w:rStyle w:val="Hyperlink"/>
                <w:noProof/>
                <w:lang w:val="en-GB"/>
              </w:rPr>
              <w:t>2.4</w:t>
            </w:r>
            <w:r w:rsidR="00E67D61">
              <w:rPr>
                <w:noProof/>
              </w:rPr>
              <w:tab/>
            </w:r>
            <w:r w:rsidR="00E67D61" w:rsidRPr="004B44BD">
              <w:rPr>
                <w:rStyle w:val="Hyperlink"/>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03F81">
          <w:pPr>
            <w:pStyle w:val="TOC1"/>
            <w:tabs>
              <w:tab w:val="left" w:pos="880"/>
            </w:tabs>
            <w:rPr>
              <w:b w:val="0"/>
              <w:smallCaps w:val="0"/>
              <w:noProof/>
              <w:color w:val="auto"/>
            </w:rPr>
          </w:pPr>
          <w:hyperlink w:anchor="_Toc417860547" w:history="1">
            <w:r w:rsidR="00E67D61" w:rsidRPr="004B44BD">
              <w:rPr>
                <w:rStyle w:val="Hyperlink"/>
                <w:noProof/>
                <w:lang w:val="en-GB"/>
              </w:rPr>
              <w:t>Part 3:</w:t>
            </w:r>
            <w:r w:rsidR="00E67D61">
              <w:rPr>
                <w:b w:val="0"/>
                <w:smallCaps w:val="0"/>
                <w:noProof/>
                <w:color w:val="auto"/>
              </w:rPr>
              <w:tab/>
            </w:r>
            <w:r w:rsidR="00E67D61" w:rsidRPr="004B44BD">
              <w:rPr>
                <w:rStyle w:val="Hyperlink"/>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8" w:history="1">
            <w:r w:rsidR="00E67D61" w:rsidRPr="004B44BD">
              <w:rPr>
                <w:rStyle w:val="Hyperlink"/>
                <w:noProof/>
                <w:lang w:val="en-GB"/>
              </w:rPr>
              <w:t>3.1</w:t>
            </w:r>
            <w:r w:rsidR="00E67D61">
              <w:rPr>
                <w:noProof/>
              </w:rPr>
              <w:tab/>
            </w:r>
            <w:r w:rsidR="00E67D61" w:rsidRPr="004B44BD">
              <w:rPr>
                <w:rStyle w:val="Hyperlink"/>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49" w:history="1">
            <w:r w:rsidR="00E67D61" w:rsidRPr="004B44BD">
              <w:rPr>
                <w:rStyle w:val="Hyperlink"/>
                <w:noProof/>
                <w:lang w:val="en-GB"/>
              </w:rPr>
              <w:t>3.2</w:t>
            </w:r>
            <w:r w:rsidR="00E67D61">
              <w:rPr>
                <w:noProof/>
              </w:rPr>
              <w:tab/>
            </w:r>
            <w:r w:rsidR="00E67D61" w:rsidRPr="004B44BD">
              <w:rPr>
                <w:rStyle w:val="Hyperlink"/>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50" w:history="1">
            <w:r w:rsidR="00E67D61" w:rsidRPr="004B44BD">
              <w:rPr>
                <w:rStyle w:val="Hyperlink"/>
                <w:noProof/>
                <w:lang w:val="en-GB"/>
              </w:rPr>
              <w:t>3.3</w:t>
            </w:r>
            <w:r w:rsidR="00E67D61">
              <w:rPr>
                <w:noProof/>
              </w:rPr>
              <w:tab/>
            </w:r>
            <w:r w:rsidR="00E67D61" w:rsidRPr="004B44BD">
              <w:rPr>
                <w:rStyle w:val="Hyperlink"/>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03F81">
          <w:pPr>
            <w:pStyle w:val="TOC1"/>
            <w:tabs>
              <w:tab w:val="left" w:pos="880"/>
            </w:tabs>
            <w:rPr>
              <w:b w:val="0"/>
              <w:smallCaps w:val="0"/>
              <w:noProof/>
              <w:color w:val="auto"/>
            </w:rPr>
          </w:pPr>
          <w:hyperlink w:anchor="_Toc417860551" w:history="1">
            <w:r w:rsidR="00E67D61" w:rsidRPr="004B44BD">
              <w:rPr>
                <w:rStyle w:val="Hyperlink"/>
                <w:noProof/>
                <w:lang w:val="en-GB"/>
              </w:rPr>
              <w:t>Part 4:</w:t>
            </w:r>
            <w:r w:rsidR="00E67D61">
              <w:rPr>
                <w:b w:val="0"/>
                <w:smallCaps w:val="0"/>
                <w:noProof/>
                <w:color w:val="auto"/>
              </w:rPr>
              <w:tab/>
            </w:r>
            <w:r w:rsidR="00E67D61" w:rsidRPr="004B44BD">
              <w:rPr>
                <w:rStyle w:val="Hyperlink"/>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03F81">
          <w:pPr>
            <w:pStyle w:val="TOC1"/>
            <w:tabs>
              <w:tab w:val="left" w:pos="880"/>
            </w:tabs>
            <w:rPr>
              <w:b w:val="0"/>
              <w:smallCaps w:val="0"/>
              <w:noProof/>
              <w:color w:val="auto"/>
            </w:rPr>
          </w:pPr>
          <w:hyperlink w:anchor="_Toc417860552" w:history="1">
            <w:r w:rsidR="00E67D61" w:rsidRPr="004B44BD">
              <w:rPr>
                <w:rStyle w:val="Hyperlink"/>
                <w:noProof/>
                <w:lang w:val="en-GB"/>
              </w:rPr>
              <w:t>Part 5:</w:t>
            </w:r>
            <w:r w:rsidR="00E67D61">
              <w:rPr>
                <w:b w:val="0"/>
                <w:smallCaps w:val="0"/>
                <w:noProof/>
                <w:color w:val="auto"/>
              </w:rPr>
              <w:tab/>
            </w:r>
            <w:r w:rsidR="00E67D61" w:rsidRPr="004B44BD">
              <w:rPr>
                <w:rStyle w:val="Hyperlink"/>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53" w:history="1">
            <w:r w:rsidR="00E67D61" w:rsidRPr="004B44BD">
              <w:rPr>
                <w:rStyle w:val="Hyperlink"/>
                <w:noProof/>
                <w:lang w:val="en-GB"/>
              </w:rPr>
              <w:t>5.1</w:t>
            </w:r>
            <w:r w:rsidR="00E67D61">
              <w:rPr>
                <w:noProof/>
              </w:rPr>
              <w:tab/>
            </w:r>
            <w:r w:rsidR="00E67D61" w:rsidRPr="004B44BD">
              <w:rPr>
                <w:rStyle w:val="Hyperlink"/>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54" w:history="1">
            <w:r w:rsidR="00E67D61" w:rsidRPr="004B44BD">
              <w:rPr>
                <w:rStyle w:val="Hyperlink"/>
                <w:noProof/>
                <w:lang w:val="en-GB"/>
              </w:rPr>
              <w:t>5.2</w:t>
            </w:r>
            <w:r w:rsidR="00E67D61">
              <w:rPr>
                <w:noProof/>
              </w:rPr>
              <w:tab/>
            </w:r>
            <w:r w:rsidR="00E67D61" w:rsidRPr="004B44BD">
              <w:rPr>
                <w:rStyle w:val="Hyperlink"/>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403F81">
          <w:pPr>
            <w:pStyle w:val="TOC2"/>
            <w:tabs>
              <w:tab w:val="left" w:pos="880"/>
              <w:tab w:val="right" w:leader="dot" w:pos="9060"/>
            </w:tabs>
            <w:rPr>
              <w:noProof/>
            </w:rPr>
          </w:pPr>
          <w:hyperlink w:anchor="_Toc417860555" w:history="1">
            <w:r w:rsidR="00E67D61" w:rsidRPr="004B44BD">
              <w:rPr>
                <w:rStyle w:val="Hyperlink"/>
                <w:noProof/>
                <w:lang w:val="en-GB"/>
              </w:rPr>
              <w:t>5.3</w:t>
            </w:r>
            <w:r w:rsidR="00E67D61">
              <w:rPr>
                <w:noProof/>
              </w:rPr>
              <w:tab/>
            </w:r>
            <w:r w:rsidR="00E67D61" w:rsidRPr="004B44BD">
              <w:rPr>
                <w:rStyle w:val="Hyperlink"/>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Heading1"/>
        <w:numPr>
          <w:ilvl w:val="0"/>
          <w:numId w:val="0"/>
        </w:numPr>
        <w:ind w:left="432" w:hanging="432"/>
      </w:pPr>
      <w:r>
        <w:lastRenderedPageBreak/>
        <w:br w:type="page"/>
      </w:r>
    </w:p>
    <w:p w:rsidR="00076F68" w:rsidRDefault="00076F68" w:rsidP="002335AD">
      <w:pPr>
        <w:pStyle w:val="Heading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Heading1"/>
      </w:pPr>
      <w:bookmarkStart w:id="2" w:name="_Toc417578105"/>
      <w:bookmarkStart w:id="3" w:name="_Toc417579162"/>
      <w:bookmarkStart w:id="4" w:name="_Toc417584720"/>
      <w:bookmarkStart w:id="5" w:name="_Toc417860537"/>
      <w:r w:rsidRPr="005C0A9F">
        <w:lastRenderedPageBreak/>
        <w:t>Introduction</w:t>
      </w:r>
      <w:bookmarkEnd w:id="2"/>
      <w:bookmarkEnd w:id="3"/>
      <w:bookmarkEnd w:id="4"/>
      <w:bookmarkEnd w:id="5"/>
    </w:p>
    <w:p w:rsidR="005C0A9F" w:rsidRDefault="005C0A9F" w:rsidP="005C0A9F">
      <w:pPr>
        <w:pStyle w:val="Heading2"/>
      </w:pPr>
      <w:bookmarkStart w:id="6" w:name="_Toc417578106"/>
      <w:bookmarkStart w:id="7" w:name="_Toc417579163"/>
      <w:bookmarkStart w:id="8" w:name="_Toc417584721"/>
      <w:bookmarkStart w:id="9" w:name="_Toc417860538"/>
      <w:r w:rsidRPr="005C0A9F">
        <w:t>Intentions</w:t>
      </w:r>
      <w:bookmarkEnd w:id="6"/>
      <w:bookmarkEnd w:id="7"/>
      <w:bookmarkEnd w:id="8"/>
      <w:bookmarkEnd w:id="9"/>
    </w:p>
    <w:p w:rsidR="002D6F7B" w:rsidRPr="002D6F7B" w:rsidRDefault="00CA5E54" w:rsidP="00CA5E54">
      <w:pPr>
        <w:tabs>
          <w:tab w:val="left" w:pos="1534"/>
        </w:tabs>
      </w:pPr>
      <w:r>
        <w:rPr>
          <w:lang w:val="en-GB"/>
        </w:rPr>
        <w:tab/>
      </w:r>
      <w:r w:rsidR="002D6F7B" w:rsidRPr="000F2D58">
        <w:rPr>
          <w:lang w:val="en-GB"/>
        </w:rP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w:t>
      </w:r>
      <w:r w:rsidR="002D6F7B">
        <w:t xml:space="preserve">In dignissim lacus ut ante. Cras elit lectus, bibendum a, adipiscing vitae, commodo et, dui. </w:t>
      </w:r>
      <w:r w:rsidR="002D6F7B" w:rsidRPr="000F2D58">
        <w:rPr>
          <w:lang w:val="en-GB"/>
        </w:rPr>
        <w:t xml:space="preserve">Ut tincidunt tortor. Donec nonummy, enim in lacinia pulvinar, velit tellus scelerisque augue, ac posuere libero urna eget neque. </w:t>
      </w:r>
      <w:r w:rsidR="002D6F7B">
        <w:t xml:space="preserve">Cras ipsum. Vestibulum pretium, lectus nec venenatis volutpat, purus lectus ultrices risus, a condimentum risus mi et quam. Pellentesque auctor fringilla neque. Duis eu massa ut lorem iaculis vestibulum. Maecenas facilisis elit sed justo. Quisque volutpat malesuada velit. </w:t>
      </w:r>
      <w:r w:rsidR="002D6F7B">
        <w:br/>
      </w:r>
      <w:r w:rsidR="002D6F7B">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rsidR="002D6F7B">
        <w:br/>
      </w:r>
      <w:r w:rsidR="002D6F7B">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rsidR="002D6F7B">
        <w:br/>
      </w:r>
      <w:r w:rsidR="002D6F7B">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rsidR="002D6F7B">
        <w:br/>
      </w:r>
      <w:r w:rsidR="002D6F7B">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w:t>
      </w:r>
      <w:r w:rsidR="002D6F7B">
        <w:lastRenderedPageBreak/>
        <w:t>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Heading2"/>
      </w:pPr>
      <w:bookmarkStart w:id="10" w:name="_Toc417578107"/>
      <w:bookmarkStart w:id="11" w:name="_Toc417579164"/>
      <w:bookmarkStart w:id="12" w:name="_Toc417584722"/>
      <w:bookmarkStart w:id="13" w:name="_Toc417860539"/>
      <w:r>
        <w:t>History of fuel cells</w:t>
      </w:r>
      <w:bookmarkEnd w:id="10"/>
      <w:bookmarkEnd w:id="11"/>
      <w:bookmarkEnd w:id="12"/>
      <w:bookmarkEnd w:id="13"/>
    </w:p>
    <w:p w:rsidR="005042F6" w:rsidRDefault="005C0A9F" w:rsidP="005C0A9F">
      <w:pPr>
        <w:pStyle w:val="Heading2"/>
      </w:pPr>
      <w:bookmarkStart w:id="14" w:name="_Toc417578108"/>
      <w:bookmarkStart w:id="15" w:name="_Toc417579165"/>
      <w:bookmarkStart w:id="16" w:name="_Toc417584723"/>
      <w:bookmarkStart w:id="17" w:name="_Toc417860540"/>
      <w:r>
        <w:t>Fuel cell as an alternative</w:t>
      </w:r>
      <w:bookmarkEnd w:id="14"/>
      <w:bookmarkEnd w:id="15"/>
      <w:bookmarkEnd w:id="16"/>
      <w:bookmarkEnd w:id="17"/>
    </w:p>
    <w:p w:rsidR="005C0A9F" w:rsidRDefault="005C0A9F" w:rsidP="006F1D99">
      <w:pPr>
        <w:pStyle w:val="Heading2"/>
      </w:pPr>
      <w:bookmarkStart w:id="18" w:name="_Toc417578109"/>
      <w:bookmarkStart w:id="19" w:name="_Toc417579166"/>
      <w:bookmarkStart w:id="20" w:name="_Toc417584724"/>
      <w:bookmarkStart w:id="21" w:name="_Toc417860541"/>
      <w:r>
        <w:t>Short industry overview</w:t>
      </w:r>
      <w:bookmarkEnd w:id="18"/>
      <w:bookmarkEnd w:id="19"/>
      <w:bookmarkEnd w:id="20"/>
      <w:bookmarkEnd w:id="21"/>
    </w:p>
    <w:p w:rsidR="00A43E08" w:rsidRPr="00A43E08" w:rsidRDefault="00A43E08" w:rsidP="00A43E08"/>
    <w:p w:rsidR="00281309" w:rsidRDefault="00281309" w:rsidP="006F1D99">
      <w:pPr>
        <w:pStyle w:val="Heading1"/>
        <w:sectPr w:rsidR="00281309" w:rsidSect="00CA5E54">
          <w:pgSz w:w="11906" w:h="16838"/>
          <w:pgMar w:top="1077" w:right="3119" w:bottom="1418" w:left="1418" w:header="1077" w:footer="709" w:gutter="0"/>
          <w:cols w:space="708"/>
          <w:docGrid w:linePitch="360"/>
        </w:sectPr>
      </w:pPr>
      <w:bookmarkStart w:id="22" w:name="_Toc417578110"/>
      <w:bookmarkStart w:id="23" w:name="_Toc417579167"/>
      <w:bookmarkStart w:id="24" w:name="_Toc417584725"/>
    </w:p>
    <w:p w:rsidR="00E67D61" w:rsidRDefault="00514042" w:rsidP="00E67D61">
      <w:pPr>
        <w:pStyle w:val="Heading1"/>
      </w:pPr>
      <w:bookmarkStart w:id="25" w:name="_Toc417578111"/>
      <w:bookmarkStart w:id="26" w:name="_Toc417579168"/>
      <w:bookmarkStart w:id="27" w:name="_Toc417584726"/>
      <w:bookmarkStart w:id="28" w:name="_Toc417860543"/>
      <w:bookmarkEnd w:id="22"/>
      <w:bookmarkEnd w:id="23"/>
      <w:bookmarkEnd w:id="24"/>
      <w:r>
        <w:rPr>
          <w:noProof/>
          <w:lang w:val="de-DE"/>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F81" w:rsidRDefault="00403F81"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403F81" w:rsidRPr="00450DDB" w:rsidRDefault="00403F81"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403F81" w:rsidRPr="00514042" w:rsidRDefault="00403F81"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403F81" w:rsidRDefault="00403F81" w:rsidP="00CE7761">
                            <w:pPr>
                              <w:jc w:val="left"/>
                              <w:rPr>
                                <w:b/>
                                <w:color w:val="595959" w:themeColor="accent3"/>
                                <w:sz w:val="18"/>
                                <w:lang w:val="en-GB"/>
                              </w:rPr>
                            </w:pPr>
                            <w:r>
                              <w:rPr>
                                <w:b/>
                                <w:color w:val="595959" w:themeColor="accent3"/>
                                <w:sz w:val="18"/>
                                <w:lang w:val="en-GB"/>
                              </w:rPr>
                              <w:t>Electrode :</w:t>
                            </w:r>
                          </w:p>
                          <w:p w:rsidR="00403F81" w:rsidRDefault="00403F81" w:rsidP="00CE7761">
                            <w:pPr>
                              <w:jc w:val="left"/>
                              <w:rPr>
                                <w:b/>
                                <w:color w:val="595959" w:themeColor="accent3"/>
                                <w:sz w:val="18"/>
                                <w:lang w:val="en-GB"/>
                              </w:rPr>
                            </w:pPr>
                            <w:r>
                              <w:rPr>
                                <w:b/>
                                <w:color w:val="595959" w:themeColor="accent3"/>
                                <w:sz w:val="18"/>
                                <w:lang w:val="en-GB"/>
                              </w:rPr>
                              <w:t>Electrolyte :</w:t>
                            </w:r>
                          </w:p>
                          <w:p w:rsidR="00403F81" w:rsidRPr="0080037A" w:rsidRDefault="00403F81"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403F81" w:rsidRPr="0080037A" w:rsidRDefault="00403F81"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403F81" w:rsidRDefault="00403F81"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403F81" w:rsidRPr="00450DDB" w:rsidRDefault="00403F81"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403F81" w:rsidRPr="00514042" w:rsidRDefault="00403F81"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403F81" w:rsidRDefault="00403F81" w:rsidP="00CE7761">
                      <w:pPr>
                        <w:jc w:val="left"/>
                        <w:rPr>
                          <w:b/>
                          <w:color w:val="595959" w:themeColor="accent3"/>
                          <w:sz w:val="18"/>
                          <w:lang w:val="en-GB"/>
                        </w:rPr>
                      </w:pPr>
                      <w:r>
                        <w:rPr>
                          <w:b/>
                          <w:color w:val="595959" w:themeColor="accent3"/>
                          <w:sz w:val="18"/>
                          <w:lang w:val="en-GB"/>
                        </w:rPr>
                        <w:t>Electrode :</w:t>
                      </w:r>
                    </w:p>
                    <w:p w:rsidR="00403F81" w:rsidRDefault="00403F81" w:rsidP="00CE7761">
                      <w:pPr>
                        <w:jc w:val="left"/>
                        <w:rPr>
                          <w:b/>
                          <w:color w:val="595959" w:themeColor="accent3"/>
                          <w:sz w:val="18"/>
                          <w:lang w:val="en-GB"/>
                        </w:rPr>
                      </w:pPr>
                      <w:r>
                        <w:rPr>
                          <w:b/>
                          <w:color w:val="595959" w:themeColor="accent3"/>
                          <w:sz w:val="18"/>
                          <w:lang w:val="en-GB"/>
                        </w:rPr>
                        <w:t>Electrolyte :</w:t>
                      </w:r>
                    </w:p>
                    <w:p w:rsidR="00403F81" w:rsidRPr="0080037A" w:rsidRDefault="00403F81"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403F81" w:rsidRPr="0080037A" w:rsidRDefault="00403F81"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v:textbox>
              </v:shape>
            </w:pict>
          </mc:Fallback>
        </mc:AlternateContent>
      </w:r>
      <w:r>
        <w:rPr>
          <w:noProof/>
          <w:lang w:val="de-DE"/>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3E277C" w:rsidRDefault="00403F81"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403F81" w:rsidRPr="003E277C" w:rsidRDefault="00403F81"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Heading2"/>
        <w:rPr>
          <w:lang w:val="en-GB"/>
        </w:rPr>
      </w:pPr>
      <w:r w:rsidRPr="00F85971">
        <w:rPr>
          <w:lang w:val="en-GB"/>
        </w:rPr>
        <w:t>Introductio</w:t>
      </w:r>
      <w:bookmarkEnd w:id="25"/>
      <w:bookmarkEnd w:id="26"/>
      <w:bookmarkEnd w:id="27"/>
      <w:bookmarkEnd w:id="28"/>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Heading2"/>
        <w:rPr>
          <w:lang w:val="en-GB"/>
        </w:rPr>
      </w:pPr>
      <w:bookmarkStart w:id="29" w:name="_Toc417578112"/>
      <w:bookmarkStart w:id="30" w:name="_Toc417579169"/>
      <w:bookmarkStart w:id="31" w:name="_Toc417584727"/>
      <w:bookmarkStart w:id="32" w:name="_Toc417860544"/>
      <w:r>
        <w:rPr>
          <w:noProof/>
          <w:lang w:val="de-DE"/>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F81" w:rsidRPr="00CE7761" w:rsidRDefault="00403F81"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403F81" w:rsidRDefault="00403F81"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403F81" w:rsidRPr="00450DDB" w:rsidRDefault="00403F81"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403F81" w:rsidRPr="00450DDB" w:rsidRDefault="00403F81"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403F81" w:rsidRPr="00450DDB" w:rsidRDefault="00403F81"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403F81" w:rsidRDefault="00403F81"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403F81" w:rsidRDefault="00403F81"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403F81" w:rsidRDefault="00403F81"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403F81" w:rsidRPr="00450DDB" w:rsidRDefault="00403F81" w:rsidP="00CE7761">
                            <w:pPr>
                              <w:jc w:val="left"/>
                              <w:rPr>
                                <w:color w:val="595959" w:themeColor="accent3"/>
                                <w:sz w:val="18"/>
                                <w:lang w:val="en-GB"/>
                              </w:rPr>
                            </w:pPr>
                            <w:r>
                              <w:rPr>
                                <w:color w:val="595959" w:themeColor="accent3"/>
                                <w:sz w:val="18"/>
                                <w:lang w:val="en-GB"/>
                              </w:rPr>
                              <w:t xml:space="preserve">Polymer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403F81" w:rsidRPr="00CE7761" w:rsidRDefault="00403F81"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403F81" w:rsidRDefault="00403F81"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403F81" w:rsidRPr="00450DDB" w:rsidRDefault="00403F81"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403F81" w:rsidRPr="00450DDB" w:rsidRDefault="00403F81"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403F81" w:rsidRPr="00450DDB" w:rsidRDefault="00403F81"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403F81" w:rsidRDefault="00403F81"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403F81" w:rsidRDefault="00403F81"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403F81" w:rsidRDefault="00403F81"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403F81" w:rsidRPr="00450DDB" w:rsidRDefault="00403F81" w:rsidP="00CE7761">
                      <w:pPr>
                        <w:jc w:val="left"/>
                        <w:rPr>
                          <w:color w:val="595959" w:themeColor="accent3"/>
                          <w:sz w:val="18"/>
                          <w:lang w:val="en-GB"/>
                        </w:rPr>
                      </w:pPr>
                      <w:r>
                        <w:rPr>
                          <w:color w:val="595959" w:themeColor="accent3"/>
                          <w:sz w:val="18"/>
                          <w:lang w:val="en-GB"/>
                        </w:rPr>
                        <w:t xml:space="preserve">Polymer : </w:t>
                      </w:r>
                    </w:p>
                  </w:txbxContent>
                </v:textbox>
              </v:shape>
            </w:pict>
          </mc:Fallback>
        </mc:AlternateContent>
      </w:r>
      <w:r w:rsidR="006F1D99" w:rsidRPr="00F85971">
        <w:rPr>
          <w:lang w:val="en-GB"/>
        </w:rPr>
        <w:t>Technologies</w:t>
      </w:r>
      <w:bookmarkEnd w:id="29"/>
      <w:bookmarkEnd w:id="30"/>
      <w:bookmarkEnd w:id="31"/>
      <w:bookmarkEnd w:id="32"/>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Heading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lang w:val="de-DE"/>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403F81" w:rsidRPr="00EC17E6" w:rsidRDefault="00403F81"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403F81" w:rsidRPr="00EC17E6" w:rsidRDefault="00403F81"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403F81" w:rsidRPr="00EC17E6" w:rsidRDefault="00403F81"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403F81" w:rsidRPr="00EC17E6" w:rsidRDefault="00403F81"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403F81" w:rsidRPr="00EC17E6" w:rsidRDefault="00403F81"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403F81" w:rsidRPr="00EC17E6" w:rsidRDefault="00403F81"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403F81" w:rsidRPr="00EC17E6" w:rsidRDefault="00403F81"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403F81" w:rsidRPr="00EC17E6" w:rsidRDefault="00403F81"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403F81" w:rsidRPr="00EC17E6" w:rsidRDefault="00403F81"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The typical output range for LT PEMFC is between 1 mW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Heading3"/>
        <w:rPr>
          <w:shd w:val="clear" w:color="auto" w:fill="FFFFFF"/>
          <w:lang w:val="en-GB"/>
        </w:rPr>
      </w:pPr>
      <w:r>
        <w:rPr>
          <w:noProof/>
          <w:lang w:val="de-DE"/>
        </w:rPr>
        <w:lastRenderedPageBreak/>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F81" w:rsidRDefault="00403F81"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403F81" w:rsidRPr="00450DDB" w:rsidRDefault="00403F81" w:rsidP="000056C8">
                            <w:pPr>
                              <w:jc w:val="left"/>
                              <w:rPr>
                                <w:color w:val="595959" w:themeColor="accent3"/>
                                <w:sz w:val="18"/>
                                <w:lang w:val="en-GB"/>
                              </w:rPr>
                            </w:pPr>
                            <w:r>
                              <w:rPr>
                                <w:color w:val="595959" w:themeColor="accent3"/>
                                <w:sz w:val="18"/>
                                <w:lang w:val="en-GB"/>
                              </w:rPr>
                              <w:t xml:space="preserve">Combined Heat &amp; Power System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1"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" fillcolor="white [3201]" strokeweight=".5pt">
                <v:textbox>
                  <w:txbxContent>
                    <w:p w:rsidR="00403F81" w:rsidRDefault="00403F81"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403F81" w:rsidRPr="00450DDB" w:rsidRDefault="00403F81" w:rsidP="000056C8">
                      <w:pPr>
                        <w:jc w:val="left"/>
                        <w:rPr>
                          <w:color w:val="595959" w:themeColor="accent3"/>
                          <w:sz w:val="18"/>
                          <w:lang w:val="en-GB"/>
                        </w:rPr>
                      </w:pPr>
                      <w:r>
                        <w:rPr>
                          <w:color w:val="595959" w:themeColor="accent3"/>
                          <w:sz w:val="18"/>
                          <w:lang w:val="en-GB"/>
                        </w:rPr>
                        <w:t xml:space="preserve">Combined Heat &amp; Power System :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lang w:val="de-DE"/>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2"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hRk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ccoUZH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403F81" w:rsidRPr="00EC17E6" w:rsidRDefault="00403F81" w:rsidP="007A3E4C">
                                <w:pPr>
                                  <w:jc w:val="right"/>
                                  <w:rPr>
                                    <w:sz w:val="14"/>
                                  </w:rPr>
                                </w:pPr>
                                <w:r>
                                  <w:rPr>
                                    <w:sz w:val="14"/>
                                  </w:rPr>
                                  <w:t>METHANOL</w:t>
                                </w:r>
                              </w:p>
                            </w:txbxContent>
                          </v:textbox>
                        </v:shape>
                        <v:shape id="Zone de texte 227" o:spid="_x0000_s1105"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403F81" w:rsidRPr="00EC17E6" w:rsidRDefault="00403F81" w:rsidP="007A3E4C">
                                <w:pPr>
                                  <w:jc w:val="right"/>
                                  <w:rPr>
                                    <w:sz w:val="14"/>
                                  </w:rPr>
                                </w:pPr>
                                <w:r>
                                  <w:rPr>
                                    <w:sz w:val="14"/>
                                  </w:rPr>
                                  <w:t>CARBON DIOXIDE</w:t>
                                </w:r>
                              </w:p>
                            </w:txbxContent>
                          </v:textbox>
                        </v:shape>
                        <v:shape id="Zone de texte 22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403F81" w:rsidRPr="00EC17E6" w:rsidRDefault="00403F81" w:rsidP="007A3E4C">
                                <w:pPr>
                                  <w:jc w:val="left"/>
                                  <w:rPr>
                                    <w:sz w:val="14"/>
                                  </w:rPr>
                                </w:pPr>
                                <w:r w:rsidRPr="00EC17E6">
                                  <w:rPr>
                                    <w:sz w:val="14"/>
                                  </w:rPr>
                                  <w:t>OXYGEN</w:t>
                                </w:r>
                              </w:p>
                            </w:txbxContent>
                          </v:textbox>
                        </v:shape>
                        <v:shape id="Zone de texte 229" o:spid="_x0000_s1107"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403F81" w:rsidRPr="00EC17E6" w:rsidRDefault="00403F81" w:rsidP="007A3E4C">
                                <w:pPr>
                                  <w:jc w:val="left"/>
                                  <w:rPr>
                                    <w:sz w:val="14"/>
                                  </w:rPr>
                                </w:pPr>
                                <w:r w:rsidRPr="00EC17E6">
                                  <w:rPr>
                                    <w:sz w:val="14"/>
                                  </w:rPr>
                                  <w:t>WATER</w:t>
                                </w:r>
                              </w:p>
                            </w:txbxContent>
                          </v:textbox>
                        </v:shape>
                        <v:shape id="Zone de texte 230" o:spid="_x0000_s1108"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403F81" w:rsidRPr="00EC17E6" w:rsidRDefault="00403F81"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403F81" w:rsidRPr="00EC17E6" w:rsidRDefault="00403F81"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10"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403F81" w:rsidRPr="00EC17E6" w:rsidRDefault="00403F81"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403F81" w:rsidRPr="00EC17E6" w:rsidRDefault="00403F81"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403F81" w:rsidRPr="00EC17E6" w:rsidRDefault="00403F81"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Heading3"/>
        <w:rPr>
          <w:shd w:val="clear" w:color="auto" w:fill="FFFFFF"/>
          <w:lang w:val="en-GB"/>
        </w:rPr>
      </w:pPr>
      <w:r w:rsidRPr="00F85971">
        <w:rPr>
          <w:shd w:val="clear" w:color="auto" w:fill="FFFFFF"/>
          <w:lang w:val="en-GB"/>
        </w:rPr>
        <w:t>AFC</w:t>
      </w:r>
    </w:p>
    <w:p w:rsidR="00325F19" w:rsidRDefault="00EC17E6" w:rsidP="00325F19">
      <w:pPr>
        <w:rPr>
          <w:lang w:val="en-GB"/>
        </w:rPr>
      </w:pPr>
      <w:r>
        <w:rPr>
          <w:noProof/>
          <w:lang w:val="de-DE"/>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403F81" w:rsidRPr="00EC17E6" w:rsidRDefault="00403F81"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403F81" w:rsidRPr="00EC17E6" w:rsidRDefault="00403F81"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403F81" w:rsidRPr="00EC17E6" w:rsidRDefault="00403F81"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403F81" w:rsidRPr="00EC17E6" w:rsidRDefault="00403F81"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403F81" w:rsidRPr="00EC17E6" w:rsidRDefault="00403F81"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403F81" w:rsidRPr="00EC17E6" w:rsidRDefault="00403F81"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403F81" w:rsidRPr="00EC17E6" w:rsidRDefault="00403F81"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403F81" w:rsidRPr="00EC17E6" w:rsidRDefault="00403F81"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403F81" w:rsidRPr="00EC17E6" w:rsidRDefault="00403F81"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Heading3"/>
        <w:rPr>
          <w:shd w:val="clear" w:color="auto" w:fill="FFFFFF"/>
          <w:lang w:val="en-GB"/>
        </w:rPr>
      </w:pPr>
      <w:r w:rsidRPr="00F85971">
        <w:rPr>
          <w:shd w:val="clear" w:color="auto" w:fill="FFFFFF"/>
          <w:lang w:val="en-GB"/>
        </w:rPr>
        <w:t>PAFC</w:t>
      </w:r>
    </w:p>
    <w:p w:rsidR="008911CD" w:rsidRDefault="008911CD" w:rsidP="008911CD">
      <w:pPr>
        <w:rPr>
          <w:lang w:val="en-GB"/>
        </w:rPr>
      </w:pPr>
      <w:r>
        <w:rPr>
          <w:noProof/>
          <w:lang w:val="de-DE"/>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403F81" w:rsidRPr="00EC17E6" w:rsidRDefault="00403F81"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403F81" w:rsidRPr="00EC17E6" w:rsidRDefault="00403F81"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403F81" w:rsidRPr="00EC17E6" w:rsidRDefault="00403F81"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403F81" w:rsidRPr="00EC17E6" w:rsidRDefault="00403F81"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403F81" w:rsidRPr="00EC17E6" w:rsidRDefault="00403F81"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Alkaline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Its typical output range is higher than the previously mentioned fuel cells with an upper limit of circa 200 kW, which encourages its integration into industrial or commercial heat and power systems. The power density of such cell lies around 0.14 W/cm².</w:t>
      </w:r>
    </w:p>
    <w:p w:rsidR="006D3790" w:rsidRDefault="006D3790" w:rsidP="006D3790">
      <w:pPr>
        <w:pStyle w:val="Heading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lang w:val="de-DE"/>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403F81" w:rsidRPr="00EC17E6" w:rsidRDefault="00403F81"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403F81" w:rsidRPr="00EC17E6" w:rsidRDefault="00403F81"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403F81" w:rsidRPr="00EC17E6" w:rsidRDefault="00403F81"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403F81" w:rsidRPr="00EC17E6" w:rsidRDefault="00403F81"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403F81" w:rsidRPr="00EC17E6" w:rsidRDefault="00403F81"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it remains interesting to use them as combined heat and power units. This is one of their main applications for domestic use. However, their power output range being very wide, from 1 mW</w:t>
      </w:r>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Heading3"/>
        <w:rPr>
          <w:shd w:val="clear" w:color="auto" w:fill="FFFFFF"/>
          <w:lang w:val="en-GB"/>
        </w:rPr>
      </w:pPr>
      <w:r w:rsidRPr="008911CD">
        <w:rPr>
          <w:noProof/>
          <w:shd w:val="clear" w:color="auto" w:fill="FFFFFF"/>
          <w:lang w:val="de-DE"/>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403F81" w:rsidRPr="00EC17E6" w:rsidRDefault="00403F81" w:rsidP="008911CD">
                      <w:pPr>
                        <w:jc w:val="left"/>
                        <w:rPr>
                          <w:sz w:val="14"/>
                        </w:rPr>
                      </w:pPr>
                      <w:r>
                        <w:rPr>
                          <w:sz w:val="14"/>
                        </w:rPr>
                        <w:t>CARBON DIOXIDE</w:t>
                      </w:r>
                    </w:p>
                  </w:txbxContent>
                </v:textbox>
              </v:shape>
            </w:pict>
          </mc:Fallback>
        </mc:AlternateContent>
      </w:r>
      <w:r w:rsidR="008911CD">
        <w:rPr>
          <w:noProof/>
          <w:lang w:val="de-DE"/>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sidRPr="00EC17E6">
                                        <w:rPr>
                                          <w:sz w:val="14"/>
                                        </w:rPr>
                                        <w:t>HYGROGEN</w:t>
                                      </w:r>
                                      <w:r>
                                        <w:rPr>
                                          <w:sz w:val="14"/>
                                        </w:rPr>
                                        <w:t xml:space="preserve"> &amp;  CARBON MONOXDE</w:t>
                                      </w:r>
                                    </w:p>
                                    <w:p w:rsidR="00403F81" w:rsidRPr="00EC17E6" w:rsidRDefault="00403F81"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403F81" w:rsidRPr="00EC17E6" w:rsidRDefault="00403F81" w:rsidP="008911CD">
                                <w:pPr>
                                  <w:jc w:val="right"/>
                                  <w:rPr>
                                    <w:sz w:val="14"/>
                                  </w:rPr>
                                </w:pPr>
                                <w:r w:rsidRPr="00EC17E6">
                                  <w:rPr>
                                    <w:sz w:val="14"/>
                                  </w:rPr>
                                  <w:t>HYGROGEN</w:t>
                                </w:r>
                                <w:r>
                                  <w:rPr>
                                    <w:sz w:val="14"/>
                                  </w:rPr>
                                  <w:t xml:space="preserve"> &amp;  CARBON MONOXDE</w:t>
                                </w:r>
                              </w:p>
                              <w:p w:rsidR="00403F81" w:rsidRPr="00EC17E6" w:rsidRDefault="00403F81"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403F81" w:rsidRPr="00EC17E6" w:rsidRDefault="00403F81"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403F81" w:rsidRPr="00EC17E6" w:rsidRDefault="00403F81"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403F81" w:rsidRPr="00EC17E6" w:rsidRDefault="00403F81"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403F81" w:rsidRPr="00EC17E6" w:rsidRDefault="00403F81"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403F81" w:rsidRPr="00EC17E6" w:rsidRDefault="00403F81"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403F81" w:rsidRPr="00EC17E6" w:rsidRDefault="00403F81"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403F81" w:rsidRPr="00EC17E6" w:rsidRDefault="00403F81"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lang w:val="de-DE"/>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lang w:val="de-DE"/>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lang w:val="de-DE"/>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Heading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GridTable7Colorful-Accent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w:t>
            </w:r>
            <w:r w:rsidRPr="00A94EE2">
              <w:rPr>
                <w:sz w:val="14"/>
                <w:lang w:val="en-GB"/>
              </w:rPr>
              <w:lastRenderedPageBreak/>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lastRenderedPageBreak/>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mW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Heading2"/>
        <w:rPr>
          <w:lang w:val="en-GB"/>
        </w:rPr>
      </w:pPr>
      <w:bookmarkStart w:id="33" w:name="_Toc417578113"/>
      <w:bookmarkStart w:id="34" w:name="_Toc417579170"/>
      <w:bookmarkStart w:id="35" w:name="_Toc417584728"/>
      <w:bookmarkStart w:id="36" w:name="_Toc417860545"/>
      <w:r w:rsidRPr="00CE7761">
        <w:rPr>
          <w:lang w:val="en-GB"/>
        </w:rPr>
        <w:t>Applications</w:t>
      </w:r>
      <w:bookmarkEnd w:id="33"/>
      <w:bookmarkEnd w:id="34"/>
      <w:bookmarkEnd w:id="35"/>
      <w:bookmarkEnd w:id="36"/>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FuelCellToday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to four different range of applications according to the use that is made of the fuel cell corresponding to the following contexts:</w:t>
      </w:r>
    </w:p>
    <w:p w:rsidR="00FE4B87" w:rsidRDefault="00FE4B87" w:rsidP="00FE4B87">
      <w:pPr>
        <w:pStyle w:val="ListParagraph"/>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ListParagraph"/>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ListParagraph"/>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Heading3"/>
        <w:rPr>
          <w:lang w:val="en-GB"/>
        </w:rPr>
      </w:pPr>
      <w:r w:rsidRPr="00232F69">
        <w:rPr>
          <w:lang w:val="en-GB"/>
        </w:rPr>
        <w:t>Transport</w:t>
      </w:r>
    </w:p>
    <w:p w:rsidR="00833EE3" w:rsidRDefault="00833EE3" w:rsidP="00833EE3">
      <w:pPr>
        <w:rPr>
          <w:lang w:val="en-GB"/>
        </w:rPr>
      </w:pPr>
      <w:r>
        <w:rPr>
          <w:lang w:val="en-GB"/>
        </w:rPr>
        <w:t>“Units providing propulsive power to a vehicle.”</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Pr="00833EE3"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p w:rsidR="007519DD" w:rsidRDefault="00ED6637" w:rsidP="006D3790">
      <w:pPr>
        <w:pStyle w:val="Heading3"/>
        <w:rPr>
          <w:lang w:val="en-GB"/>
        </w:rPr>
      </w:pPr>
      <w:r>
        <w:rPr>
          <w:lang w:val="en-GB"/>
        </w:rPr>
        <w:t>Stationary</w:t>
      </w:r>
    </w:p>
    <w:p w:rsid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383D9D" w:rsidRDefault="00ED6637" w:rsidP="00CC03F7">
      <w:pPr>
        <w:rPr>
          <w:lang w:val="en-GB"/>
        </w:rPr>
      </w:pPr>
      <w:r>
        <w:rPr>
          <w:lang w:val="en-GB"/>
        </w:rPr>
        <w:t>These applications represent a particularly high ratio in the hydrogen power. The main reason is that they include large power plants. Those can be built in remote places where electricity is hard to “ship” in order to im</w:t>
      </w:r>
      <w:r w:rsidR="00383D9D">
        <w:rPr>
          <w:lang w:val="en-GB"/>
        </w:rPr>
        <w:t>prove the reliability for users by implementing off-line supplies. As an examples, they might be useful for some factories or villages that are hardly reachable.</w:t>
      </w:r>
      <w:r w:rsidR="00EA5218">
        <w:rPr>
          <w:lang w:val="en-GB"/>
        </w:rPr>
        <w:t xml:space="preserve"> The fact that a fuel cell can work off-line makes it have </w:t>
      </w:r>
      <w:r w:rsidR="00D27F42">
        <w:rPr>
          <w:lang w:val="en-GB"/>
        </w:rPr>
        <w:t>an advantage towards Uninterruptible Power Systems (UPS).</w:t>
      </w:r>
    </w:p>
    <w:p w:rsidR="00EA5218" w:rsidRPr="00CC03F7" w:rsidRDefault="00383D9D" w:rsidP="00CC03F7">
      <w:pPr>
        <w:rPr>
          <w:lang w:val="en-GB"/>
        </w:rPr>
      </w:pPr>
      <w:r>
        <w:rPr>
          <w:lang w:val="en-GB"/>
        </w:rPr>
        <w:t xml:space="preserve">A stationary application can also be of smaller scale, for simple residential use. It corresponds to the context in which a power and heat combination </w:t>
      </w:r>
      <w:r>
        <w:rPr>
          <w:lang w:val="en-GB"/>
        </w:rPr>
        <w:lastRenderedPageBreak/>
        <w:t>can be fully exploited and is all the more advantageous for the user. Those units are spreading in Asian countries such as Japan and South Korea thanks to government incentives.</w:t>
      </w:r>
    </w:p>
    <w:p w:rsidR="006D3790" w:rsidRDefault="00ED6637" w:rsidP="006D3790">
      <w:pPr>
        <w:pStyle w:val="Heading3"/>
        <w:rPr>
          <w:lang w:val="en-GB"/>
        </w:rPr>
      </w:pPr>
      <w:r>
        <w:rPr>
          <w:lang w:val="en-GB"/>
        </w:rPr>
        <w:t>Portable</w:t>
      </w:r>
    </w:p>
    <w:p w:rsidR="00416952" w:rsidRDefault="0004013C" w:rsidP="00416952">
      <w:pPr>
        <w:rPr>
          <w:lang w:val="en-GB"/>
        </w:rPr>
      </w:pPr>
      <w:r>
        <w:rPr>
          <w:lang w:val="en-GB"/>
        </w:rPr>
        <w:t>“Units integrating systems designed to be moved.”</w:t>
      </w:r>
    </w:p>
    <w:p w:rsidR="00F64DC2" w:rsidRDefault="0004013C" w:rsidP="00416952">
      <w:pPr>
        <w:rPr>
          <w:lang w:val="en-GB"/>
        </w:rPr>
      </w:pPr>
      <w:r>
        <w:rPr>
          <w:lang w:val="en-GB"/>
        </w:rPr>
        <w:t>Portable units are designed to charge or be part of portable devices. Auxiliary power units (APU) that can be used to charge electronic devices are therefore mart of them. They can also integrate portable systems such as a torch, a music player, or even a personal computer.</w:t>
      </w:r>
      <w:r w:rsidR="00F64DC2">
        <w:rPr>
          <w:lang w:val="en-GB"/>
        </w:rPr>
        <w:t xml:space="preserve"> Thereupon they represent a field of investigation for military laboratories. Indeed, a fuel cell powered device</w:t>
      </w:r>
      <w:r w:rsidR="00622353">
        <w:rPr>
          <w:lang w:val="en-GB"/>
        </w:rPr>
        <w:t xml:space="preserve"> discharges more slowly</w:t>
      </w:r>
      <w:r w:rsidR="00F64DC2">
        <w:rPr>
          <w:lang w:val="en-GB"/>
        </w:rPr>
        <w:t xml:space="preserve"> recharges more quickly than one running</w:t>
      </w:r>
      <w:r w:rsidR="00622353">
        <w:rPr>
          <w:lang w:val="en-GB"/>
        </w:rPr>
        <w:t xml:space="preserve"> a</w:t>
      </w:r>
      <w:r w:rsidR="00F64DC2">
        <w:rPr>
          <w:lang w:val="en-GB"/>
        </w:rPr>
        <w:t xml:space="preserve"> </w:t>
      </w:r>
      <w:r w:rsidR="00622353">
        <w:rPr>
          <w:lang w:val="en-GB"/>
        </w:rPr>
        <w:t xml:space="preserve">conventional </w:t>
      </w:r>
      <w:r w:rsidR="00F64DC2">
        <w:rPr>
          <w:lang w:val="en-GB"/>
        </w:rPr>
        <w:t xml:space="preserve">battery, which increases reliability. In addition to this, </w:t>
      </w:r>
      <w:r w:rsidR="00622353">
        <w:rPr>
          <w:lang w:val="en-GB"/>
        </w:rPr>
        <w:t>it operates silently weights little, and can work off-grid.</w:t>
      </w:r>
    </w:p>
    <w:p w:rsidR="00622353" w:rsidRDefault="00622353" w:rsidP="00622353">
      <w:pPr>
        <w:pStyle w:val="Heading3"/>
        <w:rPr>
          <w:lang w:val="en-GB"/>
        </w:rPr>
      </w:pPr>
      <w:r>
        <w:rPr>
          <w:lang w:val="en-GB"/>
        </w:rPr>
        <w:t>Conclusion</w:t>
      </w:r>
    </w:p>
    <w:tbl>
      <w:tblPr>
        <w:tblStyle w:val="TableGrid"/>
        <w:tblW w:w="7359" w:type="dxa"/>
        <w:tblLook w:val="04A0" w:firstRow="1" w:lastRow="0" w:firstColumn="1" w:lastColumn="0" w:noHBand="0" w:noVBand="1"/>
      </w:tblPr>
      <w:tblGrid>
        <w:gridCol w:w="1862"/>
        <w:gridCol w:w="1516"/>
        <w:gridCol w:w="1871"/>
        <w:gridCol w:w="2110"/>
      </w:tblGrid>
      <w:tr w:rsidR="00622353" w:rsidTr="00622353">
        <w:trPr>
          <w:cnfStyle w:val="100000000000" w:firstRow="1" w:lastRow="0" w:firstColumn="0" w:lastColumn="0" w:oddVBand="0" w:evenVBand="0" w:oddHBand="0" w:evenHBand="0" w:firstRowFirstColumn="0" w:firstRowLastColumn="0" w:lastRowFirstColumn="0" w:lastRowLastColumn="0"/>
        </w:trPr>
        <w:tc>
          <w:tcPr>
            <w:tcW w:w="1862" w:type="dxa"/>
          </w:tcPr>
          <w:p w:rsidR="00622353" w:rsidRDefault="002500FF" w:rsidP="00622353">
            <w:pPr>
              <w:rPr>
                <w:lang w:val="en-GB"/>
              </w:rPr>
            </w:pPr>
            <w:r>
              <w:rPr>
                <w:lang w:val="en-GB"/>
              </w:rPr>
              <w:t>Category</w:t>
            </w:r>
          </w:p>
        </w:tc>
        <w:tc>
          <w:tcPr>
            <w:tcW w:w="1516" w:type="dxa"/>
          </w:tcPr>
          <w:p w:rsidR="00622353" w:rsidRDefault="00622353" w:rsidP="00622353">
            <w:pPr>
              <w:rPr>
                <w:lang w:val="en-GB"/>
              </w:rPr>
            </w:pPr>
            <w:r>
              <w:rPr>
                <w:lang w:val="en-GB"/>
              </w:rPr>
              <w:t>Power Range</w:t>
            </w:r>
          </w:p>
        </w:tc>
        <w:tc>
          <w:tcPr>
            <w:tcW w:w="1871" w:type="dxa"/>
          </w:tcPr>
          <w:p w:rsidR="00622353" w:rsidRDefault="00622353" w:rsidP="00622353">
            <w:pPr>
              <w:rPr>
                <w:lang w:val="en-GB"/>
              </w:rPr>
            </w:pPr>
            <w:r>
              <w:rPr>
                <w:lang w:val="en-GB"/>
              </w:rPr>
              <w:t>FC Type</w:t>
            </w:r>
          </w:p>
        </w:tc>
        <w:tc>
          <w:tcPr>
            <w:tcW w:w="2110" w:type="dxa"/>
          </w:tcPr>
          <w:p w:rsidR="00622353" w:rsidRDefault="00622353" w:rsidP="00622353">
            <w:pPr>
              <w:rPr>
                <w:lang w:val="en-GB"/>
              </w:rPr>
            </w:pPr>
            <w:r>
              <w:rPr>
                <w:lang w:val="en-GB"/>
              </w:rPr>
              <w:t>Applications</w:t>
            </w:r>
          </w:p>
        </w:tc>
      </w:tr>
      <w:tr w:rsidR="00622353" w:rsidRPr="007151C1" w:rsidTr="00622353">
        <w:tc>
          <w:tcPr>
            <w:tcW w:w="1862" w:type="dxa"/>
          </w:tcPr>
          <w:p w:rsidR="00622353" w:rsidRDefault="00A04BD4" w:rsidP="00622353">
            <w:pPr>
              <w:rPr>
                <w:lang w:val="en-GB"/>
              </w:rPr>
            </w:pPr>
            <w:r>
              <w:rPr>
                <w:lang w:val="en-GB"/>
              </w:rPr>
              <w:t>Transport</w:t>
            </w:r>
          </w:p>
        </w:tc>
        <w:tc>
          <w:tcPr>
            <w:tcW w:w="1516" w:type="dxa"/>
          </w:tcPr>
          <w:p w:rsidR="00622353" w:rsidRDefault="00622353" w:rsidP="00622353">
            <w:pPr>
              <w:rPr>
                <w:lang w:val="en-GB"/>
              </w:rPr>
            </w:pPr>
            <w:r>
              <w:rPr>
                <w:lang w:val="en-GB"/>
              </w:rPr>
              <w:t>1 kW to 100 kW</w:t>
            </w:r>
          </w:p>
        </w:tc>
        <w:tc>
          <w:tcPr>
            <w:tcW w:w="1871" w:type="dxa"/>
          </w:tcPr>
          <w:p w:rsidR="00622353" w:rsidRDefault="00622353" w:rsidP="00622353">
            <w:pPr>
              <w:rPr>
                <w:lang w:val="en-GB"/>
              </w:rPr>
            </w:pPr>
            <w:r>
              <w:rPr>
                <w:lang w:val="en-GB"/>
              </w:rPr>
              <w:t>PEMFC</w:t>
            </w:r>
          </w:p>
          <w:p w:rsidR="00622353" w:rsidRDefault="00622353" w:rsidP="00622353">
            <w:pPr>
              <w:rPr>
                <w:lang w:val="en-GB"/>
              </w:rPr>
            </w:pPr>
            <w:r>
              <w:rPr>
                <w:lang w:val="en-GB"/>
              </w:rPr>
              <w:t>AFC</w:t>
            </w:r>
          </w:p>
        </w:tc>
        <w:tc>
          <w:tcPr>
            <w:tcW w:w="2110" w:type="dxa"/>
          </w:tcPr>
          <w:p w:rsidR="00622353" w:rsidRDefault="00622353" w:rsidP="00622353">
            <w:pPr>
              <w:rPr>
                <w:lang w:val="en-GB"/>
              </w:rPr>
            </w:pPr>
            <w:r>
              <w:rPr>
                <w:lang w:val="en-GB"/>
              </w:rPr>
              <w:t>Personal Vehicles (cars; motorcycles; scooters)</w:t>
            </w:r>
          </w:p>
          <w:p w:rsidR="00622353" w:rsidRDefault="00622353" w:rsidP="00622353">
            <w:pPr>
              <w:rPr>
                <w:lang w:val="en-GB"/>
              </w:rPr>
            </w:pPr>
            <w:r>
              <w:rPr>
                <w:lang w:val="en-GB"/>
              </w:rPr>
              <w:t>Transportation (planes; trains; boats or ferries)</w:t>
            </w:r>
          </w:p>
          <w:p w:rsidR="00622353" w:rsidRDefault="00622353" w:rsidP="00622353">
            <w:pPr>
              <w:rPr>
                <w:lang w:val="en-GB"/>
              </w:rPr>
            </w:pPr>
            <w:r>
              <w:rPr>
                <w:lang w:val="en-GB"/>
              </w:rPr>
              <w:t>Military use (plane; submarine)</w:t>
            </w:r>
          </w:p>
          <w:p w:rsidR="00622353" w:rsidRDefault="00622353" w:rsidP="00622353">
            <w:pPr>
              <w:rPr>
                <w:lang w:val="en-GB"/>
              </w:rPr>
            </w:pPr>
            <w:r>
              <w:rPr>
                <w:lang w:val="en-GB"/>
              </w:rPr>
              <w:t>Support to other power supplies</w:t>
            </w:r>
          </w:p>
          <w:p w:rsidR="00622353" w:rsidRDefault="00622353" w:rsidP="00622353">
            <w:pPr>
              <w:rPr>
                <w:lang w:val="en-GB"/>
              </w:rPr>
            </w:pPr>
          </w:p>
        </w:tc>
      </w:tr>
      <w:tr w:rsidR="00622353" w:rsidRPr="007151C1" w:rsidTr="00622353">
        <w:tc>
          <w:tcPr>
            <w:tcW w:w="1862" w:type="dxa"/>
          </w:tcPr>
          <w:p w:rsidR="00622353" w:rsidRDefault="00A04BD4" w:rsidP="00622353">
            <w:pPr>
              <w:rPr>
                <w:lang w:val="en-GB"/>
              </w:rPr>
            </w:pPr>
            <w:r>
              <w:rPr>
                <w:lang w:val="en-GB"/>
              </w:rPr>
              <w:t>Stationary</w:t>
            </w:r>
          </w:p>
        </w:tc>
        <w:tc>
          <w:tcPr>
            <w:tcW w:w="1516" w:type="dxa"/>
          </w:tcPr>
          <w:p w:rsidR="00622353" w:rsidRDefault="00622353" w:rsidP="00622353">
            <w:pPr>
              <w:rPr>
                <w:lang w:val="en-GB"/>
              </w:rPr>
            </w:pPr>
            <w:r>
              <w:rPr>
                <w:lang w:val="en-GB"/>
              </w:rPr>
              <w:t>0.5 kW to 5 MW</w:t>
            </w:r>
          </w:p>
        </w:tc>
        <w:tc>
          <w:tcPr>
            <w:tcW w:w="1871" w:type="dxa"/>
          </w:tcPr>
          <w:p w:rsidR="00622353" w:rsidRDefault="00622353" w:rsidP="00622353">
            <w:r>
              <w:t>PEMFC</w:t>
            </w:r>
          </w:p>
          <w:p w:rsidR="00622353" w:rsidRDefault="00622353" w:rsidP="00622353">
            <w:r>
              <w:t>SOFC</w:t>
            </w:r>
          </w:p>
          <w:p w:rsidR="00622353" w:rsidRDefault="00622353" w:rsidP="00622353">
            <w:r>
              <w:t>MCFC</w:t>
            </w:r>
          </w:p>
          <w:p w:rsidR="00622353" w:rsidRDefault="00622353" w:rsidP="00622353">
            <w:r>
              <w:t>PAFC</w:t>
            </w:r>
          </w:p>
          <w:p w:rsidR="00622353" w:rsidRDefault="00622353" w:rsidP="00622353">
            <w:pPr>
              <w:rPr>
                <w:lang w:val="en-GB"/>
              </w:rPr>
            </w:pPr>
            <w:r>
              <w:t>AFC</w:t>
            </w:r>
          </w:p>
        </w:tc>
        <w:tc>
          <w:tcPr>
            <w:tcW w:w="2110" w:type="dxa"/>
          </w:tcPr>
          <w:p w:rsidR="00622353" w:rsidRDefault="00622353" w:rsidP="00622353">
            <w:pPr>
              <w:rPr>
                <w:lang w:val="en-GB"/>
              </w:rPr>
            </w:pPr>
            <w:r>
              <w:rPr>
                <w:lang w:val="en-GB"/>
              </w:rPr>
              <w:t>Residential supply (CHP or simply power)</w:t>
            </w:r>
          </w:p>
          <w:p w:rsidR="00622353" w:rsidRDefault="00622353" w:rsidP="00622353">
            <w:pPr>
              <w:rPr>
                <w:lang w:val="en-GB"/>
              </w:rPr>
            </w:pPr>
            <w:r>
              <w:rPr>
                <w:lang w:val="en-GB"/>
              </w:rPr>
              <w:t>UPS</w:t>
            </w:r>
          </w:p>
          <w:p w:rsidR="00622353" w:rsidRDefault="00622353" w:rsidP="00622353">
            <w:pPr>
              <w:rPr>
                <w:lang w:val="en-GB"/>
              </w:rPr>
            </w:pPr>
            <w:r>
              <w:rPr>
                <w:lang w:val="en-GB"/>
              </w:rPr>
              <w:t>Primary power units (large or small prime power plants)</w:t>
            </w:r>
          </w:p>
        </w:tc>
      </w:tr>
      <w:tr w:rsidR="00622353" w:rsidRPr="00ED6637" w:rsidTr="00622353">
        <w:tc>
          <w:tcPr>
            <w:tcW w:w="1862" w:type="dxa"/>
          </w:tcPr>
          <w:p w:rsidR="00622353" w:rsidRDefault="00A04BD4" w:rsidP="00A04BD4">
            <w:pPr>
              <w:rPr>
                <w:lang w:val="en-GB"/>
              </w:rPr>
            </w:pPr>
            <w:r>
              <w:rPr>
                <w:lang w:val="en-GB"/>
              </w:rPr>
              <w:t>Portable</w:t>
            </w:r>
          </w:p>
        </w:tc>
        <w:tc>
          <w:tcPr>
            <w:tcW w:w="1516" w:type="dxa"/>
          </w:tcPr>
          <w:p w:rsidR="00622353" w:rsidRDefault="00622353" w:rsidP="00622353">
            <w:pPr>
              <w:rPr>
                <w:lang w:val="en-GB"/>
              </w:rPr>
            </w:pPr>
            <w:r>
              <w:rPr>
                <w:lang w:val="en-GB"/>
              </w:rPr>
              <w:t>5 W to 500 kW</w:t>
            </w:r>
          </w:p>
        </w:tc>
        <w:tc>
          <w:tcPr>
            <w:tcW w:w="1871" w:type="dxa"/>
          </w:tcPr>
          <w:p w:rsidR="00622353" w:rsidRDefault="00622353" w:rsidP="00622353">
            <w:r>
              <w:t>PEMFC</w:t>
            </w:r>
          </w:p>
          <w:p w:rsidR="00622353" w:rsidRDefault="00622353" w:rsidP="00622353">
            <w:r>
              <w:t>DMFC</w:t>
            </w:r>
          </w:p>
        </w:tc>
        <w:tc>
          <w:tcPr>
            <w:tcW w:w="2110" w:type="dxa"/>
          </w:tcPr>
          <w:p w:rsidR="00622353" w:rsidRDefault="00622353" w:rsidP="00622353">
            <w:pPr>
              <w:rPr>
                <w:lang w:val="en-GB"/>
              </w:rPr>
            </w:pPr>
            <w:r>
              <w:rPr>
                <w:lang w:val="en-GB"/>
              </w:rPr>
              <w:t>APU</w:t>
            </w:r>
          </w:p>
          <w:p w:rsidR="00622353" w:rsidRDefault="00622353" w:rsidP="00622353">
            <w:pPr>
              <w:rPr>
                <w:lang w:val="en-GB"/>
              </w:rPr>
            </w:pPr>
            <w:r>
              <w:rPr>
                <w:lang w:val="en-GB"/>
              </w:rPr>
              <w:t>Personal electric devices (small or large)</w:t>
            </w:r>
          </w:p>
          <w:p w:rsidR="00622353" w:rsidRDefault="00622353" w:rsidP="00622353">
            <w:pPr>
              <w:rPr>
                <w:lang w:val="en-GB"/>
              </w:rPr>
            </w:pPr>
            <w:r>
              <w:rPr>
                <w:lang w:val="en-GB"/>
              </w:rPr>
              <w:t>Military use</w:t>
            </w:r>
          </w:p>
        </w:tc>
      </w:tr>
    </w:tbl>
    <w:p w:rsidR="00622353" w:rsidRPr="00622353" w:rsidRDefault="00622353" w:rsidP="00622353">
      <w:pPr>
        <w:rPr>
          <w:lang w:val="en-GB"/>
        </w:rPr>
      </w:pPr>
    </w:p>
    <w:p w:rsidR="006D3790" w:rsidRDefault="006D3790" w:rsidP="006D3790">
      <w:pPr>
        <w:pStyle w:val="Heading2"/>
        <w:rPr>
          <w:lang w:val="en-GB"/>
        </w:rPr>
      </w:pPr>
      <w:bookmarkStart w:id="37" w:name="_Toc417860546"/>
      <w:r>
        <w:rPr>
          <w:lang w:val="en-GB"/>
        </w:rPr>
        <w:lastRenderedPageBreak/>
        <w:t>Infrastructure</w:t>
      </w:r>
      <w:bookmarkEnd w:id="37"/>
    </w:p>
    <w:p w:rsidR="00BD45C9" w:rsidRDefault="004B27BE" w:rsidP="00BD45C9">
      <w:pPr>
        <w:rPr>
          <w:lang w:val="en-GB"/>
        </w:rPr>
      </w:pPr>
      <w:r>
        <w:rPr>
          <w:lang w:val="en-GB"/>
        </w:rPr>
        <w:t xml:space="preserve">As explained previously, a fuel cell is a product </w:t>
      </w:r>
      <w:r w:rsidR="00F531CC">
        <w:rPr>
          <w:lang w:val="en-GB"/>
        </w:rPr>
        <w:t>able to produce energy out of a chemical reaction that minimizes polluting emissions compared to traditional gas power engines. This reaction nevertheless is not completely natural in the way that it has to be triggered by some specific conditions such as the temperature, the electrolyse structure, and eventually, the supply in a fuel: hydrogen.</w:t>
      </w:r>
      <w:r w:rsidR="00BD45C9">
        <w:rPr>
          <w:lang w:val="en-GB"/>
        </w:rPr>
        <w:t xml:space="preserve"> Depending on the model, hydrogen can be of more or less pure constitution, but the air we breathe does not have a high enough concentration in it to consist of a fuel. As a consequence, </w:t>
      </w:r>
      <w:r w:rsidR="002962C3">
        <w:rPr>
          <w:lang w:val="en-GB"/>
        </w:rPr>
        <w:t>the gas used needs to be processed and stored before it is distributed to the operating units.</w:t>
      </w:r>
    </w:p>
    <w:p w:rsidR="00EB4517" w:rsidRPr="00430540" w:rsidRDefault="00EB4517" w:rsidP="00430540">
      <w:pPr>
        <w:rPr>
          <w:lang w:val="en-GB"/>
        </w:rPr>
      </w:pPr>
      <w:r>
        <w:rPr>
          <w:lang w:val="en-GB"/>
        </w:rPr>
        <w:t>These steps are preceding the fuel cell exploitation. As a consequence, the fuel cell and the hydrogen indust</w:t>
      </w:r>
      <w:r w:rsidR="00633D04">
        <w:rPr>
          <w:lang w:val="en-GB"/>
        </w:rPr>
        <w:t xml:space="preserve">ries are profoundly correlated by justifying each other. Indeed they could not survive separately. This paragraph provides a short introduction to the hydrogen distribution infrastructure, which is essential to be thought of for fuel cells to be adopted by the general public. </w:t>
      </w:r>
      <w:r w:rsidR="00633D04" w:rsidRPr="00633D04">
        <w:rPr>
          <w:color w:val="FF0000"/>
          <w:lang w:val="en-GB"/>
        </w:rPr>
        <w:t>In a second part, it will mention three different hydrogen production modes and their results in terms of expenses.</w:t>
      </w:r>
    </w:p>
    <w:p w:rsidR="006D3790" w:rsidRDefault="006D3790" w:rsidP="006D3790">
      <w:pPr>
        <w:pStyle w:val="Heading3"/>
        <w:rPr>
          <w:lang w:val="en-GB"/>
        </w:rPr>
      </w:pPr>
      <w:r>
        <w:rPr>
          <w:lang w:val="en-GB"/>
        </w:rPr>
        <w:t>Distribution facilities</w:t>
      </w:r>
    </w:p>
    <w:p w:rsidR="00232507" w:rsidRDefault="00F809AF" w:rsidP="00633D04">
      <w:pPr>
        <w:rPr>
          <w:lang w:val="en-GB"/>
        </w:rPr>
      </w:pPr>
      <w:r>
        <w:rPr>
          <w:lang w:val="en-GB"/>
        </w:rPr>
        <w:t>Hydrogen is the lightest chemical element on earth.</w:t>
      </w:r>
      <w:r w:rsidR="009F7232">
        <w:rPr>
          <w:lang w:val="en-GB"/>
        </w:rPr>
        <w:t xml:space="preserve"> In such a normal environment, it has the state of a gas. It therefore is volatile and its volumetric mass is very low. As a consequence, in one given unit of volume, there is less hydrogen than there would be of any other element</w:t>
      </w:r>
      <w:r w:rsidR="00CC443C">
        <w:rPr>
          <w:lang w:val="en-GB"/>
        </w:rPr>
        <w:t xml:space="preserve"> (8 MJ/L against 32 MJ/L for gasoline)</w:t>
      </w:r>
      <w:r w:rsidR="009F7232">
        <w:rPr>
          <w:lang w:val="en-GB"/>
        </w:rPr>
        <w:t>. And less hydrogen implies less fuel.</w:t>
      </w:r>
      <w:r w:rsidR="00232507">
        <w:rPr>
          <w:lang w:val="en-GB"/>
        </w:rPr>
        <w:t xml:space="preserve"> Hydrogen therefore is a costly fuel to ship.</w:t>
      </w:r>
    </w:p>
    <w:p w:rsidR="006D3790" w:rsidRDefault="006D3790" w:rsidP="006D3790">
      <w:pPr>
        <w:pStyle w:val="Heading4"/>
        <w:rPr>
          <w:lang w:val="en-GB"/>
        </w:rPr>
      </w:pPr>
      <w:r>
        <w:rPr>
          <w:lang w:val="en-GB"/>
        </w:rPr>
        <w:t>Delivery</w:t>
      </w:r>
    </w:p>
    <w:p w:rsidR="00232507" w:rsidRDefault="009E3779" w:rsidP="00232507">
      <w:pPr>
        <w:rPr>
          <w:lang w:val="en-GB"/>
        </w:rPr>
      </w:pPr>
      <w:r>
        <w:rPr>
          <w:lang w:val="en-GB"/>
        </w:rPr>
        <w:t>To</w:t>
      </w:r>
      <w:r w:rsidR="00CB6A6A">
        <w:rPr>
          <w:lang w:val="en-GB"/>
        </w:rPr>
        <w:t>day, there are</w:t>
      </w:r>
      <w:r>
        <w:rPr>
          <w:lang w:val="en-GB"/>
        </w:rPr>
        <w:t xml:space="preserve"> three</w:t>
      </w:r>
      <w:r w:rsidR="00232507">
        <w:rPr>
          <w:lang w:val="en-GB"/>
        </w:rPr>
        <w:t xml:space="preserve"> different ways of transporting hydrogen, in pipelines, or in containers. The first option is particularly expensive in the short term because it requires a complete network and infrastructure to be built in order to adapt to users’ needs. It is the best way to transport large quantities of fuel. The second option is adapted to smaller needs, by storing hydrogen into closed containers that can then be shipped by conventional methods (truck, train or boat carriage). Again, there exist two possibilities to do this. The first one is to compress hydrogen and store it into high pressure tubes. The other one is to liquefy th</w:t>
      </w:r>
      <w:r w:rsidR="00CB6A6A">
        <w:rPr>
          <w:lang w:val="en-GB"/>
        </w:rPr>
        <w:t xml:space="preserve">e fuel in order to put it into liquid insulated tankers. However, this option remains </w:t>
      </w:r>
      <w:r w:rsidR="00232507">
        <w:rPr>
          <w:lang w:val="en-GB"/>
        </w:rPr>
        <w:t>costly because it requires to bring the gas at its liquefaction temperature, -253 °C and then to use adapted refrigerating devices.</w:t>
      </w:r>
      <w:r w:rsidR="00B01628">
        <w:rPr>
          <w:lang w:val="en-GB"/>
        </w:rPr>
        <w:t xml:space="preserve"> The advantage of it is that is holds more fuel per volume unit.</w:t>
      </w:r>
    </w:p>
    <w:p w:rsidR="00B05BC6" w:rsidRPr="00232507" w:rsidRDefault="00B05BC6" w:rsidP="00232507">
      <w:pPr>
        <w:rPr>
          <w:lang w:val="en-GB"/>
        </w:rPr>
      </w:pPr>
      <w:r>
        <w:rPr>
          <w:lang w:val="en-GB"/>
        </w:rPr>
        <w:t>Eve</w:t>
      </w:r>
      <w:r w:rsidR="00972A8B">
        <w:rPr>
          <w:lang w:val="en-GB"/>
        </w:rPr>
        <w:t xml:space="preserve">ntually, </w:t>
      </w:r>
      <w:r w:rsidR="006B63E6">
        <w:rPr>
          <w:lang w:val="en-GB"/>
        </w:rPr>
        <w:t xml:space="preserve">as it is the properties of hydrogen that make it hard to transport, it is also possible to mix it with other elements in order to ship it as ethanol or ammoniac for example. However, the drawback of this method is that a </w:t>
      </w:r>
      <w:r w:rsidR="00B01628">
        <w:rPr>
          <w:lang w:val="en-GB"/>
        </w:rPr>
        <w:t>dehydration</w:t>
      </w:r>
      <w:r w:rsidR="006B63E6">
        <w:rPr>
          <w:lang w:val="en-GB"/>
        </w:rPr>
        <w:t xml:space="preserve"> </w:t>
      </w:r>
      <w:r w:rsidR="00B01628">
        <w:rPr>
          <w:lang w:val="en-GB"/>
        </w:rPr>
        <w:t>process has to be carried before use</w:t>
      </w:r>
      <w:r w:rsidR="000C14B6">
        <w:rPr>
          <w:lang w:val="en-GB"/>
        </w:rPr>
        <w:t>.</w:t>
      </w:r>
      <w:r w:rsidR="00B01628">
        <w:rPr>
          <w:lang w:val="en-GB"/>
        </w:rPr>
        <w:t xml:space="preserve"> This last method is referred to as carrier and is still at a development stage.</w:t>
      </w:r>
    </w:p>
    <w:p w:rsidR="006D3790" w:rsidRDefault="006D3790" w:rsidP="006D3790">
      <w:pPr>
        <w:pStyle w:val="Heading4"/>
        <w:rPr>
          <w:lang w:val="en-GB"/>
        </w:rPr>
      </w:pPr>
      <w:r>
        <w:rPr>
          <w:lang w:val="en-GB"/>
        </w:rPr>
        <w:lastRenderedPageBreak/>
        <w:t>Hydrogen storage</w:t>
      </w:r>
    </w:p>
    <w:p w:rsidR="00CC443C" w:rsidRDefault="009E3779" w:rsidP="00CC443C">
      <w:pPr>
        <w:rPr>
          <w:lang w:val="en-GB"/>
        </w:rPr>
      </w:pPr>
      <w:r>
        <w:rPr>
          <w:lang w:val="en-GB"/>
        </w:rPr>
        <w:t xml:space="preserve">With regards to the previously addressed problems related to hydrogen delivery, storage is also a delicate task, especially when it comes to </w:t>
      </w:r>
      <w:r w:rsidR="000D0997">
        <w:rPr>
          <w:lang w:val="en-GB"/>
        </w:rPr>
        <w:t>achieve this in a moving vehicle.</w:t>
      </w:r>
      <w:r w:rsidR="00917105">
        <w:rPr>
          <w:lang w:val="en-GB"/>
        </w:rPr>
        <w:t xml:space="preserve"> Several solutions have been thought of:</w:t>
      </w:r>
    </w:p>
    <w:p w:rsidR="00917105" w:rsidRDefault="00917105" w:rsidP="00917105">
      <w:pPr>
        <w:pStyle w:val="ListParagraph"/>
        <w:numPr>
          <w:ilvl w:val="0"/>
          <w:numId w:val="5"/>
        </w:numPr>
        <w:rPr>
          <w:lang w:val="en-GB"/>
        </w:rPr>
      </w:pPr>
      <w:r>
        <w:rPr>
          <w:lang w:val="en-GB"/>
        </w:rPr>
        <w:t>Compressed gas storage: Hydrogen is subject to in 5,000 to 10,000 psi in a tank</w:t>
      </w:r>
    </w:p>
    <w:p w:rsidR="00917105" w:rsidRDefault="00917105" w:rsidP="00917105">
      <w:pPr>
        <w:pStyle w:val="ListParagraph"/>
        <w:numPr>
          <w:ilvl w:val="0"/>
          <w:numId w:val="5"/>
        </w:numPr>
        <w:rPr>
          <w:lang w:val="en-GB"/>
        </w:rPr>
      </w:pPr>
      <w:r>
        <w:rPr>
          <w:lang w:val="en-GB"/>
        </w:rPr>
        <w:t>Cryogenic liquid storage: The temperature of the tanks has to be maintained under 253 °C.</w:t>
      </w:r>
    </w:p>
    <w:p w:rsidR="00917105" w:rsidRDefault="00917105" w:rsidP="00917105">
      <w:pPr>
        <w:pStyle w:val="ListParagraph"/>
        <w:numPr>
          <w:ilvl w:val="0"/>
          <w:numId w:val="5"/>
        </w:numPr>
        <w:rPr>
          <w:lang w:val="en-GB"/>
        </w:rPr>
      </w:pPr>
      <w:r>
        <w:rPr>
          <w:lang w:val="en-GB"/>
        </w:rPr>
        <w:t>Material-based storage: Hydrogen then infiltrates into the structure of solid or liquid materials and can be stored in conditions of temperature and pressure that are closer to normal.</w:t>
      </w:r>
    </w:p>
    <w:p w:rsidR="00917105" w:rsidRDefault="00917105" w:rsidP="00917105">
      <w:pPr>
        <w:pStyle w:val="ListParagraph"/>
        <w:numPr>
          <w:ilvl w:val="0"/>
          <w:numId w:val="5"/>
        </w:numPr>
        <w:rPr>
          <w:lang w:val="en-GB"/>
        </w:rPr>
      </w:pPr>
      <w:r>
        <w:rPr>
          <w:lang w:val="en-GB"/>
        </w:rPr>
        <w:t xml:space="preserve">Chemical storage: </w:t>
      </w:r>
      <w:r w:rsidR="00396340">
        <w:rPr>
          <w:lang w:val="en-GB"/>
        </w:rPr>
        <w:t>Hydrogen is then stored by the medium of the reaction between hydrogen containing components and water.</w:t>
      </w:r>
    </w:p>
    <w:p w:rsidR="00396340" w:rsidRPr="00E303F5" w:rsidRDefault="00E303F5" w:rsidP="00E303F5">
      <w:pPr>
        <w:rPr>
          <w:lang w:val="en-GB"/>
        </w:rPr>
      </w:pPr>
      <w:r>
        <w:rPr>
          <w:noProof/>
          <w:lang w:val="de-DE"/>
        </w:rPr>
        <w:drawing>
          <wp:inline distT="0" distB="0" distL="0" distR="0">
            <wp:extent cx="4389120" cy="4572000"/>
            <wp:effectExtent l="0" t="0" r="0" b="0"/>
            <wp:docPr id="236" name="Image 236"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9120" cy="4572000"/>
                    </a:xfrm>
                    <a:prstGeom prst="rect">
                      <a:avLst/>
                    </a:prstGeom>
                    <a:noFill/>
                    <a:ln>
                      <a:noFill/>
                    </a:ln>
                  </pic:spPr>
                </pic:pic>
              </a:graphicData>
            </a:graphic>
          </wp:inline>
        </w:drawing>
      </w:r>
    </w:p>
    <w:p w:rsidR="006D3790" w:rsidRDefault="006D3790" w:rsidP="006D3790">
      <w:pPr>
        <w:pStyle w:val="Heading3"/>
        <w:rPr>
          <w:lang w:val="en-GB"/>
        </w:rPr>
      </w:pPr>
      <w:r>
        <w:rPr>
          <w:lang w:val="en-GB"/>
        </w:rPr>
        <w:t>Hydrogen production</w:t>
      </w:r>
    </w:p>
    <w:p w:rsidR="007151C1" w:rsidRPr="007151C1" w:rsidRDefault="004A3C50" w:rsidP="007151C1">
      <w:pPr>
        <w:rPr>
          <w:lang w:val="en-GB"/>
        </w:rPr>
      </w:pPr>
      <w:r>
        <w:rPr>
          <w:lang w:val="en-GB"/>
        </w:rPr>
        <w:t>Fuel cell</w:t>
      </w:r>
      <w:r w:rsidR="00F62C48">
        <w:rPr>
          <w:lang w:val="en-GB"/>
        </w:rPr>
        <w:t xml:space="preserve"> is a promising zero-emission concept. Nevertheless, because hydrogen has to be produced, this statement may not always be true. Indeed, it is in addition to delivery and storage a costly process in terms of energy.</w:t>
      </w:r>
      <w:r>
        <w:rPr>
          <w:lang w:val="en-GB"/>
        </w:rPr>
        <w:t xml:space="preserve"> Whether hydrogen power is green or not then depends on how it is produced. Today, the sources are natural gas, electricity, solar energy and biomass. The second one is all the more interesting with the fact that it can be collected </w:t>
      </w:r>
      <w:r>
        <w:rPr>
          <w:lang w:val="en-GB"/>
        </w:rPr>
        <w:lastRenderedPageBreak/>
        <w:t xml:space="preserve">from natural energy such as wind, solar, or biomass power. Solar and biomass energy however can be involved in direct hydrogen production, which differentiates them from </w:t>
      </w:r>
      <w:r w:rsidR="0080273D">
        <w:rPr>
          <w:lang w:val="en-GB"/>
        </w:rPr>
        <w:t>conventional electric sources.</w:t>
      </w:r>
    </w:p>
    <w:p w:rsidR="006D3790" w:rsidRDefault="004A3C50" w:rsidP="006D3790">
      <w:pPr>
        <w:pStyle w:val="Heading4"/>
        <w:rPr>
          <w:lang w:val="en-GB"/>
        </w:rPr>
      </w:pPr>
      <w:r>
        <w:rPr>
          <w:lang w:val="en-GB"/>
        </w:rPr>
        <w:t>Reforming</w:t>
      </w:r>
    </w:p>
    <w:p w:rsidR="006D3790" w:rsidRDefault="004A3C50" w:rsidP="006D3790">
      <w:pPr>
        <w:pStyle w:val="Heading4"/>
        <w:rPr>
          <w:lang w:val="en-GB"/>
        </w:rPr>
      </w:pPr>
      <w:r>
        <w:rPr>
          <w:lang w:val="en-GB"/>
        </w:rPr>
        <w:t>Electrolysis</w:t>
      </w:r>
    </w:p>
    <w:p w:rsidR="004A3C50" w:rsidRPr="004A3C50" w:rsidRDefault="004A3C50" w:rsidP="004A3C50">
      <w:pPr>
        <w:rPr>
          <w:lang w:val="en-GB"/>
        </w:rPr>
      </w:pPr>
    </w:p>
    <w:p w:rsidR="006D3790" w:rsidRPr="006D3790" w:rsidRDefault="006D3790" w:rsidP="006D3790">
      <w:pPr>
        <w:pStyle w:val="Heading4"/>
        <w:rPr>
          <w:lang w:val="en-GB"/>
        </w:rPr>
      </w:pPr>
      <w:r>
        <w:rPr>
          <w:lang w:val="en-GB"/>
        </w:rPr>
        <w:t>Summary</w:t>
      </w:r>
    </w:p>
    <w:p w:rsidR="007519DD" w:rsidRDefault="002335AD" w:rsidP="007519DD">
      <w:pPr>
        <w:pStyle w:val="Heading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Heading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Heading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Heading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Heading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Heading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Heading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OC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Hyperlink"/>
            <w:noProof/>
          </w:rPr>
          <w:t>1</w:t>
        </w:r>
        <w:r>
          <w:rPr>
            <w:noProof/>
          </w:rPr>
          <w:tab/>
        </w:r>
        <w:r w:rsidRPr="00277367">
          <w:rPr>
            <w:rStyle w:val="Hyperlink"/>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403F81">
      <w:pPr>
        <w:pStyle w:val="TOC2"/>
        <w:tabs>
          <w:tab w:val="left" w:pos="880"/>
          <w:tab w:val="right" w:leader="dot" w:pos="7359"/>
        </w:tabs>
        <w:rPr>
          <w:noProof/>
        </w:rPr>
      </w:pPr>
      <w:hyperlink w:anchor="_Toc417579163" w:history="1">
        <w:r w:rsidR="00844193" w:rsidRPr="00277367">
          <w:rPr>
            <w:rStyle w:val="Hyperlink"/>
            <w:noProof/>
          </w:rPr>
          <w:t>1.1</w:t>
        </w:r>
        <w:r w:rsidR="00844193">
          <w:rPr>
            <w:noProof/>
          </w:rPr>
          <w:tab/>
        </w:r>
        <w:r w:rsidR="00844193" w:rsidRPr="00277367">
          <w:rPr>
            <w:rStyle w:val="Hyperlink"/>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64" w:history="1">
        <w:r w:rsidR="00844193" w:rsidRPr="00277367">
          <w:rPr>
            <w:rStyle w:val="Hyperlink"/>
            <w:noProof/>
          </w:rPr>
          <w:t>1.2</w:t>
        </w:r>
        <w:r w:rsidR="00844193">
          <w:rPr>
            <w:noProof/>
          </w:rPr>
          <w:tab/>
        </w:r>
        <w:r w:rsidR="00844193" w:rsidRPr="00277367">
          <w:rPr>
            <w:rStyle w:val="Hyperlink"/>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65" w:history="1">
        <w:r w:rsidR="00844193" w:rsidRPr="00277367">
          <w:rPr>
            <w:rStyle w:val="Hyperlink"/>
            <w:noProof/>
          </w:rPr>
          <w:t>1.3</w:t>
        </w:r>
        <w:r w:rsidR="00844193">
          <w:rPr>
            <w:noProof/>
          </w:rPr>
          <w:tab/>
        </w:r>
        <w:r w:rsidR="00844193" w:rsidRPr="00277367">
          <w:rPr>
            <w:rStyle w:val="Hyperlink"/>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66" w:history="1">
        <w:r w:rsidR="00844193" w:rsidRPr="00277367">
          <w:rPr>
            <w:rStyle w:val="Hyperlink"/>
            <w:noProof/>
          </w:rPr>
          <w:t>1.4</w:t>
        </w:r>
        <w:r w:rsidR="00844193">
          <w:rPr>
            <w:noProof/>
          </w:rPr>
          <w:tab/>
        </w:r>
        <w:r w:rsidR="00844193" w:rsidRPr="00277367">
          <w:rPr>
            <w:rStyle w:val="Hyperlink"/>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03F81" w:rsidP="00AF4048">
      <w:pPr>
        <w:pStyle w:val="TOC1"/>
        <w:rPr>
          <w:noProof/>
        </w:rPr>
      </w:pPr>
      <w:hyperlink w:anchor="_Toc417579167" w:history="1">
        <w:r w:rsidR="00844193" w:rsidRPr="00277367">
          <w:rPr>
            <w:rStyle w:val="Hyperlink"/>
            <w:noProof/>
          </w:rPr>
          <w:t>2</w:t>
        </w:r>
        <w:r w:rsidR="00844193">
          <w:rPr>
            <w:noProof/>
          </w:rPr>
          <w:tab/>
        </w:r>
        <w:r w:rsidR="00844193" w:rsidRPr="00277367">
          <w:rPr>
            <w:rStyle w:val="Hyperlink"/>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68" w:history="1">
        <w:r w:rsidR="00844193" w:rsidRPr="00277367">
          <w:rPr>
            <w:rStyle w:val="Hyperlink"/>
            <w:noProof/>
          </w:rPr>
          <w:t>2.1</w:t>
        </w:r>
        <w:r w:rsidR="00844193">
          <w:rPr>
            <w:noProof/>
          </w:rPr>
          <w:tab/>
        </w:r>
        <w:r w:rsidR="00844193" w:rsidRPr="00277367">
          <w:rPr>
            <w:rStyle w:val="Hyperlink"/>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69" w:history="1">
        <w:r w:rsidR="00844193" w:rsidRPr="00277367">
          <w:rPr>
            <w:rStyle w:val="Hyperlink"/>
            <w:noProof/>
          </w:rPr>
          <w:t>2.2</w:t>
        </w:r>
        <w:r w:rsidR="00844193">
          <w:rPr>
            <w:noProof/>
          </w:rPr>
          <w:tab/>
        </w:r>
        <w:r w:rsidR="00844193" w:rsidRPr="00277367">
          <w:rPr>
            <w:rStyle w:val="Hyperlink"/>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0" w:history="1">
        <w:r w:rsidR="00844193" w:rsidRPr="00277367">
          <w:rPr>
            <w:rStyle w:val="Hyperlink"/>
            <w:noProof/>
          </w:rPr>
          <w:t>2.3</w:t>
        </w:r>
        <w:r w:rsidR="00844193">
          <w:rPr>
            <w:noProof/>
          </w:rPr>
          <w:tab/>
        </w:r>
        <w:r w:rsidR="00844193" w:rsidRPr="00277367">
          <w:rPr>
            <w:rStyle w:val="Hyperlink"/>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1" w:history="1">
        <w:r w:rsidR="00844193" w:rsidRPr="00277367">
          <w:rPr>
            <w:rStyle w:val="Hyperlink"/>
            <w:noProof/>
          </w:rPr>
          <w:t>2.4</w:t>
        </w:r>
        <w:r w:rsidR="00844193">
          <w:rPr>
            <w:noProof/>
          </w:rPr>
          <w:tab/>
        </w:r>
        <w:r w:rsidR="00844193" w:rsidRPr="00277367">
          <w:rPr>
            <w:rStyle w:val="Hyperlink"/>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rsidP="00AF4048">
      <w:pPr>
        <w:pStyle w:val="TOC1"/>
        <w:rPr>
          <w:noProof/>
        </w:rPr>
      </w:pPr>
      <w:hyperlink w:anchor="_Toc417579172" w:history="1">
        <w:r w:rsidR="00844193" w:rsidRPr="00277367">
          <w:rPr>
            <w:rStyle w:val="Hyperlink"/>
            <w:noProof/>
          </w:rPr>
          <w:t>3</w:t>
        </w:r>
        <w:r w:rsidR="00844193">
          <w:rPr>
            <w:noProof/>
          </w:rPr>
          <w:tab/>
        </w:r>
        <w:r w:rsidR="00844193" w:rsidRPr="00277367">
          <w:rPr>
            <w:rStyle w:val="Hyperlink"/>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3" w:history="1">
        <w:r w:rsidR="00844193" w:rsidRPr="00277367">
          <w:rPr>
            <w:rStyle w:val="Hyperlink"/>
            <w:noProof/>
          </w:rPr>
          <w:t>3.1</w:t>
        </w:r>
        <w:r w:rsidR="00844193">
          <w:rPr>
            <w:noProof/>
          </w:rPr>
          <w:tab/>
        </w:r>
        <w:r w:rsidR="00844193" w:rsidRPr="00277367">
          <w:rPr>
            <w:rStyle w:val="Hyperlink"/>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4" w:history="1">
        <w:r w:rsidR="00844193" w:rsidRPr="00277367">
          <w:rPr>
            <w:rStyle w:val="Hyperlink"/>
            <w:noProof/>
            <w:lang w:val="en-GB"/>
          </w:rPr>
          <w:t>3.2</w:t>
        </w:r>
        <w:r w:rsidR="00844193">
          <w:rPr>
            <w:noProof/>
          </w:rPr>
          <w:tab/>
        </w:r>
        <w:r w:rsidR="00844193" w:rsidRPr="00277367">
          <w:rPr>
            <w:rStyle w:val="Hyperlink"/>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5" w:history="1">
        <w:r w:rsidR="00844193" w:rsidRPr="00277367">
          <w:rPr>
            <w:rStyle w:val="Hyperlink"/>
            <w:noProof/>
            <w:lang w:val="en-GB"/>
          </w:rPr>
          <w:t>3.3</w:t>
        </w:r>
        <w:r w:rsidR="00844193">
          <w:rPr>
            <w:noProof/>
          </w:rPr>
          <w:tab/>
        </w:r>
        <w:r w:rsidR="00844193" w:rsidRPr="00277367">
          <w:rPr>
            <w:rStyle w:val="Hyperlink"/>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rsidP="00AF4048">
      <w:pPr>
        <w:pStyle w:val="TOC1"/>
        <w:rPr>
          <w:noProof/>
        </w:rPr>
      </w:pPr>
      <w:hyperlink w:anchor="_Toc417579176" w:history="1">
        <w:r w:rsidR="00844193" w:rsidRPr="00277367">
          <w:rPr>
            <w:rStyle w:val="Hyperlink"/>
            <w:noProof/>
            <w:lang w:val="en-GB"/>
          </w:rPr>
          <w:t>4</w:t>
        </w:r>
        <w:r w:rsidR="00844193">
          <w:rPr>
            <w:noProof/>
          </w:rPr>
          <w:tab/>
        </w:r>
        <w:r w:rsidR="00844193" w:rsidRPr="00277367">
          <w:rPr>
            <w:rStyle w:val="Hyperlink"/>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7" w:history="1">
        <w:r w:rsidR="00844193" w:rsidRPr="00277367">
          <w:rPr>
            <w:rStyle w:val="Hyperlink"/>
            <w:noProof/>
            <w:lang w:val="en-GB"/>
          </w:rPr>
          <w:t>4.1</w:t>
        </w:r>
        <w:r w:rsidR="00844193">
          <w:rPr>
            <w:noProof/>
          </w:rPr>
          <w:tab/>
        </w:r>
        <w:r w:rsidR="00844193" w:rsidRPr="00277367">
          <w:rPr>
            <w:rStyle w:val="Hyperlink"/>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8" w:history="1">
        <w:r w:rsidR="00844193" w:rsidRPr="00277367">
          <w:rPr>
            <w:rStyle w:val="Hyperlink"/>
            <w:noProof/>
            <w:lang w:val="en-GB"/>
          </w:rPr>
          <w:t>4.2</w:t>
        </w:r>
        <w:r w:rsidR="00844193">
          <w:rPr>
            <w:noProof/>
          </w:rPr>
          <w:tab/>
        </w:r>
        <w:r w:rsidR="00844193" w:rsidRPr="00277367">
          <w:rPr>
            <w:rStyle w:val="Hyperlink"/>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79" w:history="1">
        <w:r w:rsidR="00844193" w:rsidRPr="00277367">
          <w:rPr>
            <w:rStyle w:val="Hyperlink"/>
            <w:noProof/>
            <w:lang w:val="en-GB"/>
          </w:rPr>
          <w:t>4.3</w:t>
        </w:r>
        <w:r w:rsidR="00844193">
          <w:rPr>
            <w:noProof/>
          </w:rPr>
          <w:tab/>
        </w:r>
        <w:r w:rsidR="00844193" w:rsidRPr="00277367">
          <w:rPr>
            <w:rStyle w:val="Hyperlink"/>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0" w:history="1">
        <w:r w:rsidR="00844193" w:rsidRPr="00277367">
          <w:rPr>
            <w:rStyle w:val="Hyperlink"/>
            <w:noProof/>
            <w:lang w:val="en-GB"/>
          </w:rPr>
          <w:t>4.4</w:t>
        </w:r>
        <w:r w:rsidR="00844193">
          <w:rPr>
            <w:noProof/>
          </w:rPr>
          <w:tab/>
        </w:r>
        <w:r w:rsidR="00844193" w:rsidRPr="00277367">
          <w:rPr>
            <w:rStyle w:val="Hyperlink"/>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rsidP="00AF4048">
      <w:pPr>
        <w:pStyle w:val="TOC1"/>
        <w:rPr>
          <w:noProof/>
        </w:rPr>
      </w:pPr>
      <w:hyperlink w:anchor="_Toc417579181" w:history="1">
        <w:r w:rsidR="00844193" w:rsidRPr="00277367">
          <w:rPr>
            <w:rStyle w:val="Hyperlink"/>
            <w:noProof/>
            <w:lang w:val="en-GB"/>
          </w:rPr>
          <w:t>5</w:t>
        </w:r>
        <w:r w:rsidR="00844193">
          <w:rPr>
            <w:noProof/>
          </w:rPr>
          <w:tab/>
        </w:r>
        <w:r w:rsidR="00844193" w:rsidRPr="00277367">
          <w:rPr>
            <w:rStyle w:val="Hyperlink"/>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2" w:history="1">
        <w:r w:rsidR="00844193" w:rsidRPr="00277367">
          <w:rPr>
            <w:rStyle w:val="Hyperlink"/>
            <w:noProof/>
            <w:lang w:val="en-GB"/>
          </w:rPr>
          <w:t>5.1</w:t>
        </w:r>
        <w:r w:rsidR="00844193">
          <w:rPr>
            <w:noProof/>
          </w:rPr>
          <w:tab/>
        </w:r>
        <w:r w:rsidR="00844193" w:rsidRPr="00277367">
          <w:rPr>
            <w:rStyle w:val="Hyperlink"/>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3" w:history="1">
        <w:r w:rsidR="00844193" w:rsidRPr="00277367">
          <w:rPr>
            <w:rStyle w:val="Hyperlink"/>
            <w:noProof/>
            <w:lang w:val="en-GB"/>
          </w:rPr>
          <w:t>5.2</w:t>
        </w:r>
        <w:r w:rsidR="00844193">
          <w:rPr>
            <w:noProof/>
          </w:rPr>
          <w:tab/>
        </w:r>
        <w:r w:rsidR="00844193" w:rsidRPr="00277367">
          <w:rPr>
            <w:rStyle w:val="Hyperlink"/>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4" w:history="1">
        <w:r w:rsidR="00844193" w:rsidRPr="00277367">
          <w:rPr>
            <w:rStyle w:val="Hyperlink"/>
            <w:noProof/>
            <w:lang w:val="en-GB"/>
          </w:rPr>
          <w:t>5.3</w:t>
        </w:r>
        <w:r w:rsidR="00844193">
          <w:rPr>
            <w:noProof/>
          </w:rPr>
          <w:tab/>
        </w:r>
        <w:r w:rsidR="00844193" w:rsidRPr="00277367">
          <w:rPr>
            <w:rStyle w:val="Hyperlink"/>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5" w:history="1">
        <w:r w:rsidR="00844193" w:rsidRPr="00277367">
          <w:rPr>
            <w:rStyle w:val="Hyperlink"/>
            <w:noProof/>
            <w:lang w:val="en-GB"/>
          </w:rPr>
          <w:t>5.4</w:t>
        </w:r>
        <w:r w:rsidR="00844193">
          <w:rPr>
            <w:noProof/>
          </w:rPr>
          <w:tab/>
        </w:r>
        <w:r w:rsidR="00844193" w:rsidRPr="00277367">
          <w:rPr>
            <w:rStyle w:val="Hyperlink"/>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03F81" w:rsidP="00AF4048">
      <w:pPr>
        <w:pStyle w:val="TOC1"/>
        <w:rPr>
          <w:noProof/>
        </w:rPr>
      </w:pPr>
      <w:hyperlink w:anchor="_Toc417579186" w:history="1">
        <w:r w:rsidR="00844193" w:rsidRPr="00277367">
          <w:rPr>
            <w:rStyle w:val="Hyperlink"/>
            <w:noProof/>
            <w:lang w:val="en-GB"/>
          </w:rPr>
          <w:t>6</w:t>
        </w:r>
        <w:r w:rsidR="00844193">
          <w:rPr>
            <w:noProof/>
          </w:rPr>
          <w:tab/>
        </w:r>
        <w:r w:rsidR="00844193" w:rsidRPr="00277367">
          <w:rPr>
            <w:rStyle w:val="Hyperlink"/>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7" w:history="1">
        <w:r w:rsidR="00844193" w:rsidRPr="00277367">
          <w:rPr>
            <w:rStyle w:val="Hyperlink"/>
            <w:noProof/>
            <w:lang w:val="en-GB"/>
          </w:rPr>
          <w:t>6.1</w:t>
        </w:r>
        <w:r w:rsidR="00844193">
          <w:rPr>
            <w:noProof/>
          </w:rPr>
          <w:tab/>
        </w:r>
        <w:r w:rsidR="00844193" w:rsidRPr="00277367">
          <w:rPr>
            <w:rStyle w:val="Hyperlink"/>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8" w:history="1">
        <w:r w:rsidR="00844193" w:rsidRPr="00277367">
          <w:rPr>
            <w:rStyle w:val="Hyperlink"/>
            <w:noProof/>
            <w:lang w:val="en-GB"/>
          </w:rPr>
          <w:t>6.2</w:t>
        </w:r>
        <w:r w:rsidR="00844193">
          <w:rPr>
            <w:noProof/>
          </w:rPr>
          <w:tab/>
        </w:r>
        <w:r w:rsidR="00844193" w:rsidRPr="00277367">
          <w:rPr>
            <w:rStyle w:val="Hyperlink"/>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89" w:history="1">
        <w:r w:rsidR="00844193" w:rsidRPr="00277367">
          <w:rPr>
            <w:rStyle w:val="Hyperlink"/>
            <w:noProof/>
            <w:lang w:val="en-GB"/>
          </w:rPr>
          <w:t>6.3</w:t>
        </w:r>
        <w:r w:rsidR="00844193">
          <w:rPr>
            <w:noProof/>
          </w:rPr>
          <w:tab/>
        </w:r>
        <w:r w:rsidR="00844193" w:rsidRPr="00277367">
          <w:rPr>
            <w:rStyle w:val="Hyperlink"/>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03F81" w:rsidP="00AF4048">
      <w:pPr>
        <w:pStyle w:val="TOC1"/>
        <w:rPr>
          <w:noProof/>
        </w:rPr>
      </w:pPr>
      <w:hyperlink w:anchor="_Toc417579190" w:history="1">
        <w:r w:rsidR="00844193" w:rsidRPr="00277367">
          <w:rPr>
            <w:rStyle w:val="Hyperlink"/>
            <w:noProof/>
            <w:lang w:val="en-GB"/>
          </w:rPr>
          <w:t>7</w:t>
        </w:r>
        <w:r w:rsidR="00844193">
          <w:rPr>
            <w:noProof/>
          </w:rPr>
          <w:tab/>
        </w:r>
        <w:r w:rsidR="00844193" w:rsidRPr="00277367">
          <w:rPr>
            <w:rStyle w:val="Hyperlink"/>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03F81" w:rsidP="00AF4048">
      <w:pPr>
        <w:pStyle w:val="TOC1"/>
        <w:rPr>
          <w:noProof/>
        </w:rPr>
      </w:pPr>
      <w:hyperlink w:anchor="_Toc417579191" w:history="1">
        <w:r w:rsidR="00844193" w:rsidRPr="00277367">
          <w:rPr>
            <w:rStyle w:val="Hyperlink"/>
            <w:noProof/>
            <w:lang w:val="en-GB"/>
          </w:rPr>
          <w:t>8</w:t>
        </w:r>
        <w:r w:rsidR="00844193">
          <w:rPr>
            <w:noProof/>
          </w:rPr>
          <w:tab/>
        </w:r>
        <w:r w:rsidR="00844193" w:rsidRPr="00277367">
          <w:rPr>
            <w:rStyle w:val="Hyperlink"/>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92" w:history="1">
        <w:r w:rsidR="00844193" w:rsidRPr="00277367">
          <w:rPr>
            <w:rStyle w:val="Hyperlink"/>
            <w:noProof/>
            <w:lang w:val="en-GB"/>
          </w:rPr>
          <w:t>8.1</w:t>
        </w:r>
        <w:r w:rsidR="00844193">
          <w:rPr>
            <w:noProof/>
          </w:rPr>
          <w:tab/>
        </w:r>
        <w:r w:rsidR="00844193" w:rsidRPr="00277367">
          <w:rPr>
            <w:rStyle w:val="Hyperlink"/>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93" w:history="1">
        <w:r w:rsidR="00844193" w:rsidRPr="00277367">
          <w:rPr>
            <w:rStyle w:val="Hyperlink"/>
            <w:noProof/>
            <w:lang w:val="en-GB"/>
          </w:rPr>
          <w:t>8.2</w:t>
        </w:r>
        <w:r w:rsidR="00844193">
          <w:rPr>
            <w:noProof/>
          </w:rPr>
          <w:tab/>
        </w:r>
        <w:r w:rsidR="00844193" w:rsidRPr="00277367">
          <w:rPr>
            <w:rStyle w:val="Hyperlink"/>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403F81">
      <w:pPr>
        <w:pStyle w:val="TOC2"/>
        <w:tabs>
          <w:tab w:val="left" w:pos="880"/>
          <w:tab w:val="right" w:leader="dot" w:pos="7359"/>
        </w:tabs>
        <w:rPr>
          <w:noProof/>
        </w:rPr>
      </w:pPr>
      <w:hyperlink w:anchor="_Toc417579194" w:history="1">
        <w:r w:rsidR="00844193" w:rsidRPr="00277367">
          <w:rPr>
            <w:rStyle w:val="Hyperlink"/>
            <w:noProof/>
            <w:lang w:val="en-GB"/>
          </w:rPr>
          <w:t>8.3</w:t>
        </w:r>
        <w:r w:rsidR="00844193">
          <w:rPr>
            <w:noProof/>
          </w:rPr>
          <w:tab/>
        </w:r>
        <w:r w:rsidR="00844193" w:rsidRPr="00277367">
          <w:rPr>
            <w:rStyle w:val="Hyperlink"/>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Heading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Heading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B5" w:rsidRDefault="000205B5" w:rsidP="00171037">
      <w:pPr>
        <w:spacing w:after="0" w:line="240" w:lineRule="auto"/>
      </w:pPr>
      <w:r>
        <w:separator/>
      </w:r>
    </w:p>
  </w:endnote>
  <w:endnote w:type="continuationSeparator" w:id="0">
    <w:p w:rsidR="000205B5" w:rsidRDefault="000205B5"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403F81"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403F81" w:rsidRPr="004C7878" w:rsidRDefault="00403F81" w:rsidP="00D75EF4">
          <w:pPr>
            <w:pStyle w:val="Footer"/>
            <w:jc w:val="right"/>
            <w:rPr>
              <w:color w:val="7F7F7F" w:themeColor="text1" w:themeTint="80"/>
            </w:rPr>
          </w:pPr>
        </w:p>
      </w:tc>
      <w:tc>
        <w:tcPr>
          <w:tcW w:w="4819" w:type="dxa"/>
          <w:tcBorders>
            <w:right w:val="single" w:sz="4" w:space="0" w:color="7F7F7F" w:themeColor="text1" w:themeTint="80"/>
          </w:tcBorders>
        </w:tcPr>
        <w:p w:rsidR="00403F81" w:rsidRPr="004C7878" w:rsidRDefault="00403F81" w:rsidP="004C7878">
          <w:pPr>
            <w:pStyle w:val="Footer"/>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403F81" w:rsidRPr="004C7878" w:rsidRDefault="00403F81" w:rsidP="00D75EF4">
              <w:pPr>
                <w:pStyle w:val="Footer"/>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403F81" w:rsidRPr="00D75EF4" w:rsidRDefault="00403F81">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403F81" w:rsidRPr="007151C1"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403F81" w:rsidRPr="003C708D" w:rsidRDefault="00403F81" w:rsidP="00AF4048">
          <w:pPr>
            <w:pStyle w:val="Footer"/>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1A16CB">
            <w:rPr>
              <w:noProof/>
              <w:color w:val="7F7F7F" w:themeColor="text1" w:themeTint="80"/>
            </w:rPr>
            <w:t>10</w:t>
          </w:r>
          <w:r w:rsidRPr="003C708D">
            <w:rPr>
              <w:color w:val="7F7F7F" w:themeColor="text1" w:themeTint="80"/>
            </w:rPr>
            <w:fldChar w:fldCharType="end"/>
          </w:r>
        </w:p>
      </w:tc>
      <w:tc>
        <w:tcPr>
          <w:tcW w:w="4819" w:type="dxa"/>
          <w:tcBorders>
            <w:left w:val="single" w:sz="4" w:space="0" w:color="767171" w:themeColor="background2" w:themeShade="80"/>
          </w:tcBorders>
        </w:tcPr>
        <w:p w:rsidR="00403F81" w:rsidRPr="003C708D" w:rsidRDefault="00403F81" w:rsidP="00635016">
          <w:pPr>
            <w:pStyle w:val="Footer"/>
            <w:jc w:val="left"/>
            <w:rPr>
              <w:color w:val="7F7F7F" w:themeColor="text1" w:themeTint="80"/>
            </w:rPr>
          </w:pPr>
          <w:r w:rsidRPr="003C708D">
            <w:rPr>
              <w:color w:val="7F7F7F" w:themeColor="text1" w:themeTint="80"/>
            </w:rPr>
            <w:t>Fuel Cell Industry Analysis Report 2015</w:t>
          </w:r>
        </w:p>
      </w:tc>
      <w:tc>
        <w:tcPr>
          <w:tcW w:w="3969" w:type="dxa"/>
        </w:tcPr>
        <w:p w:rsidR="00403F81" w:rsidRPr="003C708D" w:rsidRDefault="00403F81" w:rsidP="00635016">
          <w:pPr>
            <w:pStyle w:val="Footer"/>
            <w:rPr>
              <w:color w:val="7F7F7F" w:themeColor="text1" w:themeTint="80"/>
            </w:rPr>
          </w:pPr>
        </w:p>
      </w:tc>
    </w:tr>
  </w:tbl>
  <w:p w:rsidR="00403F81" w:rsidRPr="00635016" w:rsidRDefault="00403F81" w:rsidP="00635016">
    <w:pPr>
      <w:pStyle w:val="Footer"/>
      <w:rPr>
        <w:lang w:val="en-GB"/>
      </w:rPr>
    </w:pPr>
    <w:r>
      <w:rPr>
        <w:noProof/>
        <w:color w:val="7F7F7F" w:themeColor="text1" w:themeTint="80"/>
        <w:lang w:val="de-DE"/>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403F81"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403F81" w:rsidRPr="003C708D" w:rsidRDefault="00403F81" w:rsidP="000F2D58">
          <w:pPr>
            <w:pStyle w:val="Footer"/>
            <w:jc w:val="right"/>
            <w:rPr>
              <w:color w:val="7F7F7F" w:themeColor="text1" w:themeTint="80"/>
            </w:rPr>
          </w:pPr>
        </w:p>
      </w:tc>
      <w:tc>
        <w:tcPr>
          <w:tcW w:w="4819" w:type="dxa"/>
          <w:tcBorders>
            <w:right w:val="single" w:sz="4" w:space="0" w:color="767171" w:themeColor="background2" w:themeShade="80"/>
          </w:tcBorders>
        </w:tcPr>
        <w:p w:rsidR="00403F81" w:rsidRPr="003C708D" w:rsidRDefault="00403F81" w:rsidP="000F2D58">
          <w:pPr>
            <w:pStyle w:val="Footer"/>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403F81" w:rsidRPr="003C708D" w:rsidRDefault="00403F81" w:rsidP="00076F68">
          <w:pPr>
            <w:pStyle w:val="Footer"/>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1A16CB">
            <w:rPr>
              <w:noProof/>
              <w:color w:val="7F7F7F" w:themeColor="text1" w:themeTint="80"/>
            </w:rPr>
            <w:t>15</w:t>
          </w:r>
          <w:r w:rsidRPr="003C708D">
            <w:rPr>
              <w:color w:val="7F7F7F" w:themeColor="text1" w:themeTint="80"/>
            </w:rPr>
            <w:fldChar w:fldCharType="end"/>
          </w:r>
        </w:p>
      </w:tc>
    </w:tr>
  </w:tbl>
  <w:p w:rsidR="00403F81" w:rsidRPr="00D75EF4" w:rsidRDefault="00403F81" w:rsidP="000F2D58">
    <w:pPr>
      <w:pStyle w:val="Footer"/>
      <w:tabs>
        <w:tab w:val="clear" w:pos="4536"/>
        <w:tab w:val="clear" w:pos="9072"/>
        <w:tab w:val="left" w:pos="946"/>
        <w:tab w:val="left" w:pos="6639"/>
      </w:tabs>
      <w:rPr>
        <w:lang w:val="en-GB"/>
      </w:rPr>
    </w:pPr>
    <w:r>
      <w:rPr>
        <w:noProof/>
        <w:color w:val="7F7F7F" w:themeColor="text1" w:themeTint="80"/>
        <w:lang w:val="de-DE"/>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B5" w:rsidRDefault="000205B5" w:rsidP="00171037">
      <w:pPr>
        <w:spacing w:after="0" w:line="240" w:lineRule="auto"/>
      </w:pPr>
      <w:r>
        <w:separator/>
      </w:r>
    </w:p>
  </w:footnote>
  <w:footnote w:type="continuationSeparator" w:id="0">
    <w:p w:rsidR="000205B5" w:rsidRDefault="000205B5"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403F81"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403F81" w:rsidRPr="006F1D99" w:rsidRDefault="00403F81" w:rsidP="006F1D99">
          <w:pPr>
            <w:pStyle w:val="InfoHeading"/>
          </w:pPr>
          <w:r w:rsidRPr="006F1D99">
            <w:t>Introduction</w:t>
          </w:r>
        </w:p>
      </w:tc>
      <w:tc>
        <w:tcPr>
          <w:tcW w:w="283" w:type="dxa"/>
        </w:tcPr>
        <w:p w:rsidR="00403F81" w:rsidRDefault="00403F81">
          <w:pPr>
            <w:pStyle w:val="Header"/>
          </w:pPr>
        </w:p>
      </w:tc>
      <w:tc>
        <w:tcPr>
          <w:tcW w:w="1417" w:type="dxa"/>
          <w:vAlign w:val="bottom"/>
        </w:tcPr>
        <w:p w:rsidR="00403F81" w:rsidRDefault="00403F81" w:rsidP="006F1D99">
          <w:pPr>
            <w:pStyle w:val="Header"/>
            <w:jc w:val="right"/>
          </w:pPr>
          <w:r w:rsidRPr="00DC610B">
            <w:rPr>
              <w:noProof/>
              <w:color w:val="FFFFFF" w:themeColor="background1"/>
              <w:lang w:val="de-DE"/>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403F81" w:rsidRDefault="00403F81">
    <w:pPr>
      <w:pStyle w:val="Header"/>
    </w:pPr>
    <w:r>
      <w:rPr>
        <w:noProof/>
        <w:lang w:val="de-DE"/>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403F81"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403F81" w:rsidRDefault="00403F81" w:rsidP="00635016">
          <w:pPr>
            <w:pStyle w:val="Header"/>
            <w:jc w:val="left"/>
          </w:pPr>
          <w:r w:rsidRPr="00DC610B">
            <w:rPr>
              <w:noProof/>
              <w:color w:val="FFFFFF" w:themeColor="background1"/>
              <w:lang w:val="de-DE"/>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403F81" w:rsidRDefault="00403F81" w:rsidP="00635016">
          <w:pPr>
            <w:pStyle w:val="Header"/>
          </w:pPr>
        </w:p>
      </w:tc>
      <w:tc>
        <w:tcPr>
          <w:tcW w:w="7370" w:type="dxa"/>
          <w:vAlign w:val="bottom"/>
        </w:tcPr>
        <w:p w:rsidR="00403F81" w:rsidRDefault="00403F81" w:rsidP="00635016">
          <w:pPr>
            <w:pStyle w:val="InfoHeading"/>
          </w:pPr>
          <w:r>
            <w:t>XXXX</w:t>
          </w:r>
        </w:p>
      </w:tc>
    </w:tr>
  </w:tbl>
  <w:p w:rsidR="00403F81" w:rsidRDefault="00403F81">
    <w:pPr>
      <w:pStyle w:val="Header"/>
    </w:pPr>
    <w:r>
      <w:rPr>
        <w:noProof/>
        <w:lang w:val="de-DE"/>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403F81"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403F81" w:rsidRPr="006F1D99" w:rsidRDefault="00403F81" w:rsidP="000F2D58">
          <w:pPr>
            <w:pStyle w:val="InfoHeading"/>
            <w:jc w:val="left"/>
          </w:pPr>
          <w:r>
            <w:t>XXXX</w:t>
          </w:r>
        </w:p>
      </w:tc>
      <w:tc>
        <w:tcPr>
          <w:tcW w:w="283" w:type="dxa"/>
        </w:tcPr>
        <w:p w:rsidR="00403F81" w:rsidRDefault="00403F81" w:rsidP="000F2D58">
          <w:pPr>
            <w:pStyle w:val="Header"/>
          </w:pPr>
        </w:p>
      </w:tc>
      <w:tc>
        <w:tcPr>
          <w:tcW w:w="1417" w:type="dxa"/>
          <w:vAlign w:val="bottom"/>
        </w:tcPr>
        <w:p w:rsidR="00403F81" w:rsidRDefault="00403F81" w:rsidP="000F2D58">
          <w:pPr>
            <w:pStyle w:val="Header"/>
            <w:jc w:val="right"/>
          </w:pPr>
          <w:r w:rsidRPr="00DC610B">
            <w:rPr>
              <w:noProof/>
              <w:color w:val="FFFFFF" w:themeColor="background1"/>
              <w:lang w:val="de-DE"/>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403F81" w:rsidRDefault="00403F81">
    <w:pPr>
      <w:pStyle w:val="Header"/>
    </w:pPr>
    <w:r>
      <w:rPr>
        <w:noProof/>
        <w:lang w:val="de-DE"/>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81" w:rsidRDefault="00403F81">
    <w:pPr>
      <w:pStyle w:val="Header"/>
    </w:pPr>
    <w:r>
      <w:rPr>
        <w:noProof/>
        <w:lang w:val="de-DE"/>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403F81" w:rsidRPr="00ED3BFA" w:rsidRDefault="00403F81"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403F81" w:rsidRPr="00ED3BFA" w:rsidRDefault="00403F81" w:rsidP="00E67D61">
                    <w:pPr>
                      <w:rPr>
                        <w:b/>
                        <w:sz w:val="44"/>
                        <w:szCs w:val="44"/>
                        <w:lang w:val="en-GB"/>
                      </w:rPr>
                    </w:pPr>
                    <w:r>
                      <w:rPr>
                        <w:b/>
                        <w:sz w:val="44"/>
                        <w:szCs w:val="44"/>
                        <w:lang w:val="en-GB"/>
                      </w:rPr>
                      <w:t>Part 2</w:t>
                    </w:r>
                  </w:p>
                </w:txbxContent>
              </v:textbox>
              <w10:wrap anchorx="page"/>
            </v:shape>
          </w:pict>
        </mc:Fallback>
      </mc:AlternateContent>
    </w:r>
    <w:r>
      <w:rPr>
        <w:noProof/>
        <w:lang w:val="de-DE"/>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lang w:val="de-DE"/>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lang w:val="de-DE"/>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403F81"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403F81" w:rsidRPr="006F1D99" w:rsidRDefault="00403F81" w:rsidP="00635016">
          <w:pPr>
            <w:pStyle w:val="InfoHeading"/>
            <w:jc w:val="left"/>
          </w:pPr>
          <w:r>
            <w:t>XXXX</w:t>
          </w:r>
        </w:p>
      </w:tc>
      <w:tc>
        <w:tcPr>
          <w:tcW w:w="283" w:type="dxa"/>
        </w:tcPr>
        <w:p w:rsidR="00403F81" w:rsidRDefault="00403F81" w:rsidP="00635016">
          <w:pPr>
            <w:pStyle w:val="Header"/>
          </w:pPr>
        </w:p>
      </w:tc>
      <w:tc>
        <w:tcPr>
          <w:tcW w:w="1417" w:type="dxa"/>
          <w:vAlign w:val="bottom"/>
        </w:tcPr>
        <w:p w:rsidR="00403F81" w:rsidRDefault="00403F81" w:rsidP="00635016">
          <w:pPr>
            <w:pStyle w:val="Header"/>
            <w:jc w:val="right"/>
          </w:pPr>
          <w:r w:rsidRPr="00DC610B">
            <w:rPr>
              <w:noProof/>
              <w:color w:val="FFFFFF" w:themeColor="background1"/>
              <w:lang w:val="de-DE"/>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403F81" w:rsidRDefault="00403F81">
    <w:pPr>
      <w:pStyle w:val="Header"/>
    </w:pPr>
    <w:r>
      <w:rPr>
        <w:noProof/>
        <w:lang w:val="de-DE"/>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0B0F00"/>
    <w:multiLevelType w:val="hybridMultilevel"/>
    <w:tmpl w:val="0EC05594"/>
    <w:lvl w:ilvl="0" w:tplc="23549D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DB2748"/>
    <w:multiLevelType w:val="multilevel"/>
    <w:tmpl w:val="32BA99C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205B5"/>
    <w:rsid w:val="0003637C"/>
    <w:rsid w:val="0004013C"/>
    <w:rsid w:val="000427F3"/>
    <w:rsid w:val="00053027"/>
    <w:rsid w:val="0007670C"/>
    <w:rsid w:val="00076F68"/>
    <w:rsid w:val="000A4021"/>
    <w:rsid w:val="000C14B6"/>
    <w:rsid w:val="000D0997"/>
    <w:rsid w:val="000E37A5"/>
    <w:rsid w:val="000F2D58"/>
    <w:rsid w:val="00131564"/>
    <w:rsid w:val="00171037"/>
    <w:rsid w:val="0017344E"/>
    <w:rsid w:val="001A16CB"/>
    <w:rsid w:val="001B23FB"/>
    <w:rsid w:val="001D6669"/>
    <w:rsid w:val="001F0D25"/>
    <w:rsid w:val="001F3FCB"/>
    <w:rsid w:val="0020025D"/>
    <w:rsid w:val="00204115"/>
    <w:rsid w:val="00215D8E"/>
    <w:rsid w:val="00232507"/>
    <w:rsid w:val="00232F69"/>
    <w:rsid w:val="002335AD"/>
    <w:rsid w:val="0023494C"/>
    <w:rsid w:val="00237FEA"/>
    <w:rsid w:val="002500FF"/>
    <w:rsid w:val="002726EA"/>
    <w:rsid w:val="00281309"/>
    <w:rsid w:val="00282E7A"/>
    <w:rsid w:val="002962C3"/>
    <w:rsid w:val="002D6F7B"/>
    <w:rsid w:val="002E1466"/>
    <w:rsid w:val="002F6DAE"/>
    <w:rsid w:val="00325F19"/>
    <w:rsid w:val="00343948"/>
    <w:rsid w:val="00350AED"/>
    <w:rsid w:val="00364129"/>
    <w:rsid w:val="00383D9D"/>
    <w:rsid w:val="0038637D"/>
    <w:rsid w:val="00396340"/>
    <w:rsid w:val="00397AA5"/>
    <w:rsid w:val="003A249B"/>
    <w:rsid w:val="003B031C"/>
    <w:rsid w:val="003C2D76"/>
    <w:rsid w:val="003C708D"/>
    <w:rsid w:val="003E277C"/>
    <w:rsid w:val="00400EB1"/>
    <w:rsid w:val="00403F81"/>
    <w:rsid w:val="00416952"/>
    <w:rsid w:val="00430540"/>
    <w:rsid w:val="00450DDB"/>
    <w:rsid w:val="00466650"/>
    <w:rsid w:val="004A3C50"/>
    <w:rsid w:val="004B27BE"/>
    <w:rsid w:val="004C3990"/>
    <w:rsid w:val="004C7878"/>
    <w:rsid w:val="004E083B"/>
    <w:rsid w:val="004E375A"/>
    <w:rsid w:val="005042F6"/>
    <w:rsid w:val="00504472"/>
    <w:rsid w:val="00514042"/>
    <w:rsid w:val="00545412"/>
    <w:rsid w:val="005778C2"/>
    <w:rsid w:val="005C0A9F"/>
    <w:rsid w:val="005E5886"/>
    <w:rsid w:val="005F55BC"/>
    <w:rsid w:val="00622353"/>
    <w:rsid w:val="00624934"/>
    <w:rsid w:val="00633D04"/>
    <w:rsid w:val="006346DF"/>
    <w:rsid w:val="00635016"/>
    <w:rsid w:val="00637465"/>
    <w:rsid w:val="00680307"/>
    <w:rsid w:val="006B63E6"/>
    <w:rsid w:val="006D3790"/>
    <w:rsid w:val="006E73C9"/>
    <w:rsid w:val="006F1D99"/>
    <w:rsid w:val="00707E02"/>
    <w:rsid w:val="007151C1"/>
    <w:rsid w:val="0074067C"/>
    <w:rsid w:val="007519DD"/>
    <w:rsid w:val="007531BE"/>
    <w:rsid w:val="007865DE"/>
    <w:rsid w:val="007A2B92"/>
    <w:rsid w:val="007A3E4C"/>
    <w:rsid w:val="007B7CB2"/>
    <w:rsid w:val="007C4C98"/>
    <w:rsid w:val="0080037A"/>
    <w:rsid w:val="0080273D"/>
    <w:rsid w:val="008158C1"/>
    <w:rsid w:val="00833EE3"/>
    <w:rsid w:val="00837FF4"/>
    <w:rsid w:val="00844193"/>
    <w:rsid w:val="00885AE8"/>
    <w:rsid w:val="008911CD"/>
    <w:rsid w:val="008E607B"/>
    <w:rsid w:val="008E7EC5"/>
    <w:rsid w:val="008F5E24"/>
    <w:rsid w:val="00905429"/>
    <w:rsid w:val="00917105"/>
    <w:rsid w:val="009363FE"/>
    <w:rsid w:val="009551C2"/>
    <w:rsid w:val="00972A8B"/>
    <w:rsid w:val="00977898"/>
    <w:rsid w:val="00986355"/>
    <w:rsid w:val="009A4D40"/>
    <w:rsid w:val="009E3779"/>
    <w:rsid w:val="009F0645"/>
    <w:rsid w:val="009F2DFC"/>
    <w:rsid w:val="009F30D2"/>
    <w:rsid w:val="009F7232"/>
    <w:rsid w:val="00A04BD4"/>
    <w:rsid w:val="00A17C74"/>
    <w:rsid w:val="00A43E08"/>
    <w:rsid w:val="00A63F15"/>
    <w:rsid w:val="00A85D0F"/>
    <w:rsid w:val="00A94EE2"/>
    <w:rsid w:val="00AA09D5"/>
    <w:rsid w:val="00AB0AB5"/>
    <w:rsid w:val="00AB2643"/>
    <w:rsid w:val="00AF4048"/>
    <w:rsid w:val="00B01628"/>
    <w:rsid w:val="00B01904"/>
    <w:rsid w:val="00B05BC6"/>
    <w:rsid w:val="00B1340C"/>
    <w:rsid w:val="00B3060A"/>
    <w:rsid w:val="00B374ED"/>
    <w:rsid w:val="00BB382F"/>
    <w:rsid w:val="00BC0822"/>
    <w:rsid w:val="00BD45C9"/>
    <w:rsid w:val="00BD65AC"/>
    <w:rsid w:val="00BD6A23"/>
    <w:rsid w:val="00BE0545"/>
    <w:rsid w:val="00BE66E2"/>
    <w:rsid w:val="00C06FAC"/>
    <w:rsid w:val="00C544BC"/>
    <w:rsid w:val="00CA5E54"/>
    <w:rsid w:val="00CB6A6A"/>
    <w:rsid w:val="00CC03F7"/>
    <w:rsid w:val="00CC443C"/>
    <w:rsid w:val="00CD6CD4"/>
    <w:rsid w:val="00CE36B6"/>
    <w:rsid w:val="00CE7761"/>
    <w:rsid w:val="00D21B54"/>
    <w:rsid w:val="00D27F42"/>
    <w:rsid w:val="00D67413"/>
    <w:rsid w:val="00D74B8C"/>
    <w:rsid w:val="00D75EF4"/>
    <w:rsid w:val="00D80523"/>
    <w:rsid w:val="00D9349B"/>
    <w:rsid w:val="00D943C6"/>
    <w:rsid w:val="00DA759B"/>
    <w:rsid w:val="00DE3193"/>
    <w:rsid w:val="00E303F5"/>
    <w:rsid w:val="00E54722"/>
    <w:rsid w:val="00E67D61"/>
    <w:rsid w:val="00E709ED"/>
    <w:rsid w:val="00EA5218"/>
    <w:rsid w:val="00EB4517"/>
    <w:rsid w:val="00EC17E6"/>
    <w:rsid w:val="00ED3BFA"/>
    <w:rsid w:val="00ED6637"/>
    <w:rsid w:val="00EE13F7"/>
    <w:rsid w:val="00F020FD"/>
    <w:rsid w:val="00F1304B"/>
    <w:rsid w:val="00F531CC"/>
    <w:rsid w:val="00F603BE"/>
    <w:rsid w:val="00F62C48"/>
    <w:rsid w:val="00F64DC2"/>
    <w:rsid w:val="00F809AF"/>
    <w:rsid w:val="00F811DD"/>
    <w:rsid w:val="00F82836"/>
    <w:rsid w:val="00F8556D"/>
    <w:rsid w:val="00F85971"/>
    <w:rsid w:val="00FA70C6"/>
    <w:rsid w:val="00FB430D"/>
    <w:rsid w:val="00FC5BCE"/>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Heading1">
    <w:name w:val="heading 1"/>
    <w:basedOn w:val="Normal"/>
    <w:next w:val="Normal"/>
    <w:link w:val="Heading1Ch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Heading2">
    <w:name w:val="heading 2"/>
    <w:basedOn w:val="Normal"/>
    <w:next w:val="Normal"/>
    <w:link w:val="Heading2Ch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Heading3">
    <w:name w:val="heading 3"/>
    <w:basedOn w:val="Normal"/>
    <w:next w:val="Normal"/>
    <w:link w:val="Heading3Ch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Heading4">
    <w:name w:val="heading 4"/>
    <w:basedOn w:val="Normal"/>
    <w:next w:val="Normal"/>
    <w:link w:val="Heading4Ch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Heading5">
    <w:name w:val="heading 5"/>
    <w:basedOn w:val="Normal"/>
    <w:next w:val="Normal"/>
    <w:link w:val="Heading5Char"/>
    <w:uiPriority w:val="9"/>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Heading6">
    <w:name w:val="heading 6"/>
    <w:basedOn w:val="Normal"/>
    <w:next w:val="Normal"/>
    <w:link w:val="Heading6Ch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Heading7">
    <w:name w:val="heading 7"/>
    <w:basedOn w:val="Normal"/>
    <w:next w:val="Normal"/>
    <w:link w:val="Heading7Ch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Heading8">
    <w:name w:val="heading 8"/>
    <w:basedOn w:val="Normal"/>
    <w:next w:val="Normal"/>
    <w:link w:val="Heading8Ch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0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037"/>
  </w:style>
  <w:style w:type="paragraph" w:styleId="Footer">
    <w:name w:val="footer"/>
    <w:basedOn w:val="Normal"/>
    <w:link w:val="FooterChar"/>
    <w:uiPriority w:val="99"/>
    <w:unhideWhenUsed/>
    <w:rsid w:val="00171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037"/>
  </w:style>
  <w:style w:type="table" w:styleId="TableGrid">
    <w:name w:val="Table Grid"/>
    <w:basedOn w:val="Table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Heading1Char">
    <w:name w:val="Heading 1 Char"/>
    <w:basedOn w:val="DefaultParagraphFont"/>
    <w:link w:val="Heading1"/>
    <w:uiPriority w:val="9"/>
    <w:rsid w:val="00E67D61"/>
    <w:rPr>
      <w:rFonts w:asciiTheme="majorHAnsi" w:eastAsiaTheme="majorEastAsia" w:hAnsiTheme="majorHAnsi" w:cstheme="majorBidi"/>
      <w:b/>
      <w:smallCaps/>
      <w:color w:val="404040" w:themeColor="text1" w:themeTint="BF"/>
      <w:sz w:val="36"/>
      <w:szCs w:val="32"/>
    </w:rPr>
  </w:style>
  <w:style w:type="paragraph" w:styleId="BalloonText">
    <w:name w:val="Balloon Text"/>
    <w:basedOn w:val="Normal"/>
    <w:link w:val="BalloonTextChar"/>
    <w:uiPriority w:val="99"/>
    <w:semiHidden/>
    <w:unhideWhenUsed/>
    <w:rsid w:val="005C0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9F"/>
    <w:rPr>
      <w:rFonts w:ascii="Segoe UI" w:hAnsi="Segoe UI" w:cs="Segoe UI"/>
      <w:sz w:val="18"/>
      <w:szCs w:val="18"/>
    </w:rPr>
  </w:style>
  <w:style w:type="character" w:customStyle="1" w:styleId="Heading2Char">
    <w:name w:val="Heading 2 Char"/>
    <w:basedOn w:val="DefaultParagraphFont"/>
    <w:link w:val="Heading2"/>
    <w:uiPriority w:val="9"/>
    <w:rsid w:val="005C0A9F"/>
    <w:rPr>
      <w:rFonts w:asciiTheme="majorHAnsi" w:eastAsiaTheme="majorEastAsia" w:hAnsiTheme="majorHAnsi" w:cstheme="majorBidi"/>
      <w:color w:val="004C00" w:themeColor="accent1" w:themeShade="BF"/>
      <w:sz w:val="28"/>
      <w:szCs w:val="26"/>
    </w:rPr>
  </w:style>
  <w:style w:type="paragraph" w:styleId="ListParagraph">
    <w:name w:val="List Paragraph"/>
    <w:basedOn w:val="Normal"/>
    <w:uiPriority w:val="34"/>
    <w:qFormat/>
    <w:rsid w:val="005C0A9F"/>
    <w:pPr>
      <w:ind w:left="720"/>
      <w:contextualSpacing/>
    </w:pPr>
  </w:style>
  <w:style w:type="character" w:customStyle="1" w:styleId="Heading3Char">
    <w:name w:val="Heading 3 Char"/>
    <w:basedOn w:val="DefaultParagraphFont"/>
    <w:link w:val="Heading3"/>
    <w:uiPriority w:val="9"/>
    <w:rsid w:val="005C0A9F"/>
    <w:rPr>
      <w:rFonts w:asciiTheme="majorHAnsi" w:eastAsiaTheme="majorEastAsia" w:hAnsiTheme="majorHAnsi" w:cstheme="majorBidi"/>
      <w:color w:val="003200" w:themeColor="accent1" w:themeShade="7F"/>
      <w:sz w:val="24"/>
      <w:szCs w:val="24"/>
    </w:rPr>
  </w:style>
  <w:style w:type="character" w:customStyle="1" w:styleId="Heading4Char">
    <w:name w:val="Heading 4 Char"/>
    <w:basedOn w:val="DefaultParagraphFont"/>
    <w:link w:val="Heading4"/>
    <w:uiPriority w:val="9"/>
    <w:rsid w:val="005C0A9F"/>
    <w:rPr>
      <w:rFonts w:asciiTheme="majorHAnsi" w:eastAsiaTheme="majorEastAsia" w:hAnsiTheme="majorHAnsi" w:cstheme="majorBidi"/>
      <w:i/>
      <w:iCs/>
      <w:color w:val="004C00" w:themeColor="accent1" w:themeShade="BF"/>
    </w:rPr>
  </w:style>
  <w:style w:type="character" w:customStyle="1" w:styleId="Heading5Char">
    <w:name w:val="Heading 5 Char"/>
    <w:basedOn w:val="DefaultParagraphFont"/>
    <w:link w:val="Heading5"/>
    <w:uiPriority w:val="9"/>
    <w:rsid w:val="005C0A9F"/>
    <w:rPr>
      <w:rFonts w:asciiTheme="majorHAnsi" w:eastAsiaTheme="majorEastAsia" w:hAnsiTheme="majorHAnsi" w:cstheme="majorBidi"/>
      <w:color w:val="004C00" w:themeColor="accent1" w:themeShade="BF"/>
    </w:rPr>
  </w:style>
  <w:style w:type="character" w:customStyle="1" w:styleId="Heading6Char">
    <w:name w:val="Heading 6 Char"/>
    <w:basedOn w:val="DefaultParagraphFont"/>
    <w:link w:val="Heading6"/>
    <w:uiPriority w:val="9"/>
    <w:semiHidden/>
    <w:rsid w:val="005C0A9F"/>
    <w:rPr>
      <w:rFonts w:asciiTheme="majorHAnsi" w:eastAsiaTheme="majorEastAsia" w:hAnsiTheme="majorHAnsi" w:cstheme="majorBidi"/>
      <w:color w:val="003200" w:themeColor="accent1" w:themeShade="7F"/>
    </w:rPr>
  </w:style>
  <w:style w:type="character" w:customStyle="1" w:styleId="Heading7Char">
    <w:name w:val="Heading 7 Char"/>
    <w:basedOn w:val="DefaultParagraphFont"/>
    <w:link w:val="Heading7"/>
    <w:uiPriority w:val="9"/>
    <w:semiHidden/>
    <w:rsid w:val="005C0A9F"/>
    <w:rPr>
      <w:rFonts w:asciiTheme="majorHAnsi" w:eastAsiaTheme="majorEastAsia" w:hAnsiTheme="majorHAnsi" w:cstheme="majorBidi"/>
      <w:i/>
      <w:iCs/>
      <w:color w:val="003200" w:themeColor="accent1" w:themeShade="7F"/>
    </w:rPr>
  </w:style>
  <w:style w:type="character" w:customStyle="1" w:styleId="Heading8Char">
    <w:name w:val="Heading 8 Char"/>
    <w:basedOn w:val="DefaultParagraphFont"/>
    <w:link w:val="Heading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A9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10"/>
    <w:qFormat/>
    <w:rsid w:val="00E709ED"/>
    <w:rPr>
      <w:b/>
      <w:bCs/>
    </w:rPr>
  </w:style>
  <w:style w:type="character" w:styleId="PlaceholderText">
    <w:name w:val="Placeholder Text"/>
    <w:basedOn w:val="DefaultParagraphFont"/>
    <w:uiPriority w:val="99"/>
    <w:semiHidden/>
    <w:rsid w:val="00C06FAC"/>
    <w:rPr>
      <w:color w:val="808080"/>
    </w:rPr>
  </w:style>
  <w:style w:type="paragraph" w:styleId="TOC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OC2">
    <w:name w:val="toc 2"/>
    <w:basedOn w:val="Normal"/>
    <w:next w:val="Normal"/>
    <w:autoRedefine/>
    <w:uiPriority w:val="39"/>
    <w:unhideWhenUsed/>
    <w:rsid w:val="002335AD"/>
    <w:pPr>
      <w:spacing w:after="100"/>
      <w:ind w:left="220"/>
    </w:pPr>
  </w:style>
  <w:style w:type="character" w:styleId="Hyperlink">
    <w:name w:val="Hyperlink"/>
    <w:basedOn w:val="DefaultParagraphFont"/>
    <w:uiPriority w:val="99"/>
    <w:unhideWhenUsed/>
    <w:rsid w:val="002335AD"/>
    <w:rPr>
      <w:color w:val="0000FF" w:themeColor="hyperlink"/>
      <w:u w:val="single"/>
    </w:rPr>
  </w:style>
  <w:style w:type="paragraph" w:styleId="TOCHeading">
    <w:name w:val="TOC Heading"/>
    <w:basedOn w:val="Heading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DefaultParagraphFont"/>
    <w:link w:val="TitleUnindexed"/>
    <w:rsid w:val="00A63F15"/>
    <w:rPr>
      <w:rFonts w:asciiTheme="majorHAnsi" w:hAnsiTheme="majorHAnsi"/>
      <w:b/>
      <w:smallCaps/>
      <w:color w:val="404040" w:themeColor="text1" w:themeTint="BF"/>
      <w:sz w:val="36"/>
    </w:rPr>
  </w:style>
  <w:style w:type="paragraph" w:styleId="TOC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DefaultParagraphFont"/>
    <w:link w:val="CitaviBibliographyEntry"/>
    <w:rsid w:val="003E277C"/>
  </w:style>
  <w:style w:type="paragraph" w:customStyle="1" w:styleId="CitaviBibliographyHeading">
    <w:name w:val="Citavi Bibliography Heading"/>
    <w:basedOn w:val="Heading1"/>
    <w:link w:val="CitaviBibliographyHeadingCar"/>
    <w:rsid w:val="003E277C"/>
    <w:pPr>
      <w:jc w:val="left"/>
    </w:pPr>
  </w:style>
  <w:style w:type="character" w:customStyle="1" w:styleId="CitaviBibliographyHeadingCar">
    <w:name w:val="Citavi Bibliography Heading Car"/>
    <w:basedOn w:val="DefaultParagraphFon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GridTable7Colorful-Accent4">
    <w:name w:val="Grid Table 7 Colorful Accent 4"/>
    <w:basedOn w:val="Table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9.gif"/><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PlaceholderText"/>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PlaceholderText"/>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805C1"/>
    <w:rsid w:val="000965DE"/>
    <w:rsid w:val="00301B68"/>
    <w:rsid w:val="0030511D"/>
    <w:rsid w:val="0041495E"/>
    <w:rsid w:val="004A28B7"/>
    <w:rsid w:val="005967EC"/>
    <w:rsid w:val="00610D29"/>
    <w:rsid w:val="006422BA"/>
    <w:rsid w:val="006F12AE"/>
    <w:rsid w:val="00780239"/>
    <w:rsid w:val="00793958"/>
    <w:rsid w:val="008001AC"/>
    <w:rsid w:val="00AE0209"/>
    <w:rsid w:val="00B67B93"/>
    <w:rsid w:val="00BC2746"/>
    <w:rsid w:val="00DC1096"/>
    <w:rsid w:val="00E13C39"/>
    <w:rsid w:val="00E733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20281-340D-42B0-AA43-DC6FBE23C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3728</Words>
  <Characters>23491</Characters>
  <Application>Microsoft Office Word</Application>
  <DocSecurity>0</DocSecurity>
  <Lines>195</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27165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Konstantin Neumann</cp:lastModifiedBy>
  <cp:revision>77</cp:revision>
  <cp:lastPrinted>2015-04-26T17:15:00Z</cp:lastPrinted>
  <dcterms:created xsi:type="dcterms:W3CDTF">2015-05-10T09:44:00Z</dcterms:created>
  <dcterms:modified xsi:type="dcterms:W3CDTF">2015-05-16T12:27:00Z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IAR Fuel Cells</vt:lpwstr>
  </property>
  <property fmtid="{D5CDD505-2E9C-101B-9397-08002B2CF9AE}" pid="3" name="CitaviDocumentProperty_0">
    <vt:lpwstr>ecabc9b0-435a-4a97-ab0d-6582cf29a97f</vt:lpwstr>
  </property>
  <property fmtid="{D5CDD505-2E9C-101B-9397-08002B2CF9AE}" pid="4" name="CitaviDocumentProperty_1">
    <vt:lpwstr>4.5.0.11</vt:lpwstr>
  </property>
  <property fmtid="{D5CDD505-2E9C-101B-9397-08002B2CF9AE}" pid="5" name="CitaviDocumentProperty_8">
    <vt:lpwstr>C:\Users\Konstantin Neumann\Documents\02_Studium\03_Master\04_Semester IV (THU)\01_Global Manufacturing Strategy\05_Group Project\IAR\Project\References\IAR Fuel Cells\IAR Fuel Cells.ctt4</vt:lpwstr>
  </property>
</Properties>
</file>