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Helvetica" w:cs="Helvetica" w:eastAsia="Helvetica" w:hAnsi="Helvetica"/>
          <w:b/>
          <w:bCs/>
          <w:i w:val="false"/>
          <w:iCs w:val="false"/>
          <w:caps w:val="false"/>
          <w:color w:val="111111"/>
          <w:spacing w:val="30"/>
          <w:sz w:val="44"/>
          <w:szCs w:val="44"/>
        </w:rPr>
        <w:t xml:space="preserve">HIGH LVL</w:t>
      </w:r>
    </w:p>
    <w:p>
      <w:pPr>
        <w:pBdr>
          <w:bottom w:val="single" w:color="C8102E" w:sz="12" w:space="8"/>
        </w:pBdr>
        <w:spacing w:after="140"/>
      </w:pPr>
      <w:r>
        <w:rPr>
          <w:rFonts w:ascii="Helvetica" w:cs="Helvetica" w:eastAsia="Helvetica" w:hAnsi="Helvetica"/>
          <w:b/>
          <w:bCs/>
          <w:i w:val="false"/>
          <w:iCs w:val="false"/>
          <w:caps w:val="false"/>
          <w:color w:val="C8102E"/>
          <w:spacing w:val="30"/>
          <w:sz w:val="44"/>
          <w:szCs w:val="44"/>
        </w:rPr>
        <w:t xml:space="preserve">STRATEGY SESSION</w:t>
      </w:r>
    </w:p>
    <w:p>
      <w:pPr>
        <w:keepNext w:val="false"/>
        <w:spacing w:after="240" w:before="60" w:line="276"/>
        <w:jc w:val="left"/>
      </w:pPr>
      <w:r>
        <w:rPr>
          <w:rFonts w:ascii="Helvetica" w:cs="Helvetica" w:eastAsia="Helvetica" w:hAnsi="Helvetica"/>
          <w:b w:val="false"/>
          <w:bCs w:val="false"/>
          <w:i w:val="false"/>
          <w:iCs w:val="false"/>
          <w:caps w:val="false"/>
          <w:color w:val="5A5A5A"/>
          <w:sz w:val="22"/>
          <w:szCs w:val="22"/>
        </w:rPr>
        <w:t xml:space="preserve">19Keys × B. Amechi — Content Machine, Production Calendar, and the High Lvl Network</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872"/>
        <w:gridCol w:w="7488"/>
      </w:tblGrid>
      <w:tr>
        <w:trPr>
          <w:tblHeader/>
        </w:trPr>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Field</w:t>
            </w:r>
          </w:p>
        </w:tc>
        <w:tc>
          <w:tcPr>
            <w:tcW w:type="dxa" w:w="748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Detail</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Meeting</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19Keys × B. Amechi — Content Machine &amp; Network Strategy Session</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Duration</w:t>
            </w:r>
          </w:p>
        </w:tc>
        <w:tc>
          <w:tcPr>
            <w:tcW w:type="dxa" w:w="748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 hours 30 minutes. Hard stop.</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Attendees</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19Keys, B. Amechi. Antoine Digital on call for Block 6 and Block 7.</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Recorded</w:t>
            </w:r>
          </w:p>
        </w:tc>
        <w:tc>
          <w:tcPr>
            <w:tcW w:type="dxa" w:w="748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Yes. Block 2 is filmed — it becomes a source document and an episode.</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Objective</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Extract Keys' ideal content system, greenlight the slate, lock the production calendar, and close twenty-four open decisions.</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Leaves the room</w:t>
            </w:r>
          </w:p>
        </w:tc>
        <w:tc>
          <w:tcPr>
            <w:tcW w:type="dxa" w:w="748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 signed decision log, a locked calendar through December, and a shoot date.</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Pre-read</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Network — Source of Truth v1.0. Sections 1, 4, 6 and 18 at minimum.</w:t>
            </w:r>
          </w:p>
        </w:tc>
      </w:tr>
    </w:tbl>
    <w:p>
      <w:pPr>
        <w:spacing w:after="2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ONE RULE FOR THIS MEETING   </w:t>
      </w:r>
      <w:r>
        <w:rPr>
          <w:rFonts w:ascii="Helvetica" w:cs="Helvetica" w:eastAsia="Helvetica" w:hAnsi="Helvetica"/>
          <w:b w:val="false"/>
          <w:bCs w:val="false"/>
          <w:i w:val="false"/>
          <w:iCs w:val="false"/>
          <w:caps w:val="false"/>
          <w:color w:val="111111"/>
          <w:sz w:val="20"/>
          <w:szCs w:val="20"/>
        </w:rPr>
        <w:t xml:space="preserve">Nothing leaves as "we'll see." Every item gets a yes, a no, or a named date. A decision deferred without a date is a decision made against.</w:t>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  </w:t>
      </w:r>
      <w:r>
        <w:rPr>
          <w:rFonts w:ascii="Helvetica" w:cs="Helvetica" w:eastAsia="Helvetica" w:hAnsi="Helvetica"/>
          <w:b/>
          <w:bCs/>
          <w:i w:val="false"/>
          <w:iCs w:val="false"/>
          <w:caps/>
          <w:color w:val="111111"/>
          <w:spacing w:val="12"/>
          <w:sz w:val="26"/>
          <w:szCs w:val="26"/>
        </w:rPr>
        <w:t xml:space="preserve">Run of Show</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936"/>
        <w:gridCol w:w="1778"/>
        <w:gridCol w:w="4306"/>
        <w:gridCol w:w="2340"/>
      </w:tblGrid>
      <w:tr>
        <w:trPr>
          <w:tblHeader/>
        </w:trPr>
        <w:tc>
          <w:tcPr>
            <w:tcW w:type="dxa" w:w="93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Time</w:t>
            </w:r>
          </w:p>
        </w:tc>
        <w:tc>
          <w:tcPr>
            <w:tcW w:type="dxa" w:w="177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Block</w:t>
            </w:r>
          </w:p>
        </w:tc>
        <w:tc>
          <w:tcPr>
            <w:tcW w:type="dxa" w:w="430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Objective</w:t>
            </w:r>
          </w:p>
        </w:tc>
        <w:tc>
          <w:tcPr>
            <w:tcW w:type="dxa" w:w="234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gets captured</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0:00–0:08</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FRAME</w:t>
            </w:r>
          </w:p>
        </w:tc>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Why this meeting exists and what has to leave the room. Read the twenty-four decisions aloud so the destination is known from the start.</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Agreement on the format</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0:08–0:45</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BRAND THERAPY — FILMED</w:t>
            </w:r>
          </w:p>
        </w:tc>
        <w:tc>
          <w:tcPr>
            <w:tcW w:type="dxa" w:w="430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six blocks in §3, Question Bank A, compressed to six minutes each. Keys talks eighty percent. No solutions in the room.</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tape. It becomes the written machine document within 72 hours.</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0:45–1:00</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SLATE</w:t>
            </w:r>
          </w:p>
        </w:tc>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Greenlight order, show names, cadences, and B. Amechi's on-air role. Recommendation: High Lvl Daily alone in October.</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Decisions 3, 4, 5, 6</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1:00–1:20</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CALENDAR + PRODUCTION DAY</w:t>
            </w:r>
          </w:p>
        </w:tc>
        <w:tc>
          <w:tcPr>
            <w:tcW w:type="dxa" w:w="430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Section 2 of this agenda. Lock Thursday as the standing Production Day, the fourth-Saturday buffer, the HLC N+1 rule, and the masterclass goal. Confirm the Factory status and the September media run.</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Decisions 2, 10, 11, 21, 22, 23, 24</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1:20–1:30</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SECOND BRAIN</w:t>
            </w:r>
          </w:p>
        </w:tc>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question: when you have an idea at eleven at night, what is already in your hand? Build to that answer.</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Decision 16</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1:30–1:40</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vs PATREON</w:t>
            </w:r>
          </w:p>
        </w:tc>
        <w:tc>
          <w:tcPr>
            <w:tcW w:type="dxa" w:w="430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Settle the platform question and approve the weekly exclusive-content quota. Antoine on call.</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Decisions 13, 14, 15</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1:40–1:52</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NETWORK</w:t>
            </w:r>
          </w:p>
        </w:tc>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Tiers, pricing, the Tier 1 cap, and the first hire. This is where the money in this plan lives.</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Decisions 1, 20</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1:52–2:05</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MONEY</w:t>
            </w:r>
          </w:p>
        </w:tc>
        <w:tc>
          <w:tcPr>
            <w:tcW w:type="dxa" w:w="430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go / no-go for October 5. The delivery discrepancy. Event pricing at $2,500. Black Friday and the pledge. Funnel readiness.</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Decisions 7, 8, 9, 12, 17, 18, 19</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2:05–2:25</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DECISION ROUND</w:t>
            </w:r>
          </w:p>
        </w:tc>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Read the list. Yes, no, or a date. No discussion — the discussion already happened.</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signed decision log</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2:25–2:30</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CLOSE</w:t>
            </w:r>
          </w:p>
        </w:tc>
        <w:tc>
          <w:tcPr>
            <w:tcW w:type="dxa" w:w="430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Book the shoot day. Book every Monday and every Thursday through December, in the room, on both calendars.</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Calendar invites sent before anyone stands up</w:t>
            </w:r>
          </w:p>
        </w:tc>
      </w:tr>
    </w:tbl>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2.  </w:t>
      </w:r>
      <w:r>
        <w:rPr>
          <w:rFonts w:ascii="Helvetica" w:cs="Helvetica" w:eastAsia="Helvetica" w:hAnsi="Helvetica"/>
          <w:b/>
          <w:bCs/>
          <w:i w:val="false"/>
          <w:iCs w:val="false"/>
          <w:caps/>
          <w:color w:val="111111"/>
          <w:spacing w:val="12"/>
          <w:sz w:val="26"/>
          <w:szCs w:val="26"/>
        </w:rPr>
        <w:t xml:space="preserve">The Calendar to Lock</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WHAT THIS BLOCK IS FOR   </w:t>
      </w:r>
      <w:r>
        <w:rPr>
          <w:rFonts w:ascii="Helvetica" w:cs="Helvetica" w:eastAsia="Helvetica" w:hAnsi="Helvetica"/>
          <w:b w:val="false"/>
          <w:bCs w:val="false"/>
          <w:i w:val="false"/>
          <w:iCs w:val="false"/>
          <w:caps w:val="false"/>
          <w:color w:val="111111"/>
          <w:sz w:val="20"/>
          <w:szCs w:val="20"/>
        </w:rPr>
        <w:t xml:space="preserve">Not to review the calendar. To put Thursday on it, permanently, in the room, on both phones, before anyone stands up. Everything else in the plan is downstream of one protected shoot day a week.</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2.1  Thursday — the Production Day</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217"/>
        <w:gridCol w:w="2434"/>
        <w:gridCol w:w="5709"/>
      </w:tblGrid>
      <w:tr>
        <w:trPr>
          <w:tblHeader/>
        </w:trPr>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Time</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Block</w:t>
            </w:r>
          </w:p>
        </w:tc>
        <w:tc>
          <w:tcPr>
            <w:tcW w:type="dxa" w:w="570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shoots</w:t>
            </w:r>
          </w:p>
        </w:tc>
      </w:tr>
      <w:tr>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8:00–10:00</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MASTERCLASS BLOCK A</w:t>
            </w:r>
          </w:p>
        </w:tc>
        <w:tc>
          <w:tcPr>
            <w:tcW w:type="dxa" w:w="570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masterclass module, start to finish</w:t>
            </w:r>
          </w:p>
        </w:tc>
      </w:tr>
      <w:tr>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10:00–10:30</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RESET</w:t>
            </w:r>
          </w:p>
        </w:tc>
        <w:tc>
          <w:tcPr>
            <w:tcW w:type="dxa" w:w="570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Crew reset to interview configuration</w:t>
            </w:r>
          </w:p>
        </w:tc>
      </w:tr>
      <w:tr>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10:30–3:00</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CONVERSATIONS</w:t>
            </w:r>
          </w:p>
        </w:tc>
        <w:tc>
          <w:tcPr>
            <w:tcW w:type="dxa" w:w="570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full HLC episode</w:t>
            </w:r>
          </w:p>
        </w:tc>
      </w:tr>
      <w:tr>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3:15–3:45</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 — recorded</w:t>
            </w:r>
          </w:p>
        </w:tc>
        <w:tc>
          <w:tcPr>
            <w:tcW w:type="dxa" w:w="570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daily, recorded instead of live. Publishes 4:44pm as normal.</w:t>
            </w:r>
          </w:p>
        </w:tc>
      </w:tr>
      <w:tr>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4:00–5:00</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RESET + MEAL</w:t>
            </w:r>
          </w:p>
        </w:tc>
        <w:tc>
          <w:tcPr>
            <w:tcW w:type="dxa" w:w="570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5:00–7:00</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MASTERCLASS BLOCK B</w:t>
            </w:r>
          </w:p>
        </w:tc>
        <w:tc>
          <w:tcPr>
            <w:tcW w:type="dxa" w:w="570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module, or overflow from Block A</w:t>
            </w:r>
          </w:p>
        </w:tc>
      </w:tr>
      <w:tr>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7:00–7:30</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WRAP + HANDOFF</w:t>
            </w:r>
          </w:p>
        </w:tc>
        <w:tc>
          <w:tcPr>
            <w:tcW w:type="dxa" w:w="570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Footage to post before anyone leaves</w:t>
            </w:r>
          </w:p>
        </w:tc>
      </w:tr>
    </w:tbl>
    <w:p>
      <w:pPr>
        <w:spacing w:after="140" w:before="0"/>
      </w:pPr>
      <w:r>
        <w:rPr>
          <w:rFonts w:ascii="Helvetica" w:cs="Helvetica" w:eastAsia="Helvetica" w:hAnsi="Helvetica"/>
          <w:b w:val="false"/>
          <w:bCs w:val="false"/>
          <w:i w:val="false"/>
          <w:iCs w:val="false"/>
          <w:caps w:val="false"/>
          <w:color w:val="111111"/>
          <w:sz w:val="20"/>
          <w:szCs w:val="20"/>
        </w:rPr>
        <w:t xml:space="preserv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2.2  Fourth Saturday — the buffer day</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217"/>
        <w:gridCol w:w="2434"/>
        <w:gridCol w:w="5709"/>
      </w:tblGrid>
      <w:tr>
        <w:trPr>
          <w:tblHeader/>
        </w:trPr>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Time</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Block</w:t>
            </w:r>
          </w:p>
        </w:tc>
        <w:tc>
          <w:tcPr>
            <w:tcW w:type="dxa" w:w="570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shoots</w:t>
            </w:r>
          </w:p>
        </w:tc>
      </w:tr>
      <w:tr>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9:00–11:00</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MASTERCLASS BLOCK C</w:t>
            </w:r>
          </w:p>
        </w:tc>
        <w:tc>
          <w:tcPr>
            <w:tcW w:type="dxa" w:w="570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module, or catch-up from the month</w:t>
            </w:r>
          </w:p>
        </w:tc>
      </w:tr>
      <w:tr>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11:00–4:00</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CONVERSATIONS</w:t>
            </w:r>
          </w:p>
        </w:tc>
        <w:tc>
          <w:tcPr>
            <w:tcW w:type="dxa" w:w="570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N+1 buffer episode</w:t>
            </w:r>
          </w:p>
        </w:tc>
      </w:tr>
      <w:tr>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4:00–6:00</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MASTERCLASS BLOCK D</w:t>
            </w:r>
          </w:p>
        </w:tc>
        <w:tc>
          <w:tcPr>
            <w:tcW w:type="dxa" w:w="570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module, or Walk &amp; Talk pickup</w:t>
            </w:r>
          </w:p>
        </w:tc>
      </w:tr>
    </w:tbl>
    <w:p>
      <w:pPr>
        <w:spacing w:after="140" w:before="0"/>
      </w:pPr>
      <w:r>
        <w:rPr>
          <w:rFonts w:ascii="Helvetica" w:cs="Helvetica" w:eastAsia="Helvetica" w:hAnsi="Helvetica"/>
          <w:b w:val="false"/>
          <w:bCs w:val="false"/>
          <w:i w:val="false"/>
          <w:iCs w:val="false"/>
          <w:caps w:val="false"/>
          <w:color w:val="111111"/>
          <w:sz w:val="20"/>
          <w:szCs w:val="20"/>
        </w:rPr>
        <w:t xml:space="preserv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2.3  High Lvl Conversations — Law 6, shoot N+1</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434"/>
        <w:gridCol w:w="1591"/>
        <w:gridCol w:w="1498"/>
        <w:gridCol w:w="1966"/>
        <w:gridCol w:w="1871"/>
      </w:tblGrid>
      <w:tr>
        <w:trPr>
          <w:tblHeader/>
        </w:trPr>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State</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Released / mo</w:t>
            </w:r>
          </w:p>
        </w:tc>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Shot / mo</w:t>
            </w:r>
          </w:p>
        </w:tc>
        <w:tc>
          <w:tcPr>
            <w:tcW w:type="dxa" w:w="196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Production days used</w:t>
            </w:r>
          </w:p>
        </w:tc>
        <w:tc>
          <w:tcPr>
            <w:tcW w:type="dxa" w:w="187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Buffer</w:t>
            </w:r>
          </w:p>
        </w:tc>
      </w:tr>
      <w:tr>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CURRENT — bi-weekly</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of 5</w:t>
            </w:r>
          </w:p>
        </w:tc>
        <w:tc>
          <w:tcPr>
            <w:tcW w:type="dxa" w:w="187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banked each month</w:t>
            </w:r>
          </w:p>
        </w:tc>
      </w:tr>
      <w:tr>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INTERIM — 3 per month</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 of 5</w:t>
            </w:r>
          </w:p>
        </w:tc>
        <w:tc>
          <w:tcPr>
            <w:tcW w:type="dxa" w:w="187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banked each month</w:t>
            </w:r>
          </w:p>
        </w:tc>
      </w:tr>
      <w:tr>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TARGET — weekly</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of 5</w:t>
            </w:r>
          </w:p>
        </w:tc>
        <w:tc>
          <w:tcPr>
            <w:tcW w:type="dxa" w:w="187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banked each month</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Style w:val="ListParagraph"/>
        <w:numPr>
          <w:ilvl w:val="0"/>
          <w:numId w:val="2"/>
        </w:numPr>
        <w:spacing w:after="30" w:before="30" w:line="264"/>
      </w:pPr>
      <w:r>
        <w:rPr>
          <w:rFonts w:ascii="Helvetica" w:cs="Helvetica" w:eastAsia="Helvetica" w:hAnsi="Helvetica"/>
          <w:b/>
          <w:bCs/>
          <w:i w:val="false"/>
          <w:iCs w:val="false"/>
          <w:caps w:val="false"/>
          <w:color w:val="111111"/>
          <w:sz w:val="20"/>
          <w:szCs w:val="20"/>
        </w:rPr>
        <w:t xml:space="preserve">The rule to agree out loud: </w:t>
      </w:r>
      <w:r>
        <w:rPr>
          <w:rFonts w:ascii="Helvetica" w:cs="Helvetica" w:eastAsia="Helvetica" w:hAnsi="Helvetica"/>
          <w:b w:val="false"/>
          <w:bCs w:val="false"/>
          <w:i w:val="false"/>
          <w:iCs w:val="false"/>
          <w:caps w:val="false"/>
          <w:color w:val="111111"/>
          <w:sz w:val="20"/>
          <w:szCs w:val="20"/>
        </w:rPr>
        <w:t xml:space="preserve">we always shoot one more than we release. Three months of that banks three episodes, and weekly release becomes a scheduling decision instead of a gamble.</w:t>
      </w:r>
    </w:p>
    <w:p>
      <w:pPr>
        <w:pStyle w:val="ListParagraph"/>
        <w:numPr>
          <w:ilvl w:val="0"/>
          <w:numId w:val="2"/>
        </w:numPr>
        <w:spacing w:after="30" w:before="30" w:line="264"/>
      </w:pPr>
      <w:r>
        <w:rPr>
          <w:rFonts w:ascii="Helvetica" w:cs="Helvetica" w:eastAsia="Helvetica" w:hAnsi="Helvetica"/>
          <w:b/>
          <w:bCs/>
          <w:i w:val="false"/>
          <w:iCs w:val="false"/>
          <w:caps w:val="false"/>
          <w:color w:val="111111"/>
          <w:sz w:val="20"/>
          <w:szCs w:val="20"/>
        </w:rPr>
        <w:t xml:space="preserve">Guest booking is the constraint, not the camera. </w:t>
      </w:r>
      <w:r>
        <w:rPr>
          <w:rFonts w:ascii="Helvetica" w:cs="Helvetica" w:eastAsia="Helvetica" w:hAnsi="Helvetica"/>
          <w:b w:val="false"/>
          <w:bCs w:val="false"/>
          <w:i w:val="false"/>
          <w:iCs w:val="false"/>
          <w:caps w:val="false"/>
          <w:color w:val="111111"/>
          <w:sz w:val="20"/>
          <w:szCs w:val="20"/>
        </w:rPr>
        <w:t xml:space="preserve">Monday 12:00–1:00pm is the standing booking block. Guests confirmed three weeks out, minimum.</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2.4  The Masterclass Engine — 19 masterclasses, ~50 modules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995"/>
        <w:gridCol w:w="1310"/>
        <w:gridCol w:w="5055"/>
      </w:tblGrid>
      <w:tr>
        <w:trPr>
          <w:tblHeader/>
        </w:trPr>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Input</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Number</w:t>
            </w:r>
          </w:p>
        </w:tc>
        <w:tc>
          <w:tcPr>
            <w:tcW w:type="dxa" w:w="505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Note</w:t>
            </w:r>
          </w:p>
        </w:tc>
      </w:tr>
      <w:tr>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Production days per month</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w:t>
            </w:r>
          </w:p>
        </w:tc>
        <w:tc>
          <w:tcPr>
            <w:tcW w:type="dxa" w:w="505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 Thursdays + 1 Saturday</w:t>
            </w:r>
          </w:p>
        </w:tc>
      </w:tr>
      <w:tr>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Masterclass blocks per month</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8–10</w:t>
            </w:r>
          </w:p>
        </w:tc>
        <w:tc>
          <w:tcPr>
            <w:tcW w:type="dxa" w:w="505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 per Thursday, 2 on the Saturday</w:t>
            </w:r>
          </w:p>
        </w:tc>
      </w:tr>
      <w:tr>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Finished modules per month</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4–5</w:t>
            </w:r>
          </w:p>
        </w:tc>
        <w:tc>
          <w:tcPr>
            <w:tcW w:type="dxa" w:w="505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45–60 min teaching piece per block</w:t>
            </w:r>
          </w:p>
        </w:tc>
      </w:tr>
      <w:tr>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Modules per year</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48–60</w:t>
            </w:r>
          </w:p>
        </w:tc>
        <w:tc>
          <w:tcPr>
            <w:tcW w:type="dxa" w:w="505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Target ~50</w:t>
            </w:r>
          </w:p>
        </w:tc>
      </w:tr>
      <w:tr>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Full masterclasses</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w:t>
            </w:r>
          </w:p>
        </w:tc>
        <w:tc>
          <w:tcPr>
            <w:tcW w:type="dxa" w:w="505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 standalone + 10 four-part series = 49 modules</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POINT TO LAND WITH KEYS   </w:t>
      </w:r>
      <w:r>
        <w:rPr>
          <w:rFonts w:ascii="Helvetica" w:cs="Helvetica" w:eastAsia="Helvetica" w:hAnsi="Helvetica"/>
          <w:b w:val="false"/>
          <w:bCs w:val="false"/>
          <w:i w:val="false"/>
          <w:iCs w:val="false"/>
          <w:caps w:val="false"/>
          <w:color w:val="111111"/>
          <w:sz w:val="20"/>
          <w:szCs w:val="20"/>
        </w:rPr>
        <w:t xml:space="preserve">Modules 1 through 10 are the Creator Growth Challenge curriculum. They get recorded once in September, they run the Challenge in October, they become the Zion $144 library, and they become a standalone catalog. The Challenge is not a separate build — it is the first ten entries in the masterclass engine.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2.5  The week, as it will appear on the calendar</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030"/>
        <w:gridCol w:w="1217"/>
        <w:gridCol w:w="1591"/>
        <w:gridCol w:w="1498"/>
        <w:gridCol w:w="1217"/>
        <w:gridCol w:w="1123"/>
        <w:gridCol w:w="1684"/>
      </w:tblGrid>
      <w:tr>
        <w:trPr>
          <w:tblHeader/>
        </w:trPr>
        <w:tc>
          <w:tcPr>
            <w:tcW w:type="dxa" w:w="103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Time (PT)</w:t>
            </w:r>
          </w:p>
        </w:tc>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Mon</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Tue</w:t>
            </w:r>
          </w:p>
        </w:tc>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Wed</w:t>
            </w:r>
          </w:p>
        </w:tc>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Thu</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Fri</w:t>
            </w:r>
          </w:p>
        </w:tc>
        <w:tc>
          <w:tcPr>
            <w:tcW w:type="dxa" w:w="168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Sat</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8:00–10:00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MCLASS A</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68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4th only</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10:00–2:00</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Walk &amp; Talk (Wk 1) · 19Keys Show (Wk 3)</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Stimulating Conv. + Supermind (Wk 2)</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 SHOOT</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68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Hackathon (2nd) · Prod Day 2 (4th)</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11:00–12:00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BUSINESS MTG</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68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12:00–1:00</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Guest booking</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METRICS</w:t>
            </w:r>
          </w:p>
        </w:tc>
        <w:tc>
          <w:tcPr>
            <w:tcW w:type="dxa" w:w="168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3:15–3:45</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 — rec.</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68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4:44–5:14</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(publishes)</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w:t>
            </w:r>
          </w:p>
        </w:tc>
        <w:tc>
          <w:tcPr>
            <w:tcW w:type="dxa" w:w="168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5:00–7:00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 handoff</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 handoff</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 handoff</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MCLASS B</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 wrap</w:t>
            </w:r>
          </w:p>
        </w:tc>
        <w:tc>
          <w:tcPr>
            <w:tcW w:type="dxa" w:w="168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ListParagraph"/>
        <w:numPr>
          <w:ilvl w:val="0"/>
          <w:numId w:val="2"/>
        </w:numPr>
        <w:spacing w:after="30" w:before="30" w:line="264"/>
      </w:pPr>
      <w:r>
        <w:rPr>
          <w:rFonts w:ascii="Helvetica" w:cs="Helvetica" w:eastAsia="Helvetica" w:hAnsi="Helvetica"/>
          <w:b w:val="false"/>
          <w:bCs w:val="false"/>
          <w:i w:val="false"/>
          <w:iCs w:val="false"/>
          <w:caps w:val="false"/>
          <w:color w:val="111111"/>
          <w:sz w:val="20"/>
          <w:szCs w:val="20"/>
        </w:rPr>
        <w:t xml:space="preserve">Eight shoot days a month before travel events. Five are the production-day architecture; three are Walk &amp; Talk, Stimulating Conversations, and the WePlay flagship.</w:t>
      </w:r>
    </w:p>
    <w:p>
      <w:pPr>
        <w:pStyle w:val="ListParagraph"/>
        <w:numPr>
          <w:ilvl w:val="0"/>
          <w:numId w:val="2"/>
        </w:numPr>
        <w:spacing w:after="30" w:before="30" w:line="264"/>
      </w:pPr>
      <w:r>
        <w:rPr>
          <w:rFonts w:ascii="Helvetica" w:cs="Helvetica" w:eastAsia="Helvetica" w:hAnsi="Helvetica"/>
          <w:b w:val="false"/>
          <w:bCs w:val="false"/>
          <w:i w:val="false"/>
          <w:iCs w:val="false"/>
          <w:caps w:val="false"/>
          <w:color w:val="111111"/>
          <w:sz w:val="20"/>
          <w:szCs w:val="20"/>
        </w:rPr>
        <w:t xml:space="preserve">Sunday is protected. No commitments, ever.</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3.  </w:t>
      </w:r>
      <w:r>
        <w:rPr>
          <w:rFonts w:ascii="Helvetica" w:cs="Helvetica" w:eastAsia="Helvetica" w:hAnsi="Helvetica"/>
          <w:b/>
          <w:bCs/>
          <w:i w:val="false"/>
          <w:iCs w:val="false"/>
          <w:caps/>
          <w:color w:val="111111"/>
          <w:spacing w:val="12"/>
          <w:sz w:val="26"/>
          <w:szCs w:val="26"/>
        </w:rPr>
        <w:t xml:space="preserve">Brand Therapy — Prompt Card</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Block 2 of the meeting. Filmed. Six blocks, six minutes each. The full 38-question bank is in §3 of the Source of Truth; these are the anchors to hit if time runs short.</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498"/>
        <w:gridCol w:w="1123"/>
        <w:gridCol w:w="6739"/>
      </w:tblGrid>
      <w:tr>
        <w:trPr>
          <w:tblHeader/>
        </w:trPr>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Block</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Minutes</w:t>
            </w:r>
          </w:p>
        </w:tc>
        <w:tc>
          <w:tcPr>
            <w:tcW w:type="dxa" w:w="673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The three questions that matter most</w:t>
            </w:r>
          </w:p>
        </w:tc>
      </w:tr>
      <w:tr>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 THE MIRROR</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0:08–0:14</w:t>
            </w:r>
          </w:p>
        </w:tc>
        <w:tc>
          <w:tcPr>
            <w:tcW w:type="dxa" w:w="673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What do people come to you for that you are tired of being known for? · What do you want to be known for that nobody knows you for yet? · What are you actually building, underneath all the things?</w:t>
            </w:r>
          </w:p>
        </w:tc>
      </w:tr>
      <w:tr>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 THE ROOM</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0:14–0:20</w:t>
            </w:r>
          </w:p>
        </w:tc>
        <w:tc>
          <w:tcPr>
            <w:tcW w:type="dxa" w:w="673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Name the five people in your category — where are you on that list, honestly? · Describe one specific human in the audience. · If a brand sponsored you tomorrow, what would they be buying?</w:t>
            </w:r>
          </w:p>
        </w:tc>
      </w:tr>
      <w:tr>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 THE STANDARD</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0:20–0:26</w:t>
            </w:r>
          </w:p>
        </w:tc>
        <w:tc>
          <w:tcPr>
            <w:tcW w:type="dxa" w:w="673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Show me one piece of content that meets your standard — what makes it meet it? · What does "High Lvl" mean as a production checklist? · Who produces at the level you want, and what are they doing that we are not?</w:t>
            </w:r>
          </w:p>
        </w:tc>
      </w:tr>
      <w:tr>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 THE SLATE</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0:26–0:32</w:t>
            </w:r>
          </w:p>
        </w:tc>
        <w:tc>
          <w:tcPr>
            <w:tcW w:type="dxa" w:w="673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What are the three things you could talk about every day for a year? · What is the show only you could make? · Which existing show would you kill if you had to kill one?</w:t>
            </w:r>
          </w:p>
        </w:tc>
      </w:tr>
      <w:tr>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 THE MACHINE</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0:32–0:39</w:t>
            </w:r>
          </w:p>
        </w:tc>
        <w:tc>
          <w:tcPr>
            <w:tcW w:type="dxa" w:w="673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Budget is not a constraint — describe your ideal production week, hour by hour. · What is the one thing you should never have to do again? · Who are the five people on the team and what does each one own?</w:t>
            </w:r>
          </w:p>
        </w:tc>
      </w:tr>
      <w:tr>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 THE LINE</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0:39–0:45</w:t>
            </w:r>
          </w:p>
        </w:tc>
        <w:tc>
          <w:tcPr>
            <w:tcW w:type="dxa" w:w="673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Whose money would you turn down? · What are we doing right now that we should stop? · If someone on the Network embarrassed us, what would the offense have been?</w:t>
            </w:r>
          </w:p>
        </w:tc>
      </w:tr>
    </w:tbl>
    <w:p>
      <w:pPr>
        <w:spacing w:after="14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OPERATOR DISCIPLINE   </w:t>
      </w:r>
      <w:r>
        <w:rPr>
          <w:rFonts w:ascii="Helvetica" w:cs="Helvetica" w:eastAsia="Helvetica" w:hAnsi="Helvetica"/>
          <w:b w:val="false"/>
          <w:bCs w:val="false"/>
          <w:i w:val="false"/>
          <w:iCs w:val="false"/>
          <w:caps w:val="false"/>
          <w:color w:val="111111"/>
          <w:sz w:val="20"/>
          <w:szCs w:val="20"/>
        </w:rPr>
        <w:t xml:space="preserve">Do not answer your own questions. Count to five before rescuing him. Every answer gets one "say more about that" before moving on. Write down every fix you think of; deliver none of them in the room.</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4.  </w:t>
      </w:r>
      <w:r>
        <w:rPr>
          <w:rFonts w:ascii="Helvetica" w:cs="Helvetica" w:eastAsia="Helvetica" w:hAnsi="Helvetica"/>
          <w:b/>
          <w:bCs/>
          <w:i w:val="false"/>
          <w:iCs w:val="false"/>
          <w:caps/>
          <w:color w:val="111111"/>
          <w:spacing w:val="12"/>
          <w:sz w:val="26"/>
          <w:szCs w:val="26"/>
        </w:rPr>
        <w:t xml:space="preserve">Decision Capture Sheet</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Mark each one in the room. Y for yes, N for no, or write the date it will be decided by.</w:t>
      </w:r>
    </w:p>
    <w:p>
      <w:pPr>
        <w:spacing w:after="60" w:before="0"/>
      </w:pPr>
      <w:r>
        <w:rPr>
          <w:rFonts w:ascii="Helvetica" w:cs="Helvetica" w:eastAsia="Helvetica" w:hAnsi="Helvetica"/>
          <w:b w:val="false"/>
          <w:bCs w:val="false"/>
          <w:i w:val="false"/>
          <w:iCs w:val="false"/>
          <w:caps w:val="false"/>
          <w:color w:val="111111"/>
          <w:sz w:val="20"/>
          <w:szCs w:val="20"/>
        </w:rPr>
        <w:t xml:space="preserve"/>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68"/>
        <w:gridCol w:w="5897"/>
        <w:gridCol w:w="1591"/>
        <w:gridCol w:w="1404"/>
      </w:tblGrid>
      <w:tr>
        <w:trPr>
          <w:tblHeader/>
        </w:trPr>
        <w:tc>
          <w:tcPr>
            <w:tcW w:type="dxa" w:w="46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t>
            </w:r>
          </w:p>
        </w:tc>
        <w:tc>
          <w:tcPr>
            <w:tcW w:type="dxa" w:w="589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Decision</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Y / N / Date</w:t>
            </w:r>
          </w:p>
        </w:tc>
        <w:tc>
          <w:tcPr>
            <w:tcW w:type="dxa" w:w="140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Approve the first hire — media operator, $2,000–$3,000/mo, part-time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Weekly business meeting — Monday 11:00am PT, non-negotiable</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 show name — recommend High Lvl Daily</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 show time slot — recommend 4:44pm PT weekdays</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 show launch date — recommend October 5</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Amechi's on-air role — Producer / Co-Host, "the Desk"</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7</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Resolve the Challenge delivery discrepancy — 30 min/day or 3 hrs/day</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8</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go / no-go for October 5</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9</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curriculum scope — 10 modules, 5 modules, or push the date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Factory podcast room — renewal status and the batch shoot</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11</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September media run — New York and Atlanta</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12</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19keys.com funnel readiness before the run</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13</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Patreon or Zion for paid membership</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14</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exclusive content offer and weekly quota</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15</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Vault — catalog and 26-week drop schedule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16</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Second brain — Keys picks the interface</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17</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Monthly hackathon — Antoine runs it, second Saturday</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18</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WePlay deal structure — recommend Option B</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19</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Black Friday campaign, page, and pledge structure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20</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Network tier pricing and the Tier 1 seat cap</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21</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PRODUCTION DAY — Thursday weekly, 8:00am–7:30pm</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22</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Second Production Day — fourth Saturday</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23</w:t>
            </w:r>
          </w:p>
        </w:tc>
        <w:tc>
          <w:tcPr>
            <w:tcW w:type="dxa" w:w="58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 — Law 6, shoot N+1. Confirm release cadence and shoot count.</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24</w:t>
            </w:r>
          </w:p>
        </w:tc>
        <w:tc>
          <w:tcPr>
            <w:tcW w:type="dxa" w:w="58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Masterclass engine — 19 masterclasses, ~50 modules, 1–2 per Production Day</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r>
    </w:tbl>
    <w:p>
      <w:pPr>
        <w:spacing w:after="160" w:before="0"/>
      </w:pPr>
      <w:r>
        <w:rPr>
          <w:rFonts w:ascii="Helvetica" w:cs="Helvetica" w:eastAsia="Helvetica" w:hAnsi="Helvetica"/>
          <w:b w:val="false"/>
          <w:bCs w:val="false"/>
          <w:i w:val="false"/>
          <w:iCs w:val="false"/>
          <w:caps w:val="false"/>
          <w:color w:val="111111"/>
          <w:sz w:val="20"/>
          <w:szCs w:val="20"/>
        </w:rPr>
        <w:t xml:space="preserve"/>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680"/>
        <w:gridCol w:w="4680"/>
      </w:tblGrid>
      <w:tr>
        <w:trPr>
          <w:tblHeader/>
        </w:trPr>
        <w:tc>
          <w:tcPr>
            <w:tcW w:type="dxa" w:w="468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Signed</w:t>
            </w:r>
          </w:p>
        </w:tc>
        <w:tc>
          <w:tcPr>
            <w:tcW w:type="dxa" w:w="468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Date</w:t>
            </w:r>
          </w:p>
        </w:tc>
      </w:tr>
      <w:tr>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19Keys</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t>
            </w:r>
          </w:p>
        </w:tc>
      </w:tr>
      <w:tr>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 Amechi</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t>
            </w:r>
          </w:p>
        </w:tc>
      </w:tr>
    </w:tbl>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5.  </w:t>
      </w:r>
      <w:r>
        <w:rPr>
          <w:rFonts w:ascii="Helvetica" w:cs="Helvetica" w:eastAsia="Helvetica" w:hAnsi="Helvetica"/>
          <w:b/>
          <w:bCs/>
          <w:i w:val="false"/>
          <w:iCs w:val="false"/>
          <w:caps/>
          <w:color w:val="111111"/>
          <w:spacing w:val="12"/>
          <w:sz w:val="26"/>
          <w:szCs w:val="26"/>
        </w:rPr>
        <w:t xml:space="preserve">Shoot Day — Call Sheet</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 separate day from this meeting. Five assets, one location, one crew call. Book the date before leaving the room.</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562"/>
        <w:gridCol w:w="1310"/>
        <w:gridCol w:w="3182"/>
        <w:gridCol w:w="2995"/>
        <w:gridCol w:w="1311"/>
      </w:tblGrid>
      <w:tr>
        <w:trPr>
          <w:tblHeader/>
        </w:trPr>
        <w:tc>
          <w:tcPr>
            <w:tcW w:type="dxa" w:w="56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Block</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Time</w:t>
            </w:r>
          </w:p>
        </w:tc>
        <w:tc>
          <w:tcPr>
            <w:tcW w:type="dxa" w:w="318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Asset</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Setup</w:t>
            </w:r>
          </w:p>
        </w:tc>
        <w:tc>
          <w:tcPr>
            <w:tcW w:type="dxa" w:w="131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Wardrobe</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9:00–10:30</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Brand Therapy with Keys — the full 90-minute filmed session</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Three cameras, two lavs, boom, controlled room</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Look 1</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10:45–12:15</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Stimulating Conversations — concept episode</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Two-hander over coffee, practical lighting, Supermind in frame throughout</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Look 1</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12:15–1:45</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Supermind ad — two 30-second cuts and one 15</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Same set. Product macro, pour shots, styling.</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Look 1</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2:30–4:00</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Consultation Ep 1 — CNFDNT intake and session</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Reset to interview two-shot</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Look 2</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4:00–5:00</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B-roll bank — both brands, both hosts</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Roaming</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r>
    </w:tbl>
    <w:p>
      <w:pPr>
        <w:spacing w:after="14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Pre-shoot checklist</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Location scouted — one space that holds an interview setup and a coffee setup without a full relight</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Crew booked — DP plus one, both blocks</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Audio: lavs, boom, and onboard backup. Every block, no exceptions. The brand therapy session is unrepeatable.</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Supermind: full case on set, styled</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Two wardrobe looks each, confirmed the day before</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Question Bank A printed. Do not read it off a phone.</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CNFDNT intake brief delivered to Keys 48 hours in advance (§14.1)</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Success metrics for The Consultation agreed and written down BEFORE Block 4 rolls</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Footage handed to post before wrap. Nothing leaves on a card in a bag.</w:t>
      </w:r>
    </w:p>
    <w:sectPr>
      <w:footerReference w:type="default" r:id="rId7"/>
      <w:pgSz w:w="12240" w:h="15840" w:orient="portrait"/>
      <w:pgMar w:top="1180" w:right="1440" w:bottom="118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6"/>
      </w:pBdr>
      <w:spacing w:before="120"/>
      <w:jc w:val="right"/>
    </w:pPr>
    <w:r>
      <w:rPr>
        <w:rFonts w:ascii="Helvetica" w:cs="Helvetica" w:eastAsia="Helvetica" w:hAnsi="Helvetica"/>
        <w:color w:val="5A5A5A"/>
        <w:spacing w:val="20"/>
        <w:sz w:val="14"/>
        <w:szCs w:val="14"/>
      </w:rPr>
      <w:t xml:space="preserve">19KEYS × B. AMECHI — STRATEGY SESSION AGENDA</w:t>
    </w:r>
    <w:r>
      <w:rPr>
        <w:rFonts w:ascii="Helvetica" w:cs="Helvetica" w:eastAsia="Helvetica" w:hAnsi="Helvetica"/>
        <w:b/>
        <w:bCs/>
        <w:color w:val="C8102E"/>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Helvetica" w:cs="Helvetica" w:eastAsia="Helvetica" w:hAnsi="Helvetica"/>
        <w:color w:val="C8102E"/>
      </w:rPr>
    </w:lvl>
    <w:lvl w:ilvl="1" w15:tentative="1">
      <w:start w:val="1"/>
      <w:numFmt w:val="bullet"/>
      <w:lvlText w:val="–"/>
      <w:lvlJc w:val="left"/>
      <w:pPr>
        <w:ind w:left="680" w:hanging="200"/>
      </w:pPr>
      <w:rPr>
        <w:rFonts w:ascii="Helvetica" w:cs="Helvetica" w:eastAsia="Helvetica" w:hAnsi="Helvetica"/>
        <w:color w:val="5A5A5A"/>
      </w:rPr>
    </w:lvl>
    <w:lvl w:ilvl="2" w15:tentative="1">
      <w:start w:val="1"/>
      <w:numFmt w:val="bullet"/>
      <w:lvlText w:val="·"/>
      <w:lvlJc w:val="left"/>
      <w:pPr>
        <w:ind w:left="1020" w:hanging="200"/>
      </w:pPr>
      <w:rPr>
        <w:rFonts w:ascii="Helvetica" w:cs="Helvetica" w:eastAsia="Helvetica" w:hAnsi="Helvetica"/>
        <w:color w:val="5A5A5A"/>
      </w:rPr>
    </w:lvl>
  </w:abstractNum>
  <w:abstractNum w:abstractNumId="3" w15:restartNumberingAfterBreak="0">
    <w:multiLevelType w:val="hybridMultilevel"/>
    <w:lvl w:ilvl="0" w15:tentative="1">
      <w:start w:val="1"/>
      <w:numFmt w:val="decimal"/>
      <w:lvlText w:val="%1."/>
      <w:lvlJc w:val="left"/>
      <w:pPr>
        <w:ind w:left="360" w:hanging="240"/>
      </w:pPr>
      <w:rPr>
        <w:rFonts w:ascii="Helvetica" w:cs="Helvetica" w:eastAsia="Helvetica" w:hAnsi="Helvetica"/>
        <w:b/>
        <w:bCs/>
        <w:color w:val="C8102E"/>
      </w:rPr>
    </w:lvl>
  </w:abstractNum>
  <w:abstractNum w:abstractNumId="4" w15:restartNumberingAfterBreak="0">
    <w:multiLevelType w:val="hybridMultilevel"/>
    <w:lvl w:ilvl="0" w15:tentative="1">
      <w:start w:val="1"/>
      <w:numFmt w:val="decimal"/>
      <w:lvlText w:val="%1."/>
      <w:lvlJc w:val="left"/>
      <w:pPr>
        <w:ind w:left="360" w:hanging="240"/>
      </w:pPr>
      <w:rPr>
        <w:rFonts w:ascii="Helvetica" w:cs="Helvetica" w:eastAsia="Helvetica" w:hAnsi="Helvetica"/>
        <w:b/>
        <w:bCs/>
        <w:color w:val="111111"/>
      </w:rPr>
    </w:lvl>
  </w:abstractNum>
  <w:abstractNum w:abstractNumId="5" w15:restartNumberingAfterBreak="0">
    <w:multiLevelType w:val="hybridMultilevel"/>
    <w:lvl w:ilvl="0" w15:tentative="1">
      <w:start w:val="1"/>
      <w:numFmt w:val="decimal"/>
      <w:lvlText w:val="%1."/>
      <w:lvlJc w:val="left"/>
      <w:pPr>
        <w:ind w:left="360" w:hanging="240"/>
      </w:pPr>
      <w:rPr>
        <w:rFonts w:ascii="Helvetica" w:cs="Helvetica" w:eastAsia="Helvetica" w:hAnsi="Helvetica"/>
        <w:b/>
        <w:bCs/>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Lvl × 19Keys — Strategy Session Agenda</dc:title>
  <dc:creator>B. Amechi</dc:creator>
  <cp:lastModifiedBy>Un-named</cp:lastModifiedBy>
  <cp:revision>1</cp:revision>
  <dcterms:created xsi:type="dcterms:W3CDTF">2026-09-08T01:19:53.017Z</dcterms:created>
  <dcterms:modified xsi:type="dcterms:W3CDTF">2026-09-08T01:19:53.017Z</dcterms:modified>
</cp:coreProperties>
</file>

<file path=docProps/custom.xml><?xml version="1.0" encoding="utf-8"?>
<Properties xmlns="http://schemas.openxmlformats.org/officeDocument/2006/custom-properties" xmlns:vt="http://schemas.openxmlformats.org/officeDocument/2006/docPropsVTypes"/>
</file>