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7667A" w14:textId="0841202D" w:rsidR="00D47577" w:rsidRDefault="00D47577" w:rsidP="00D47577">
      <w:pPr>
        <w:pStyle w:val="Heading1"/>
      </w:pPr>
      <w:r>
        <w:t>Annexe</w:t>
      </w:r>
    </w:p>
    <w:p w14:paraId="637AB7B3" w14:textId="437F6E3E" w:rsidR="001A02D8" w:rsidRDefault="00746B9F" w:rsidP="00D47577">
      <w:pPr>
        <w:pStyle w:val="Heading2"/>
      </w:pPr>
      <w:r>
        <w:t>I - Module</w:t>
      </w:r>
      <w:r w:rsidR="00D47577">
        <w:t xml:space="preserve"> de reconnaissance des fonctions mathématiques</w:t>
      </w:r>
    </w:p>
    <w:p w14:paraId="71D4E10B" w14:textId="4BB841CD" w:rsidR="00D47577" w:rsidRDefault="00746B9F" w:rsidP="00746B9F">
      <w:pPr>
        <w:pStyle w:val="Heading3"/>
      </w:pPr>
      <w:r>
        <w:t xml:space="preserve">1 - </w:t>
      </w:r>
      <w:r w:rsidR="00D47577">
        <w:t>Description</w:t>
      </w:r>
    </w:p>
    <w:p w14:paraId="41C8B91B" w14:textId="77777777" w:rsidR="00D47577" w:rsidRDefault="00D47577" w:rsidP="00D47577">
      <w:r>
        <w:t>Dans le cadre de ce projet, la reconnaissance des fonctions mathématiques se fait par trois étapes :</w:t>
      </w:r>
    </w:p>
    <w:p w14:paraId="4C7212C8" w14:textId="39ACEB06" w:rsidR="00D47577" w:rsidRDefault="00D47577" w:rsidP="00746B9F">
      <w:pPr>
        <w:pStyle w:val="ListParagraph"/>
        <w:numPr>
          <w:ilvl w:val="0"/>
          <w:numId w:val="1"/>
        </w:numPr>
      </w:pPr>
      <w:r>
        <w:t>Identification et découpage des caractères présents dans l’image</w:t>
      </w:r>
      <w:r w:rsidR="00746B9F">
        <w:t xml:space="preserve"> (Réalisée avec </w:t>
      </w:r>
      <w:proofErr w:type="spellStart"/>
      <w:r w:rsidR="00746B9F">
        <w:t>OpenCV</w:t>
      </w:r>
      <w:proofErr w:type="spellEnd"/>
      <w:r w:rsidR="00746B9F">
        <w:t>)</w:t>
      </w:r>
    </w:p>
    <w:p w14:paraId="4F47518E" w14:textId="77777777" w:rsidR="00D47577" w:rsidRDefault="00D47577" w:rsidP="00746B9F">
      <w:pPr>
        <w:pStyle w:val="ListParagraph"/>
        <w:numPr>
          <w:ilvl w:val="0"/>
          <w:numId w:val="1"/>
        </w:numPr>
      </w:pPr>
      <w:r>
        <w:t>Reconnaissance de chaque caractère a part (Image to String)</w:t>
      </w:r>
    </w:p>
    <w:p w14:paraId="7E1098B0" w14:textId="5A41477B" w:rsidR="00D47577" w:rsidRDefault="00D47577" w:rsidP="00746B9F">
      <w:pPr>
        <w:pStyle w:val="ListParagraph"/>
        <w:numPr>
          <w:ilvl w:val="0"/>
          <w:numId w:val="1"/>
        </w:numPr>
      </w:pPr>
      <w:r>
        <w:t>Tracer la fonction mathématique</w:t>
      </w:r>
      <w:r w:rsidR="00746B9F">
        <w:t xml:space="preserve"> (Réalisée avec </w:t>
      </w:r>
      <w:proofErr w:type="spellStart"/>
      <w:r w:rsidR="00746B9F">
        <w:t>Matplotlib</w:t>
      </w:r>
      <w:proofErr w:type="spellEnd"/>
      <w:r w:rsidR="00746B9F">
        <w:t>)</w:t>
      </w:r>
    </w:p>
    <w:p w14:paraId="14F623D1" w14:textId="142F1026" w:rsidR="00D47577" w:rsidRDefault="00746B9F" w:rsidP="00D47577">
      <w:r>
        <w:t xml:space="preserve">Cette </w:t>
      </w:r>
      <w:r w:rsidR="00F01935">
        <w:t>partie de l’</w:t>
      </w:r>
      <w:r>
        <w:t>annexe traite majoritairement la deuxième étape, à savoir la reconnaissance des caractères (digits), qui repose sur un réseau neuronal.</w:t>
      </w:r>
    </w:p>
    <w:p w14:paraId="16693DB7" w14:textId="32EFC254" w:rsidR="00D47577" w:rsidRDefault="00746B9F" w:rsidP="00746B9F">
      <w:pPr>
        <w:pStyle w:val="Heading3"/>
      </w:pPr>
      <w:r>
        <w:t xml:space="preserve">2 - </w:t>
      </w:r>
      <w:r w:rsidR="00D47577">
        <w:t>Extraction des caractéristiques (</w:t>
      </w:r>
      <w:proofErr w:type="spellStart"/>
      <w:r w:rsidR="00D47577">
        <w:t>features</w:t>
      </w:r>
      <w:proofErr w:type="spellEnd"/>
      <w:r w:rsidR="00D47577">
        <w:t>)</w:t>
      </w:r>
    </w:p>
    <w:p w14:paraId="32FED3BA" w14:textId="2E75CDB0" w:rsidR="003275EF" w:rsidRPr="003275EF" w:rsidRDefault="003275EF" w:rsidP="003275EF">
      <w:pPr>
        <w:pStyle w:val="Heading4"/>
      </w:pPr>
      <w:r>
        <w:t>Prétraitement</w:t>
      </w:r>
    </w:p>
    <w:p w14:paraId="5E9359B1" w14:textId="0753C248" w:rsidR="00746B9F" w:rsidRDefault="00746B9F" w:rsidP="00746B9F">
      <w:r>
        <w:t>Tout d’abord, l’image contenant la fonction mathématique subit un pré-traitement afin de l’adapter au passage dans le modèle. Ce traitement suit les étapes suivantes :</w:t>
      </w:r>
    </w:p>
    <w:p w14:paraId="2776A848" w14:textId="77777777" w:rsidR="00573848" w:rsidRDefault="00746B9F" w:rsidP="00746B9F">
      <w:pPr>
        <w:pStyle w:val="ListParagraph"/>
        <w:numPr>
          <w:ilvl w:val="0"/>
          <w:numId w:val="2"/>
        </w:numPr>
      </w:pPr>
      <w:r>
        <w:t>Seuillage pour éliminer les nuances de gris</w:t>
      </w:r>
      <w:r w:rsidR="00573848">
        <w:t xml:space="preserve"> </w:t>
      </w:r>
    </w:p>
    <w:p w14:paraId="2650E3A1" w14:textId="3A72614B" w:rsidR="00573848" w:rsidRDefault="00573848" w:rsidP="00746B9F">
      <w:pPr>
        <w:pStyle w:val="ListParagraph"/>
        <w:numPr>
          <w:ilvl w:val="0"/>
          <w:numId w:val="2"/>
        </w:numPr>
      </w:pPr>
      <w:r>
        <w:t>Premier Inversement des couleurs</w:t>
      </w:r>
    </w:p>
    <w:p w14:paraId="79B6D43F" w14:textId="78CA1923" w:rsidR="00573848" w:rsidRDefault="00573848" w:rsidP="00746B9F">
      <w:pPr>
        <w:pStyle w:val="ListParagraph"/>
        <w:numPr>
          <w:ilvl w:val="0"/>
          <w:numId w:val="2"/>
        </w:numPr>
      </w:pPr>
      <w:r>
        <w:t>Déterminer des contours en délimitant les zones de couleur blanche (digits)</w:t>
      </w:r>
    </w:p>
    <w:p w14:paraId="3350EA5F" w14:textId="4AEACF77" w:rsidR="00746B9F" w:rsidRDefault="00573848" w:rsidP="00746B9F">
      <w:pPr>
        <w:pStyle w:val="ListParagraph"/>
        <w:numPr>
          <w:ilvl w:val="0"/>
          <w:numId w:val="2"/>
        </w:numPr>
      </w:pPr>
      <w:r>
        <w:t>Isoler le contenu de l’image entouré par les contours (</w:t>
      </w:r>
      <w:proofErr w:type="spellStart"/>
      <w:r>
        <w:t>crop</w:t>
      </w:r>
      <w:proofErr w:type="spellEnd"/>
      <w:r>
        <w:t>)</w:t>
      </w:r>
    </w:p>
    <w:p w14:paraId="2D25E9CA" w14:textId="3D131F82" w:rsidR="00573848" w:rsidRDefault="00573848" w:rsidP="00573848">
      <w:pPr>
        <w:pStyle w:val="ListParagraph"/>
        <w:numPr>
          <w:ilvl w:val="0"/>
          <w:numId w:val="2"/>
        </w:numPr>
      </w:pPr>
      <w:r>
        <w:t>Second Inversement des couleur</w:t>
      </w:r>
      <w:r>
        <w:t>s</w:t>
      </w:r>
    </w:p>
    <w:p w14:paraId="6C0ABA8F" w14:textId="1802C840" w:rsidR="00573848" w:rsidRDefault="00573848" w:rsidP="00746B9F">
      <w:pPr>
        <w:pStyle w:val="ListParagraph"/>
        <w:numPr>
          <w:ilvl w:val="0"/>
          <w:numId w:val="2"/>
        </w:numPr>
      </w:pPr>
      <w:r>
        <w:t>Dilater le contenu de l’image</w:t>
      </w:r>
    </w:p>
    <w:p w14:paraId="0753999E" w14:textId="117F2641" w:rsidR="003275EF" w:rsidRDefault="003275EF" w:rsidP="003275EF">
      <w:r>
        <w:t>L’image qui suit montre l’input et l’output du prétraitement.</w:t>
      </w:r>
    </w:p>
    <w:p w14:paraId="68FC2872" w14:textId="2CFF7BA9" w:rsidR="003275EF" w:rsidRDefault="003275EF" w:rsidP="003275EF"/>
    <w:p w14:paraId="6037C5D4" w14:textId="77777777" w:rsidR="003275EF" w:rsidRDefault="003275EF" w:rsidP="003275EF"/>
    <w:p w14:paraId="7794FCBF" w14:textId="480DA1A4" w:rsidR="00573848" w:rsidRDefault="003275EF" w:rsidP="003275EF">
      <w:r>
        <w:rPr>
          <w:noProof/>
        </w:rPr>
        <w:lastRenderedPageBreak/>
        <mc:AlternateContent>
          <mc:Choice Requires="wps">
            <w:drawing>
              <wp:anchor distT="0" distB="0" distL="114300" distR="114300" simplePos="0" relativeHeight="251659264" behindDoc="0" locked="0" layoutInCell="1" allowOverlap="1" wp14:anchorId="64663FB0" wp14:editId="6DF052B0">
                <wp:simplePos x="0" y="0"/>
                <wp:positionH relativeFrom="margin">
                  <wp:align>center</wp:align>
                </wp:positionH>
                <wp:positionV relativeFrom="paragraph">
                  <wp:posOffset>1353820</wp:posOffset>
                </wp:positionV>
                <wp:extent cx="657225" cy="638175"/>
                <wp:effectExtent l="19050" t="0" r="47625" b="47625"/>
                <wp:wrapNone/>
                <wp:docPr id="2" name="Arrow: Down 2"/>
                <wp:cNvGraphicFramePr/>
                <a:graphic xmlns:a="http://schemas.openxmlformats.org/drawingml/2006/main">
                  <a:graphicData uri="http://schemas.microsoft.com/office/word/2010/wordprocessingShape">
                    <wps:wsp>
                      <wps:cNvSpPr/>
                      <wps:spPr>
                        <a:xfrm>
                          <a:off x="0" y="0"/>
                          <a:ext cx="657225" cy="638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C676F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0;margin-top:106.6pt;width:51.75pt;height:50.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DdQIAAD8FAAAOAAAAZHJzL2Uyb0RvYy54bWysVFFP2zAQfp+0/2D5faTNKLCIFFUgpkkI&#10;EDDxbBybRLJ93tlt2v36nZ00IEB7mNYH1/bdfXf35Tufnm2tYRuFoQNX8/nBjDPlJDSde675z4fL&#10;LyechShcIww4VfOdCvxs+fnTae8rVUILplHICMSFqvc1b2P0VVEE2SorwgF45cioAa2IdMTnokHR&#10;E7o1RTmbHRU9YOMRpAqBbi8GI19mfK2VjDdaBxWZqTnVFvOKeX1Ka7E8FdUzCt92cixD/EMVVnSO&#10;kk5QFyIKtsbuHZTtJEIAHQ8k2AK07qTKPVA389mbbu5b4VXuhcgJfqIp/D9Yeb25RdY1NS85c8LS&#10;J1ohQl+xC+gdKxNBvQ8V+d37WxxPgbap261Gm/6pD7bNpO4mUtU2MkmXR4vjslxwJsl09PVkfrxI&#10;mMVLsMcQvyuwLG1q3lDeXELmU2yuQhz8934UnCoaasi7uDMqlWHcndLUDGUtc3SWkTo3yDaCBCCk&#10;VC7OB1MrGjVcL2b0G4uaInKJGTAh686YCXsESBJ9jz3UOvqnUJVVOAXP/lbYEDxF5Mzg4hRsOwf4&#10;EYChrsbMg/+epIGaxNITNDv61AjDDAQvLzsi/EqEeCuQRE/jQYMcb2jRBvqaw7jjrAX8/dF98ict&#10;kpWznoao5uHXWqDizPxwpNJv88PDNHX5cEhCoAO+tjy9tri1PQf6THN6MrzM2+QfzX6rEewjzfsq&#10;ZSWTcJJy11xG3B/O4zDc9GJItVplN5o0L+KVu/cygSdWk5Yeto8C/ai6SHK9hv3AieqN7gbfFOlg&#10;tY6guyzKF15HvmlKs3DGFyU9A6/P2evl3Vv+AQAA//8DAFBLAwQUAAYACAAAACEA2g/sQtsAAAAI&#10;AQAADwAAAGRycy9kb3ducmV2LnhtbEyPzU7DMBCE70i8g7VI3KidWPwoZFMhJDhDiRBHN16SgL0O&#10;sdsGnh73BMfRjGa+qdeLd2JPcxwDIxQrBYK4C3bkHqF9ebi4ARGTYWtcYEL4pgjr5vSkNpUNB36m&#10;/Sb1IpdwrAzCkNJUSRm7gbyJqzARZ+89zN6kLOde2tkccrl3slTqSnozcl4YzET3A3Wfm51H+Bll&#10;p/zTa1Jv+uvjsXBtoblFPD9b7m5BJFrSXxiO+Bkdmsy0DTu2UTiEfCQhlIUuQRxtpS9BbBF0oa9B&#10;NrX8f6D5BQAA//8DAFBLAQItABQABgAIAAAAIQC2gziS/gAAAOEBAAATAAAAAAAAAAAAAAAAAAAA&#10;AABbQ29udGVudF9UeXBlc10ueG1sUEsBAi0AFAAGAAgAAAAhADj9If/WAAAAlAEAAAsAAAAAAAAA&#10;AAAAAAAALwEAAF9yZWxzLy5yZWxzUEsBAi0AFAAGAAgAAAAhAD8JqIN1AgAAPwUAAA4AAAAAAAAA&#10;AAAAAAAALgIAAGRycy9lMm9Eb2MueG1sUEsBAi0AFAAGAAgAAAAhANoP7ELbAAAACAEAAA8AAAAA&#10;AAAAAAAAAAAAzwQAAGRycy9kb3ducmV2LnhtbFBLBQYAAAAABAAEAPMAAADXBQAAAAA=&#10;" adj="10800" fillcolor="#4472c4 [3204]" strokecolor="#1f3763 [1604]" strokeweight="1pt">
                <w10:wrap anchorx="margin"/>
              </v:shape>
            </w:pict>
          </mc:Fallback>
        </mc:AlternateContent>
      </w:r>
      <w:r>
        <w:rPr>
          <w:noProof/>
        </w:rPr>
        <w:drawing>
          <wp:inline distT="0" distB="0" distL="0" distR="0" wp14:anchorId="5D29B817" wp14:editId="48CAFEB9">
            <wp:extent cx="5760720" cy="1433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060765_2077505595630429_3954078984416788480_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433195"/>
                    </a:xfrm>
                    <a:prstGeom prst="rect">
                      <a:avLst/>
                    </a:prstGeom>
                  </pic:spPr>
                </pic:pic>
              </a:graphicData>
            </a:graphic>
          </wp:inline>
        </w:drawing>
      </w:r>
    </w:p>
    <w:p w14:paraId="215BADD5" w14:textId="6DB5BA8C" w:rsidR="003275EF" w:rsidRDefault="003275EF" w:rsidP="003275EF"/>
    <w:p w14:paraId="4E5093C9" w14:textId="7F9831D0" w:rsidR="003275EF" w:rsidRDefault="003275EF" w:rsidP="003275EF"/>
    <w:p w14:paraId="39B59D09" w14:textId="13B9DF6C" w:rsidR="003275EF" w:rsidRDefault="003275EF" w:rsidP="003275EF">
      <w:pPr>
        <w:jc w:val="center"/>
      </w:pPr>
      <w:r>
        <w:rPr>
          <w:noProof/>
        </w:rPr>
        <w:drawing>
          <wp:inline distT="0" distB="0" distL="0" distR="0" wp14:anchorId="0CF785D9" wp14:editId="72F126C9">
            <wp:extent cx="647700" cy="582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278008_2011480722292198_2605873176650973184_n.png"/>
                    <pic:cNvPicPr/>
                  </pic:nvPicPr>
                  <pic:blipFill>
                    <a:blip r:embed="rId6">
                      <a:extLst>
                        <a:ext uri="{28A0092B-C50C-407E-A947-70E740481C1C}">
                          <a14:useLocalDpi xmlns:a14="http://schemas.microsoft.com/office/drawing/2010/main" val="0"/>
                        </a:ext>
                      </a:extLst>
                    </a:blip>
                    <a:stretch>
                      <a:fillRect/>
                    </a:stretch>
                  </pic:blipFill>
                  <pic:spPr>
                    <a:xfrm>
                      <a:off x="0" y="0"/>
                      <a:ext cx="647700" cy="5829300"/>
                    </a:xfrm>
                    <a:prstGeom prst="rect">
                      <a:avLst/>
                    </a:prstGeom>
                  </pic:spPr>
                </pic:pic>
              </a:graphicData>
            </a:graphic>
          </wp:inline>
        </w:drawing>
      </w:r>
    </w:p>
    <w:p w14:paraId="5CBCF2F9" w14:textId="0DECFA99" w:rsidR="003275EF" w:rsidRDefault="003275EF" w:rsidP="003275EF">
      <w:pPr>
        <w:jc w:val="center"/>
      </w:pPr>
    </w:p>
    <w:p w14:paraId="2728BEBA" w14:textId="6129AE19" w:rsidR="003275EF" w:rsidRDefault="003275EF" w:rsidP="003275EF">
      <w:pPr>
        <w:jc w:val="left"/>
      </w:pPr>
    </w:p>
    <w:p w14:paraId="1708EEB2" w14:textId="251B86B8" w:rsidR="003275EF" w:rsidRDefault="003275EF" w:rsidP="003275EF">
      <w:pPr>
        <w:pStyle w:val="Heading4"/>
      </w:pPr>
      <w:r>
        <w:lastRenderedPageBreak/>
        <w:t xml:space="preserve">Extraction des </w:t>
      </w:r>
      <w:bookmarkStart w:id="0" w:name="_Hlk536384725"/>
      <w:r>
        <w:t>caractéristiques</w:t>
      </w:r>
      <w:bookmarkEnd w:id="0"/>
    </w:p>
    <w:p w14:paraId="58C9EBFE" w14:textId="54A9853C" w:rsidR="003275EF" w:rsidRPr="003275EF" w:rsidRDefault="003275EF" w:rsidP="003275EF">
      <w:r>
        <w:t xml:space="preserve">Le modèle étant un réseau neuronal, l’extraction des </w:t>
      </w:r>
      <w:r w:rsidRPr="003275EF">
        <w:t>caractéristiques</w:t>
      </w:r>
      <w:r w:rsidRPr="003275EF">
        <w:t xml:space="preserve"> </w:t>
      </w:r>
      <w:r>
        <w:t>se fait implicitement dans les couches du réseau.</w:t>
      </w:r>
      <w:r w:rsidR="00EB1E90">
        <w:t xml:space="preserve"> </w:t>
      </w:r>
      <w:r w:rsidR="000E4092">
        <w:t xml:space="preserve">La partie suivante détaille </w:t>
      </w:r>
      <w:r w:rsidR="00402EC9">
        <w:t>ces dernières.</w:t>
      </w:r>
    </w:p>
    <w:p w14:paraId="516109CD" w14:textId="06694470" w:rsidR="00D47577" w:rsidRDefault="00746B9F" w:rsidP="00746B9F">
      <w:pPr>
        <w:pStyle w:val="Heading3"/>
      </w:pPr>
      <w:r>
        <w:t xml:space="preserve">3 - </w:t>
      </w:r>
      <w:r w:rsidR="00D47577">
        <w:t>Entrainement du modèle</w:t>
      </w:r>
    </w:p>
    <w:p w14:paraId="0F7336E9" w14:textId="4EF6C873" w:rsidR="00402EC9" w:rsidRDefault="001D6A98" w:rsidP="001D6A98">
      <w:pPr>
        <w:pStyle w:val="Heading4"/>
      </w:pPr>
      <w:r>
        <w:t>Architecture du réseau neuronal</w:t>
      </w:r>
    </w:p>
    <w:p w14:paraId="6C74CA0D" w14:textId="3F8225C8" w:rsidR="001D6A98" w:rsidRDefault="001D6A98" w:rsidP="001D6A98">
      <w:r>
        <w:t xml:space="preserve">Le modèle utilisé pour la reconnaissance des caractères (digits) s’inspire largement de l’architecture du fameux réseau neuronal « LeNet-5 » du </w:t>
      </w:r>
      <w:proofErr w:type="spellStart"/>
      <w:proofErr w:type="gramStart"/>
      <w:r>
        <w:t>Pr.Yann</w:t>
      </w:r>
      <w:proofErr w:type="spellEnd"/>
      <w:proofErr w:type="gramEnd"/>
      <w:r>
        <w:t xml:space="preserve"> </w:t>
      </w:r>
      <w:proofErr w:type="spellStart"/>
      <w:r>
        <w:t>LeCun</w:t>
      </w:r>
      <w:proofErr w:type="spellEnd"/>
      <w:r>
        <w:t>.</w:t>
      </w:r>
    </w:p>
    <w:p w14:paraId="606F600B" w14:textId="77777777" w:rsidR="00B16F43" w:rsidRDefault="00B16F43" w:rsidP="00B16F43">
      <w:pPr>
        <w:keepNext/>
      </w:pPr>
      <w:r w:rsidRPr="00B16F43">
        <w:drawing>
          <wp:inline distT="0" distB="0" distL="0" distR="0" wp14:anchorId="10BAF94E" wp14:editId="512244EF">
            <wp:extent cx="5760720" cy="3232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32150"/>
                    </a:xfrm>
                    <a:prstGeom prst="rect">
                      <a:avLst/>
                    </a:prstGeom>
                  </pic:spPr>
                </pic:pic>
              </a:graphicData>
            </a:graphic>
          </wp:inline>
        </w:drawing>
      </w:r>
    </w:p>
    <w:p w14:paraId="7EF02ED0" w14:textId="7915EE67" w:rsidR="00B16F43" w:rsidRPr="001D6A98" w:rsidRDefault="00B16F43" w:rsidP="00B16F43">
      <w:pPr>
        <w:pStyle w:val="Caption"/>
        <w:jc w:val="center"/>
      </w:pPr>
      <w:r>
        <w:t xml:space="preserve">Figure </w:t>
      </w:r>
      <w:fldSimple w:instr=" SEQ Figure \* ARABIC ">
        <w:r w:rsidR="00A43A8B">
          <w:rPr>
            <w:noProof/>
          </w:rPr>
          <w:t>1</w:t>
        </w:r>
      </w:fldSimple>
      <w:r>
        <w:t>: LeNet-5</w:t>
      </w:r>
    </w:p>
    <w:p w14:paraId="3D198318" w14:textId="77777777" w:rsidR="00B16F43" w:rsidRDefault="001D6A98" w:rsidP="00B16F43">
      <w:pPr>
        <w:keepNext/>
        <w:jc w:val="center"/>
      </w:pPr>
      <w:r>
        <w:rPr>
          <w:noProof/>
        </w:rPr>
        <w:lastRenderedPageBreak/>
        <w:drawing>
          <wp:inline distT="0" distB="0" distL="0" distR="0" wp14:anchorId="4710D3E9" wp14:editId="2EFACCD9">
            <wp:extent cx="3349256" cy="8578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766538_2786943077986166_1622009582043791360_n.png"/>
                    <pic:cNvPicPr/>
                  </pic:nvPicPr>
                  <pic:blipFill>
                    <a:blip r:embed="rId8">
                      <a:extLst>
                        <a:ext uri="{28A0092B-C50C-407E-A947-70E740481C1C}">
                          <a14:useLocalDpi xmlns:a14="http://schemas.microsoft.com/office/drawing/2010/main" val="0"/>
                        </a:ext>
                      </a:extLst>
                    </a:blip>
                    <a:stretch>
                      <a:fillRect/>
                    </a:stretch>
                  </pic:blipFill>
                  <pic:spPr>
                    <a:xfrm>
                      <a:off x="0" y="0"/>
                      <a:ext cx="3367976" cy="8626208"/>
                    </a:xfrm>
                    <a:prstGeom prst="rect">
                      <a:avLst/>
                    </a:prstGeom>
                  </pic:spPr>
                </pic:pic>
              </a:graphicData>
            </a:graphic>
          </wp:inline>
        </w:drawing>
      </w:r>
    </w:p>
    <w:p w14:paraId="47B92877" w14:textId="71086367" w:rsidR="001D6A98" w:rsidRDefault="00B16F43" w:rsidP="00B16F43">
      <w:pPr>
        <w:pStyle w:val="Caption"/>
        <w:jc w:val="center"/>
      </w:pPr>
      <w:r>
        <w:t xml:space="preserve">Figure </w:t>
      </w:r>
      <w:fldSimple w:instr=" SEQ Figure \* ARABIC ">
        <w:r w:rsidR="00A43A8B">
          <w:rPr>
            <w:noProof/>
          </w:rPr>
          <w:t>2</w:t>
        </w:r>
      </w:fldSimple>
      <w:r>
        <w:t>: Le modèle utilisé dans le projet</w:t>
      </w:r>
    </w:p>
    <w:p w14:paraId="11E50623" w14:textId="2E07DE73" w:rsidR="001D6A98" w:rsidRDefault="001D6A98" w:rsidP="001D6A98">
      <w:r>
        <w:lastRenderedPageBreak/>
        <w:t>L’image en entrée est de taille 55*55 en noir et blanc.</w:t>
      </w:r>
    </w:p>
    <w:p w14:paraId="7EEDB64B" w14:textId="3F7F9439" w:rsidR="00B16E41" w:rsidRDefault="00B16E41" w:rsidP="001D6A98">
      <w:r>
        <w:t xml:space="preserve">L’image passe </w:t>
      </w:r>
      <w:r w:rsidR="00EF6728">
        <w:t xml:space="preserve">dans </w:t>
      </w:r>
      <w:r>
        <w:t xml:space="preserve">une combinaison composée d’un </w:t>
      </w:r>
      <w:proofErr w:type="spellStart"/>
      <w:r w:rsidR="000B577C">
        <w:t>zero-</w:t>
      </w:r>
      <w:r>
        <w:t>padding</w:t>
      </w:r>
      <w:proofErr w:type="spellEnd"/>
      <w:r>
        <w:t xml:space="preserve"> </w:t>
      </w:r>
      <w:r w:rsidR="000B577C">
        <w:t xml:space="preserve">de taille (2,2), </w:t>
      </w:r>
      <w:r>
        <w:t>un</w:t>
      </w:r>
      <w:r w:rsidR="00EF6728">
        <w:t>e couche de 6</w:t>
      </w:r>
      <w:r>
        <w:t xml:space="preserve"> filtre</w:t>
      </w:r>
      <w:r w:rsidR="00EF6728">
        <w:t>s</w:t>
      </w:r>
      <w:r>
        <w:t xml:space="preserve"> </w:t>
      </w:r>
      <w:proofErr w:type="spellStart"/>
      <w:r>
        <w:t>convolutionnel</w:t>
      </w:r>
      <w:r w:rsidR="00EF6728">
        <w:t>s</w:t>
      </w:r>
      <w:proofErr w:type="spellEnd"/>
      <w:r w:rsidR="000B577C">
        <w:t xml:space="preserve"> de taille (5,5), une fonction d’activation RELU puis d’un </w:t>
      </w:r>
      <w:proofErr w:type="spellStart"/>
      <w:r w:rsidR="000B577C">
        <w:t>average</w:t>
      </w:r>
      <w:proofErr w:type="spellEnd"/>
      <w:r w:rsidR="000B577C">
        <w:t xml:space="preserve"> </w:t>
      </w:r>
      <w:proofErr w:type="spellStart"/>
      <w:r w:rsidR="000B577C">
        <w:t>pooling</w:t>
      </w:r>
      <w:proofErr w:type="spellEnd"/>
      <w:r w:rsidR="000B577C">
        <w:t xml:space="preserve"> divisant en 2 la hauteur et la largeur de l’image.</w:t>
      </w:r>
    </w:p>
    <w:p w14:paraId="719F35C8" w14:textId="4640805C" w:rsidR="00EF6728" w:rsidRDefault="00EF6728" w:rsidP="001D6A98">
      <w:r>
        <w:t>Ensuite, l</w:t>
      </w:r>
      <w:r>
        <w:t xml:space="preserve">’image passe dans une combinaison composée d’un </w:t>
      </w:r>
      <w:proofErr w:type="spellStart"/>
      <w:r>
        <w:t>zero-padding</w:t>
      </w:r>
      <w:proofErr w:type="spellEnd"/>
      <w:r>
        <w:t xml:space="preserve"> de taille (2,2), une couche de </w:t>
      </w:r>
      <w:r>
        <w:t>16</w:t>
      </w:r>
      <w:r>
        <w:t xml:space="preserve"> filtres </w:t>
      </w:r>
      <w:proofErr w:type="spellStart"/>
      <w:r>
        <w:t>convolutionnels</w:t>
      </w:r>
      <w:proofErr w:type="spellEnd"/>
      <w:r>
        <w:t xml:space="preserve"> de taille (5,5), une fonction d’activation RELU puis d’un </w:t>
      </w:r>
      <w:proofErr w:type="spellStart"/>
      <w:r>
        <w:t>average</w:t>
      </w:r>
      <w:proofErr w:type="spellEnd"/>
      <w:r>
        <w:t xml:space="preserve"> </w:t>
      </w:r>
      <w:proofErr w:type="spellStart"/>
      <w:r>
        <w:t>pooling</w:t>
      </w:r>
      <w:proofErr w:type="spellEnd"/>
      <w:r>
        <w:t xml:space="preserve"> </w:t>
      </w:r>
      <w:r>
        <w:t xml:space="preserve">de pas (2,2) </w:t>
      </w:r>
      <w:r>
        <w:t>divisant en 2 la hauteur et la largeur de l’image.</w:t>
      </w:r>
    </w:p>
    <w:p w14:paraId="3389273C" w14:textId="5111F40E" w:rsidR="00EF6728" w:rsidRDefault="00EF6728" w:rsidP="001D6A98">
      <w:r>
        <w:t>Finalement, l’image est aplatie en vecteur puis est passée à une succession de 2 couches neuronales denses.</w:t>
      </w:r>
    </w:p>
    <w:p w14:paraId="2E84B0AA" w14:textId="77777777" w:rsidR="00BF6E7A" w:rsidRDefault="001D6A98" w:rsidP="001D6A98">
      <w:r>
        <w:t xml:space="preserve">La dernière couche représente </w:t>
      </w:r>
      <w:r w:rsidR="00BF6E7A">
        <w:t>la matrice de sortie montrant la probabilité d’appartenance de l’image a l’une des</w:t>
      </w:r>
      <w:r>
        <w:t xml:space="preserve"> 14</w:t>
      </w:r>
      <w:r w:rsidR="00BF6E7A">
        <w:t xml:space="preserve"> classes utilisées pour classifier les images en entrée.</w:t>
      </w:r>
    </w:p>
    <w:p w14:paraId="4284DB7D" w14:textId="30C0C73F" w:rsidR="001D6A98" w:rsidRDefault="00BF6E7A" w:rsidP="00BF6E7A">
      <w:pPr>
        <w:jc w:val="center"/>
      </w:pPr>
      <w:r w:rsidRPr="00BF6E7A">
        <w:t>CLASSES = ("+", "-", "0", "1", "2", "3", "4", "5", "6", "7", "8", "9", "*", "x")</w:t>
      </w:r>
    </w:p>
    <w:p w14:paraId="6CB682B2" w14:textId="615CB217" w:rsidR="00BF6E7A" w:rsidRDefault="00BF6E7A" w:rsidP="00BF6E7A">
      <w:pPr>
        <w:pStyle w:val="Heading4"/>
      </w:pPr>
      <w:r>
        <w:t>Training set et test set</w:t>
      </w:r>
    </w:p>
    <w:p w14:paraId="3C290F12" w14:textId="3DA4E747" w:rsidR="00BF6E7A" w:rsidRDefault="00BF6E7A" w:rsidP="001D6A98">
      <w:r>
        <w:t xml:space="preserve">Nous avons construit notre training set à partir d’une base de données de différents symboles mathématiques répartis en fichiers, chacun contenant de </w:t>
      </w:r>
      <w:r w:rsidR="00095567">
        <w:t>3</w:t>
      </w:r>
      <w:r>
        <w:t>000 à 15000 images.</w:t>
      </w:r>
    </w:p>
    <w:p w14:paraId="61EF19A7" w14:textId="6E07D70E" w:rsidR="00BF6E7A" w:rsidRDefault="00BF6E7A" w:rsidP="001D6A98">
      <w:r>
        <w:t xml:space="preserve">Lien : </w:t>
      </w:r>
      <w:hyperlink r:id="rId9" w:history="1">
        <w:r w:rsidRPr="00C1121A">
          <w:rPr>
            <w:rStyle w:val="Hyperlink"/>
          </w:rPr>
          <w:t>https://www.kaggle.com/xainano/handwrittenmathsymbols/home</w:t>
        </w:r>
      </w:hyperlink>
    </w:p>
    <w:p w14:paraId="77309438" w14:textId="50FC6407" w:rsidR="00095567" w:rsidRDefault="00BF6E7A" w:rsidP="001D6A98">
      <w:r>
        <w:t xml:space="preserve">Nous avons extrait 5000 images de la base de données par classe pour construire le training set. </w:t>
      </w:r>
      <w:r w:rsidR="00095567">
        <w:t xml:space="preserve">Pour pallier au problème de pénurie d’images dans la base de données, nous avons mis en œuvre des stratagèmes différents selon le digit concerné. Par exemple, dans le cas du digit « 8 », qui ne contient qu’environ 3000 images dans la base de données d’origine, nous avons copié une partie de la base de données, puis appliqué une rotation de 180 degrés </w:t>
      </w:r>
      <w:r w:rsidR="0091754A">
        <w:t>à</w:t>
      </w:r>
      <w:r w:rsidR="00095567">
        <w:t xml:space="preserve"> chaque copie afin d’atteindre 5000 exemples sans redondance de digits </w:t>
      </w:r>
      <w:r w:rsidR="00440D86">
        <w:t xml:space="preserve">« 8 » </w:t>
      </w:r>
      <w:r w:rsidR="00095567">
        <w:t>déjà existants.</w:t>
      </w:r>
    </w:p>
    <w:p w14:paraId="0AE69B17" w14:textId="79693671" w:rsidR="0091754A" w:rsidRDefault="0091754A" w:rsidP="001D6A98">
      <w:r>
        <w:t xml:space="preserve">Les images de la base de données ayant la même maigre épaisseur, nous avons appliqué des degrés de dilatation différents a chaque image du training set pour prendre en considération l’épaisseur du digit dans la prédiction et éviter que des digits écrits avec une trop grosse épaisseur ne soient mal/pas reconnus. </w:t>
      </w:r>
    </w:p>
    <w:p w14:paraId="51F16F7E" w14:textId="72490ACF" w:rsidR="00BF6E7A" w:rsidRPr="001D6A98" w:rsidRDefault="00BF6E7A" w:rsidP="001D6A98">
      <w:r>
        <w:t>Le test set, quand a lui, se compose d’images piochées dans l</w:t>
      </w:r>
      <w:r w:rsidR="00095567">
        <w:t>a base de données ne se trouvant pas déjà dans le training set.</w:t>
      </w:r>
    </w:p>
    <w:p w14:paraId="25F65FF6" w14:textId="7A411BA5" w:rsidR="00D47577" w:rsidRDefault="00746B9F" w:rsidP="00746B9F">
      <w:pPr>
        <w:pStyle w:val="Heading3"/>
      </w:pPr>
      <w:r>
        <w:lastRenderedPageBreak/>
        <w:t xml:space="preserve">4 </w:t>
      </w:r>
      <w:r w:rsidR="00095567">
        <w:t>–</w:t>
      </w:r>
      <w:r>
        <w:t xml:space="preserve"> </w:t>
      </w:r>
      <w:r w:rsidR="00D47577">
        <w:t>Performance</w:t>
      </w:r>
    </w:p>
    <w:p w14:paraId="176D3EEE" w14:textId="4CE0167A" w:rsidR="00095567" w:rsidRDefault="00095567" w:rsidP="00095567">
      <w:pPr>
        <w:pStyle w:val="Heading4"/>
      </w:pPr>
      <w:r>
        <w:t>Outils utilisés pour l’implémentation</w:t>
      </w:r>
    </w:p>
    <w:p w14:paraId="5EABCF22" w14:textId="6B0C4EAE" w:rsidR="00095567" w:rsidRDefault="00095567" w:rsidP="00095567">
      <w:r w:rsidRPr="00095567">
        <w:rPr>
          <w:b/>
          <w:color w:val="4472C4" w:themeColor="accent1"/>
        </w:rPr>
        <w:t>Langage :</w:t>
      </w:r>
      <w:r w:rsidRPr="00095567">
        <w:rPr>
          <w:color w:val="4472C4" w:themeColor="accent1"/>
        </w:rPr>
        <w:t xml:space="preserve"> </w:t>
      </w:r>
      <w:r>
        <w:t>Python</w:t>
      </w:r>
    </w:p>
    <w:p w14:paraId="523364D8" w14:textId="5CC129C6" w:rsidR="00095567" w:rsidRDefault="00095567" w:rsidP="00095567">
      <w:r w:rsidRPr="00095567">
        <w:rPr>
          <w:b/>
          <w:color w:val="4472C4" w:themeColor="accent1"/>
        </w:rPr>
        <w:t>Librairies Python utilisées :</w:t>
      </w:r>
      <w:r w:rsidRPr="00095567">
        <w:rPr>
          <w:color w:val="4472C4" w:themeColor="accent1"/>
        </w:rPr>
        <w:t xml:space="preserve"> </w:t>
      </w:r>
    </w:p>
    <w:p w14:paraId="002A1FFA" w14:textId="6F332A9E" w:rsidR="00B16E41" w:rsidRDefault="00B16E41" w:rsidP="00B16E41">
      <w:pPr>
        <w:pStyle w:val="ListParagraph"/>
        <w:numPr>
          <w:ilvl w:val="0"/>
          <w:numId w:val="3"/>
        </w:numPr>
      </w:pPr>
      <w:proofErr w:type="spellStart"/>
      <w:r>
        <w:t>OpenCV</w:t>
      </w:r>
      <w:proofErr w:type="spellEnd"/>
      <w:r>
        <w:t>, pour toute opération impliquant le traitement d’image.</w:t>
      </w:r>
    </w:p>
    <w:p w14:paraId="7ECD4A49" w14:textId="377EE796" w:rsidR="00B16E41" w:rsidRDefault="00B16E41" w:rsidP="00B16E41">
      <w:pPr>
        <w:pStyle w:val="ListParagraph"/>
        <w:numPr>
          <w:ilvl w:val="0"/>
          <w:numId w:val="3"/>
        </w:numPr>
      </w:pPr>
      <w:proofErr w:type="spellStart"/>
      <w:r>
        <w:t>G</w:t>
      </w:r>
      <w:r>
        <w:t>lob</w:t>
      </w:r>
      <w:proofErr w:type="spellEnd"/>
      <w:r>
        <w:t>,</w:t>
      </w:r>
      <w:r>
        <w:t xml:space="preserve"> pour la lecture optimisée de groupes de fichiers.</w:t>
      </w:r>
    </w:p>
    <w:p w14:paraId="6DB0CBDB" w14:textId="7070EE9D" w:rsidR="00B16E41" w:rsidRDefault="00B16E41" w:rsidP="00B16E41">
      <w:pPr>
        <w:pStyle w:val="ListParagraph"/>
        <w:numPr>
          <w:ilvl w:val="0"/>
          <w:numId w:val="3"/>
        </w:numPr>
      </w:pPr>
      <w:proofErr w:type="spellStart"/>
      <w:r>
        <w:t>Keras</w:t>
      </w:r>
      <w:proofErr w:type="spellEnd"/>
      <w:r>
        <w:t>, pour la création, l’entrainement et la sauvegarde du modèle.</w:t>
      </w:r>
    </w:p>
    <w:p w14:paraId="4F8D3C66" w14:textId="09E54178" w:rsidR="00B16E41" w:rsidRDefault="00B16E41" w:rsidP="00B16E41">
      <w:pPr>
        <w:pStyle w:val="ListParagraph"/>
        <w:numPr>
          <w:ilvl w:val="0"/>
          <w:numId w:val="3"/>
        </w:numPr>
      </w:pPr>
      <w:proofErr w:type="spellStart"/>
      <w:r>
        <w:t>N</w:t>
      </w:r>
      <w:r>
        <w:t>umpy</w:t>
      </w:r>
      <w:proofErr w:type="spellEnd"/>
      <w:r>
        <w:t>,</w:t>
      </w:r>
      <w:r>
        <w:t xml:space="preserve"> pour le traitement numérique de vecteurs et matrices.</w:t>
      </w:r>
    </w:p>
    <w:p w14:paraId="05895BAB" w14:textId="57729AB0" w:rsidR="00B16E41" w:rsidRDefault="00B16E41" w:rsidP="00B16E41">
      <w:pPr>
        <w:pStyle w:val="ListParagraph"/>
        <w:numPr>
          <w:ilvl w:val="0"/>
          <w:numId w:val="3"/>
        </w:numPr>
      </w:pPr>
      <w:proofErr w:type="spellStart"/>
      <w:r>
        <w:t>M</w:t>
      </w:r>
      <w:r>
        <w:t>atplotlib</w:t>
      </w:r>
      <w:proofErr w:type="spellEnd"/>
      <w:r>
        <w:t>, pour tracer la fonction mathématique.</w:t>
      </w:r>
    </w:p>
    <w:p w14:paraId="62A5439A" w14:textId="4BFF656F" w:rsidR="00B16E41" w:rsidRDefault="00B16E41" w:rsidP="00B16E41">
      <w:pPr>
        <w:rPr>
          <w:color w:val="auto"/>
        </w:rPr>
      </w:pPr>
      <w:r w:rsidRPr="00B16E41">
        <w:rPr>
          <w:b/>
          <w:color w:val="4472C4" w:themeColor="accent1"/>
        </w:rPr>
        <w:t xml:space="preserve">IDE : </w:t>
      </w:r>
      <w:proofErr w:type="spellStart"/>
      <w:r w:rsidRPr="00B16E41">
        <w:rPr>
          <w:color w:val="auto"/>
        </w:rPr>
        <w:t>Jupyter</w:t>
      </w:r>
      <w:proofErr w:type="spellEnd"/>
      <w:r w:rsidRPr="00B16E41">
        <w:rPr>
          <w:color w:val="auto"/>
        </w:rPr>
        <w:t xml:space="preserve"> Notebook</w:t>
      </w:r>
    </w:p>
    <w:p w14:paraId="1FE3206D" w14:textId="651B68CA" w:rsidR="007972C7" w:rsidRDefault="007972C7" w:rsidP="007972C7">
      <w:pPr>
        <w:pStyle w:val="Heading4"/>
      </w:pPr>
      <w:r w:rsidRPr="007972C7">
        <w:t>Résultats</w:t>
      </w:r>
    </w:p>
    <w:p w14:paraId="679002F1" w14:textId="3A8E364F" w:rsidR="007972C7" w:rsidRDefault="007972C7" w:rsidP="007972C7">
      <w:r>
        <w:t xml:space="preserve">Voici des </w:t>
      </w:r>
      <w:proofErr w:type="spellStart"/>
      <w:r>
        <w:t>screenshots</w:t>
      </w:r>
      <w:proofErr w:type="spellEnd"/>
      <w:r>
        <w:t xml:space="preserve"> illustrant les étapes du processus décrit dans la partie « Description »</w:t>
      </w:r>
    </w:p>
    <w:p w14:paraId="1FF6D19B" w14:textId="77777777" w:rsidR="007972C7" w:rsidRDefault="007972C7" w:rsidP="007972C7">
      <w:pPr>
        <w:keepNext/>
      </w:pPr>
      <w:r w:rsidRPr="007972C7">
        <w:drawing>
          <wp:inline distT="0" distB="0" distL="0" distR="0" wp14:anchorId="5212C89B" wp14:editId="2AD33A69">
            <wp:extent cx="576072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19200"/>
                    </a:xfrm>
                    <a:prstGeom prst="rect">
                      <a:avLst/>
                    </a:prstGeom>
                  </pic:spPr>
                </pic:pic>
              </a:graphicData>
            </a:graphic>
          </wp:inline>
        </w:drawing>
      </w:r>
    </w:p>
    <w:p w14:paraId="31C70F1B" w14:textId="564C4FE1" w:rsidR="007972C7" w:rsidRDefault="007972C7" w:rsidP="007972C7">
      <w:pPr>
        <w:pStyle w:val="Caption"/>
        <w:jc w:val="center"/>
      </w:pPr>
      <w:r>
        <w:t xml:space="preserve">Figure </w:t>
      </w:r>
      <w:fldSimple w:instr=" SEQ Figure \* ARABIC ">
        <w:r w:rsidR="00A43A8B">
          <w:rPr>
            <w:noProof/>
          </w:rPr>
          <w:t>3</w:t>
        </w:r>
      </w:fldSimple>
      <w:r>
        <w:t>: Fonction 1</w:t>
      </w:r>
    </w:p>
    <w:p w14:paraId="40982F36" w14:textId="6FB055C3" w:rsidR="007972C7" w:rsidRDefault="007972C7" w:rsidP="007972C7">
      <w:r>
        <w:t>Après pré-traitem</w:t>
      </w:r>
      <w:bookmarkStart w:id="1" w:name="_GoBack"/>
      <w:bookmarkEnd w:id="1"/>
      <w:r>
        <w:t>ent</w:t>
      </w:r>
      <w:r w:rsidR="00440D86">
        <w:t xml:space="preserve"> et passage dans le modèle</w:t>
      </w:r>
      <w:r>
        <w:t>, on obtient le résultat suivant :</w:t>
      </w:r>
    </w:p>
    <w:p w14:paraId="293C0A78" w14:textId="77777777" w:rsidR="007972C7" w:rsidRDefault="007972C7" w:rsidP="007972C7">
      <w:pPr>
        <w:keepNext/>
        <w:jc w:val="center"/>
      </w:pPr>
      <w:r w:rsidRPr="007972C7">
        <w:lastRenderedPageBreak/>
        <w:drawing>
          <wp:inline distT="0" distB="0" distL="0" distR="0" wp14:anchorId="5380D997" wp14:editId="60DC9751">
            <wp:extent cx="3848100" cy="469920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805" cy="4711060"/>
                    </a:xfrm>
                    <a:prstGeom prst="rect">
                      <a:avLst/>
                    </a:prstGeom>
                  </pic:spPr>
                </pic:pic>
              </a:graphicData>
            </a:graphic>
          </wp:inline>
        </w:drawing>
      </w:r>
    </w:p>
    <w:p w14:paraId="0AEEFE5C" w14:textId="492212F4" w:rsidR="007972C7" w:rsidRDefault="007972C7" w:rsidP="007972C7">
      <w:pPr>
        <w:pStyle w:val="Caption"/>
        <w:jc w:val="center"/>
      </w:pPr>
      <w:r>
        <w:t xml:space="preserve">Figure </w:t>
      </w:r>
      <w:fldSimple w:instr=" SEQ Figure \* ARABIC ">
        <w:r w:rsidR="00A43A8B">
          <w:rPr>
            <w:noProof/>
          </w:rPr>
          <w:t>4</w:t>
        </w:r>
      </w:fldSimple>
      <w:r>
        <w:t>: Reconnaissance et traçage de la fonction 1</w:t>
      </w:r>
    </w:p>
    <w:p w14:paraId="40D60B02" w14:textId="6E711621" w:rsidR="001C4CCD" w:rsidRDefault="001C4CCD" w:rsidP="001C4CCD"/>
    <w:p w14:paraId="036AD7FE" w14:textId="34ECE33F" w:rsidR="001C4CCD" w:rsidRDefault="001C4CCD" w:rsidP="001C4CCD"/>
    <w:p w14:paraId="7ED6B5A9" w14:textId="0E040311" w:rsidR="001C4CCD" w:rsidRDefault="001C4CCD" w:rsidP="001C4CCD"/>
    <w:p w14:paraId="4AF66197" w14:textId="690AC375" w:rsidR="001C4CCD" w:rsidRDefault="001C4CCD" w:rsidP="001C4CCD"/>
    <w:p w14:paraId="5CF94508" w14:textId="61DA2277" w:rsidR="001C4CCD" w:rsidRDefault="001C4CCD" w:rsidP="001C4CCD"/>
    <w:p w14:paraId="086911EA" w14:textId="41E0F9F3" w:rsidR="001C4CCD" w:rsidRDefault="001C4CCD" w:rsidP="001C4CCD"/>
    <w:p w14:paraId="6EE1C51A" w14:textId="77777777" w:rsidR="001C4CCD" w:rsidRPr="001C4CCD" w:rsidRDefault="001C4CCD" w:rsidP="001C4CCD"/>
    <w:p w14:paraId="2F4099F8" w14:textId="77777777" w:rsidR="007972C7" w:rsidRDefault="007972C7" w:rsidP="007972C7">
      <w:pPr>
        <w:keepNext/>
      </w:pPr>
      <w:r w:rsidRPr="007972C7">
        <w:lastRenderedPageBreak/>
        <w:drawing>
          <wp:inline distT="0" distB="0" distL="0" distR="0" wp14:anchorId="79A93C46" wp14:editId="7487229C">
            <wp:extent cx="5760720" cy="1433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33195"/>
                    </a:xfrm>
                    <a:prstGeom prst="rect">
                      <a:avLst/>
                    </a:prstGeom>
                  </pic:spPr>
                </pic:pic>
              </a:graphicData>
            </a:graphic>
          </wp:inline>
        </w:drawing>
      </w:r>
    </w:p>
    <w:p w14:paraId="4C2D4696" w14:textId="28433A5F" w:rsidR="007972C7" w:rsidRDefault="007972C7" w:rsidP="007972C7">
      <w:pPr>
        <w:pStyle w:val="Caption"/>
        <w:jc w:val="center"/>
      </w:pPr>
      <w:r>
        <w:t xml:space="preserve">Figure </w:t>
      </w:r>
      <w:fldSimple w:instr=" SEQ Figure \* ARABIC ">
        <w:r w:rsidR="00A43A8B">
          <w:rPr>
            <w:noProof/>
          </w:rPr>
          <w:t>5</w:t>
        </w:r>
      </w:fldSimple>
      <w:r>
        <w:t>: Fonction 2</w:t>
      </w:r>
    </w:p>
    <w:p w14:paraId="0F174E14" w14:textId="77777777" w:rsidR="007972C7" w:rsidRDefault="007972C7" w:rsidP="007972C7">
      <w:pPr>
        <w:keepNext/>
        <w:jc w:val="center"/>
      </w:pPr>
      <w:r w:rsidRPr="007972C7">
        <w:drawing>
          <wp:inline distT="0" distB="0" distL="0" distR="0" wp14:anchorId="095E1419" wp14:editId="7935BFB2">
            <wp:extent cx="3952875" cy="4676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4676775"/>
                    </a:xfrm>
                    <a:prstGeom prst="rect">
                      <a:avLst/>
                    </a:prstGeom>
                  </pic:spPr>
                </pic:pic>
              </a:graphicData>
            </a:graphic>
          </wp:inline>
        </w:drawing>
      </w:r>
    </w:p>
    <w:p w14:paraId="3F16C0AB" w14:textId="0769D092" w:rsidR="007972C7" w:rsidRDefault="007972C7" w:rsidP="007972C7">
      <w:pPr>
        <w:pStyle w:val="Caption"/>
        <w:jc w:val="center"/>
      </w:pPr>
      <w:r>
        <w:t xml:space="preserve">Figure </w:t>
      </w:r>
      <w:fldSimple w:instr=" SEQ Figure \* ARABIC ">
        <w:r w:rsidR="00A43A8B">
          <w:rPr>
            <w:noProof/>
          </w:rPr>
          <w:t>6</w:t>
        </w:r>
      </w:fldSimple>
      <w:r>
        <w:t xml:space="preserve">: </w:t>
      </w:r>
      <w:r w:rsidRPr="00076913">
        <w:t>Reconnaissance et traçage de la fonction</w:t>
      </w:r>
      <w:r>
        <w:t xml:space="preserve"> 2</w:t>
      </w:r>
    </w:p>
    <w:p w14:paraId="3BB3EB60" w14:textId="00598996" w:rsidR="001C4CCD" w:rsidRDefault="001C4CCD" w:rsidP="001C4CCD"/>
    <w:p w14:paraId="05FFEC74" w14:textId="461ED105" w:rsidR="001C4CCD" w:rsidRDefault="001C4CCD" w:rsidP="001C4CCD"/>
    <w:p w14:paraId="27457B7B" w14:textId="2F9ED608" w:rsidR="001C4CCD" w:rsidRDefault="001C4CCD" w:rsidP="001C4CCD"/>
    <w:p w14:paraId="7B85BB28" w14:textId="5469EDF5" w:rsidR="001C4CCD" w:rsidRDefault="001C4CCD" w:rsidP="001C4CCD"/>
    <w:p w14:paraId="7EDAB6BA" w14:textId="27A0FEE6" w:rsidR="001C4CCD" w:rsidRDefault="001C4CCD" w:rsidP="001C4CCD"/>
    <w:p w14:paraId="4FF73117" w14:textId="498346A9" w:rsidR="00D47577" w:rsidRDefault="00746B9F" w:rsidP="00D47577">
      <w:pPr>
        <w:pStyle w:val="Heading2"/>
      </w:pPr>
      <w:r>
        <w:lastRenderedPageBreak/>
        <w:t>II - Module</w:t>
      </w:r>
      <w:r w:rsidR="00D47577">
        <w:t xml:space="preserve"> de reconnaissance de commentaires haineux/toxiques</w:t>
      </w:r>
    </w:p>
    <w:p w14:paraId="480E5094" w14:textId="2FAB9EF4" w:rsidR="00B16E41" w:rsidRDefault="00B16E41" w:rsidP="00B16E41">
      <w:pPr>
        <w:pStyle w:val="Heading3"/>
      </w:pPr>
      <w:r>
        <w:t xml:space="preserve">1 </w:t>
      </w:r>
      <w:r>
        <w:t>–</w:t>
      </w:r>
      <w:r>
        <w:t xml:space="preserve"> Description</w:t>
      </w:r>
    </w:p>
    <w:p w14:paraId="3CA0CB1A" w14:textId="5AD71D43" w:rsidR="00B16E41" w:rsidRPr="00B16E41" w:rsidRDefault="00B16E41" w:rsidP="00B16E41">
      <w:r>
        <w:t>Ce modèle consiste en l’analyse du ton d’un commentaire (normal, toxique, haineux) et du degré d’intensité de sa toxicité</w:t>
      </w:r>
      <w:r w:rsidR="00336F17">
        <w:t xml:space="preserve"> (0 = normal, 1 = toxique)</w:t>
      </w:r>
      <w:r>
        <w:t>.</w:t>
      </w:r>
    </w:p>
    <w:p w14:paraId="69E3263B" w14:textId="77777777" w:rsidR="00B16E41" w:rsidRDefault="00B16E41" w:rsidP="00B16E41">
      <w:pPr>
        <w:pStyle w:val="Heading3"/>
      </w:pPr>
      <w:r>
        <w:t>2 - Extraction des caractéristiques (</w:t>
      </w:r>
      <w:proofErr w:type="spellStart"/>
      <w:r>
        <w:t>features</w:t>
      </w:r>
      <w:proofErr w:type="spellEnd"/>
      <w:r>
        <w:t>)</w:t>
      </w:r>
    </w:p>
    <w:p w14:paraId="4A3E90CE" w14:textId="77777777" w:rsidR="00B16E41" w:rsidRPr="003275EF" w:rsidRDefault="00B16E41" w:rsidP="00B16E41">
      <w:pPr>
        <w:pStyle w:val="Heading4"/>
      </w:pPr>
      <w:r>
        <w:t>Prétraitement</w:t>
      </w:r>
    </w:p>
    <w:p w14:paraId="3860525D" w14:textId="63B164DB" w:rsidR="00C44E93" w:rsidRDefault="00C44E93" w:rsidP="00C44E93">
      <w:r>
        <w:t xml:space="preserve">Les étapes que </w:t>
      </w:r>
      <w:r w:rsidR="007569AD">
        <w:t>nous avons</w:t>
      </w:r>
      <w:r>
        <w:t xml:space="preserve"> </w:t>
      </w:r>
      <w:r w:rsidR="007569AD">
        <w:t>effectuées</w:t>
      </w:r>
      <w:r>
        <w:t xml:space="preserve"> pour nettoyer les données du </w:t>
      </w:r>
      <w:r w:rsidR="007569AD">
        <w:t>training set</w:t>
      </w:r>
      <w:r>
        <w:t xml:space="preserve"> consistent, dans cet </w:t>
      </w:r>
      <w:r>
        <w:t>ordre :</w:t>
      </w:r>
    </w:p>
    <w:p w14:paraId="7B8FB66A" w14:textId="143FDA59" w:rsidR="00C44E93" w:rsidRDefault="00C44E93" w:rsidP="00C44E93">
      <w:pPr>
        <w:pStyle w:val="ListParagraph"/>
        <w:numPr>
          <w:ilvl w:val="0"/>
          <w:numId w:val="4"/>
        </w:numPr>
      </w:pPr>
      <w:r>
        <w:t>Éliminer la ponctuation et les chiffres</w:t>
      </w:r>
    </w:p>
    <w:p w14:paraId="5356008F" w14:textId="7F92980A" w:rsidR="00C44E93" w:rsidRDefault="00C44E93" w:rsidP="00C44E93">
      <w:pPr>
        <w:pStyle w:val="ListParagraph"/>
        <w:numPr>
          <w:ilvl w:val="0"/>
          <w:numId w:val="4"/>
        </w:numPr>
      </w:pPr>
      <w:r>
        <w:t>Convertir le texte en minuscule</w:t>
      </w:r>
    </w:p>
    <w:p w14:paraId="18BF974F" w14:textId="4FB9625F" w:rsidR="00B16E41" w:rsidRDefault="00C44E93" w:rsidP="002706F4">
      <w:pPr>
        <w:pStyle w:val="ListParagraph"/>
        <w:numPr>
          <w:ilvl w:val="0"/>
          <w:numId w:val="4"/>
        </w:numPr>
      </w:pPr>
      <w:r>
        <w:t>Supprimer les mots rares</w:t>
      </w:r>
    </w:p>
    <w:p w14:paraId="091C7B95" w14:textId="77777777" w:rsidR="00B16E41" w:rsidRDefault="00B16E41" w:rsidP="00B16E41">
      <w:pPr>
        <w:pStyle w:val="Heading4"/>
      </w:pPr>
      <w:r>
        <w:t>Extraction des caractéristiques</w:t>
      </w:r>
    </w:p>
    <w:p w14:paraId="461A71C6" w14:textId="72DC6A6B" w:rsidR="002706F4" w:rsidRDefault="002706F4" w:rsidP="00AB6223">
      <w:r>
        <w:t>Nous avons</w:t>
      </w:r>
      <w:r w:rsidRPr="002706F4">
        <w:t xml:space="preserve"> décidé d'utiliser la représentation</w:t>
      </w:r>
      <w:proofErr w:type="gramStart"/>
      <w:r w:rsidRPr="002706F4">
        <w:t xml:space="preserve"> «</w:t>
      </w:r>
      <w:r>
        <w:t>Bag</w:t>
      </w:r>
      <w:proofErr w:type="gramEnd"/>
      <w:r>
        <w:t xml:space="preserve"> of </w:t>
      </w:r>
      <w:proofErr w:type="spellStart"/>
      <w:r>
        <w:t>Words</w:t>
      </w:r>
      <w:proofErr w:type="spellEnd"/>
      <w:r w:rsidRPr="002706F4">
        <w:t>»</w:t>
      </w:r>
      <w:r>
        <w:t>, car elle est la plus efficace et la plus utilisée dans le domaine du NLP pour vectoriser les mots.</w:t>
      </w:r>
    </w:p>
    <w:p w14:paraId="0CEB75CC" w14:textId="4E633BE0" w:rsidR="000B3C29" w:rsidRPr="000B3C29" w:rsidRDefault="000B3C29" w:rsidP="000B3C29">
      <w:r>
        <w:t xml:space="preserve">Le principe du « Bag Of </w:t>
      </w:r>
      <w:proofErr w:type="spellStart"/>
      <w:r>
        <w:t>Words</w:t>
      </w:r>
      <w:proofErr w:type="spellEnd"/>
      <w:r>
        <w:t> » repose sur la constitution d’un dictionnaire de mots basé sur l’occurrence de ces derniers dans les différentes phrases du training set.</w:t>
      </w:r>
    </w:p>
    <w:p w14:paraId="0261C6CD" w14:textId="6470BCD9" w:rsidR="002706F4" w:rsidRDefault="000B3C29" w:rsidP="002706F4">
      <w:r w:rsidRPr="00F01935">
        <w:rPr>
          <w:b/>
        </w:rPr>
        <w:t>Exemple :</w:t>
      </w:r>
      <w:r>
        <w:t xml:space="preserve"> Le training set se compose de ces deux phrases</w:t>
      </w:r>
    </w:p>
    <w:p w14:paraId="7D54A047" w14:textId="77777777" w:rsidR="000B3C29" w:rsidRDefault="000B3C29" w:rsidP="000B3C29">
      <w:r w:rsidRPr="000B3C29">
        <w:t xml:space="preserve">John likes to </w:t>
      </w:r>
      <w:proofErr w:type="spellStart"/>
      <w:r w:rsidRPr="000B3C29">
        <w:t>watch</w:t>
      </w:r>
      <w:proofErr w:type="spellEnd"/>
      <w:r w:rsidRPr="000B3C29">
        <w:t xml:space="preserve"> </w:t>
      </w:r>
      <w:proofErr w:type="spellStart"/>
      <w:r w:rsidRPr="000B3C29">
        <w:t>movies</w:t>
      </w:r>
      <w:proofErr w:type="spellEnd"/>
      <w:r w:rsidRPr="000B3C29">
        <w:t xml:space="preserve">. Mary likes </w:t>
      </w:r>
      <w:proofErr w:type="spellStart"/>
      <w:r w:rsidRPr="000B3C29">
        <w:t>movies</w:t>
      </w:r>
      <w:proofErr w:type="spellEnd"/>
      <w:r w:rsidRPr="000B3C29">
        <w:t xml:space="preserve"> </w:t>
      </w:r>
      <w:proofErr w:type="spellStart"/>
      <w:r w:rsidRPr="000B3C29">
        <w:t>too</w:t>
      </w:r>
      <w:proofErr w:type="spellEnd"/>
      <w:r w:rsidRPr="000B3C29">
        <w:t>.</w:t>
      </w:r>
    </w:p>
    <w:p w14:paraId="133E4AA4" w14:textId="7B3D19C5" w:rsidR="000B3C29" w:rsidRDefault="000B3C29" w:rsidP="000B3C29">
      <w:r w:rsidRPr="000B3C29">
        <w:t xml:space="preserve">John </w:t>
      </w:r>
      <w:proofErr w:type="spellStart"/>
      <w:r w:rsidRPr="000B3C29">
        <w:t>also</w:t>
      </w:r>
      <w:proofErr w:type="spellEnd"/>
      <w:r w:rsidRPr="000B3C29">
        <w:t xml:space="preserve"> likes to </w:t>
      </w:r>
      <w:proofErr w:type="spellStart"/>
      <w:r w:rsidRPr="000B3C29">
        <w:t>watch</w:t>
      </w:r>
      <w:proofErr w:type="spellEnd"/>
      <w:r w:rsidRPr="000B3C29">
        <w:t xml:space="preserve"> football </w:t>
      </w:r>
      <w:proofErr w:type="spellStart"/>
      <w:r w:rsidRPr="000B3C29">
        <w:t>games</w:t>
      </w:r>
      <w:proofErr w:type="spellEnd"/>
      <w:r w:rsidRPr="000B3C29">
        <w:t>.</w:t>
      </w:r>
    </w:p>
    <w:p w14:paraId="72129885" w14:textId="56A44BCD" w:rsidR="000B3C29" w:rsidRDefault="000B3C29" w:rsidP="000B3C29">
      <w:r>
        <w:t xml:space="preserve">La représentation </w:t>
      </w:r>
      <w:proofErr w:type="spellStart"/>
      <w:r>
        <w:t>BoW</w:t>
      </w:r>
      <w:proofErr w:type="spellEnd"/>
      <w:r>
        <w:t xml:space="preserve"> de ces deux phrases sera comme suit :</w:t>
      </w:r>
    </w:p>
    <w:p w14:paraId="6B106C96" w14:textId="3A17C4C8" w:rsidR="000B3C29" w:rsidRDefault="000B3C29" w:rsidP="000B3C29">
      <w:r w:rsidRPr="000B3C29">
        <w:t>[1, 2, 1, 1, 2, 1, 1, 0, 0, 0]</w:t>
      </w:r>
    </w:p>
    <w:p w14:paraId="3CE4F6C3" w14:textId="77FCC95E" w:rsidR="000B3C29" w:rsidRDefault="000B3C29" w:rsidP="000B3C29">
      <w:r w:rsidRPr="000B3C29">
        <w:t>[1, 1, 1, 1, 0, 0, 0, 1, 1, 1]</w:t>
      </w:r>
    </w:p>
    <w:p w14:paraId="37C60972" w14:textId="1D5568D5" w:rsidR="000B3C29" w:rsidRDefault="000B3C29" w:rsidP="000B3C29">
      <w:r>
        <w:t xml:space="preserve">Ou chaque chiffre représente le nombre d’occurrences de chaque mot dans un dictionnaire composé des deux phrases du training set. On obtient alors une matrice que l’on peut </w:t>
      </w:r>
      <w:r w:rsidR="0020336D">
        <w:t>utiliser pour entrainer un modèle</w:t>
      </w:r>
      <w:r>
        <w:t xml:space="preserve"> </w:t>
      </w:r>
      <w:r w:rsidR="0020336D">
        <w:t>basé sur</w:t>
      </w:r>
      <w:r>
        <w:t xml:space="preserve"> un algorithme de machine </w:t>
      </w:r>
      <w:proofErr w:type="spellStart"/>
      <w:r>
        <w:t>learning</w:t>
      </w:r>
      <w:proofErr w:type="spellEnd"/>
      <w:r>
        <w:t>.</w:t>
      </w:r>
    </w:p>
    <w:p w14:paraId="20A69F1A" w14:textId="2139C813" w:rsidR="000B3C29" w:rsidRDefault="000B3C29" w:rsidP="000B3C29">
      <w:pPr>
        <w:pStyle w:val="Heading4"/>
      </w:pPr>
      <w:r>
        <w:t>Optimisation</w:t>
      </w:r>
    </w:p>
    <w:p w14:paraId="035DA7CE" w14:textId="46653D20" w:rsidR="00AB6223" w:rsidRDefault="000B3C29" w:rsidP="00AB6223">
      <w:r w:rsidRPr="000B3C29">
        <w:t xml:space="preserve">Afin de maximiser la qualité du processus d'extraction des caractéristiques, nous pouvons nettoyer davantage le </w:t>
      </w:r>
      <w:r w:rsidR="00AB6223">
        <w:t xml:space="preserve">vocabulaire </w:t>
      </w:r>
      <w:r w:rsidRPr="000B3C29">
        <w:t xml:space="preserve">en </w:t>
      </w:r>
      <w:r w:rsidR="00AB6223">
        <w:t>lui appliquant</w:t>
      </w:r>
      <w:r w:rsidRPr="000B3C29">
        <w:t xml:space="preserve"> un algorithme TF-IDF (</w:t>
      </w:r>
      <w:proofErr w:type="spellStart"/>
      <w:r w:rsidR="00AB6223" w:rsidRPr="00AB6223">
        <w:t>Term</w:t>
      </w:r>
      <w:proofErr w:type="spellEnd"/>
      <w:r w:rsidR="00AB6223" w:rsidRPr="00AB6223">
        <w:t xml:space="preserve"> Frequency </w:t>
      </w:r>
      <w:r w:rsidR="00AB6223" w:rsidRPr="00AB6223">
        <w:lastRenderedPageBreak/>
        <w:t xml:space="preserve">times inverse document </w:t>
      </w:r>
      <w:proofErr w:type="spellStart"/>
      <w:r w:rsidR="00AB6223" w:rsidRPr="00AB6223">
        <w:t>frequency</w:t>
      </w:r>
      <w:proofErr w:type="spellEnd"/>
      <w:r w:rsidRPr="000B3C29">
        <w:t>),</w:t>
      </w:r>
      <w:r w:rsidR="00AB6223">
        <w:t xml:space="preserve"> </w:t>
      </w:r>
      <w:r w:rsidRPr="000B3C29">
        <w:t xml:space="preserve">qui </w:t>
      </w:r>
      <w:r w:rsidR="0083371B">
        <w:t>normalise la matrice</w:t>
      </w:r>
      <w:r w:rsidR="00350B28">
        <w:t xml:space="preserve">, ce qui </w:t>
      </w:r>
      <w:r w:rsidRPr="000B3C29">
        <w:t xml:space="preserve">donne d'excellents résultats avec des textes </w:t>
      </w:r>
      <w:r w:rsidR="00AB6223">
        <w:t>longs</w:t>
      </w:r>
      <w:r w:rsidRPr="000B3C29">
        <w:t>, car se débarrasser de</w:t>
      </w:r>
      <w:r w:rsidR="00AB6223">
        <w:t>s</w:t>
      </w:r>
      <w:r w:rsidRPr="000B3C29">
        <w:t xml:space="preserve"> mots et les expressions récurrentes </w:t>
      </w:r>
      <w:r w:rsidR="00AB6223">
        <w:t>du training set</w:t>
      </w:r>
      <w:r w:rsidRPr="000B3C29">
        <w:t xml:space="preserve"> entraîneront </w:t>
      </w:r>
      <w:r w:rsidR="00AB6223">
        <w:t>inévitablement</w:t>
      </w:r>
      <w:r w:rsidRPr="000B3C29">
        <w:t xml:space="preserve"> une performance accrue</w:t>
      </w:r>
      <w:r w:rsidR="00AB6223">
        <w:t>.</w:t>
      </w:r>
    </w:p>
    <w:p w14:paraId="2EDDDC68" w14:textId="77777777" w:rsidR="0020336D" w:rsidRDefault="004D1D88" w:rsidP="0020336D">
      <w:pPr>
        <w:keepNext/>
      </w:pPr>
      <w:r w:rsidRPr="004D1D88">
        <w:drawing>
          <wp:inline distT="0" distB="0" distL="0" distR="0" wp14:anchorId="19FC4661" wp14:editId="01011516">
            <wp:extent cx="5760720" cy="1814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14830"/>
                    </a:xfrm>
                    <a:prstGeom prst="rect">
                      <a:avLst/>
                    </a:prstGeom>
                  </pic:spPr>
                </pic:pic>
              </a:graphicData>
            </a:graphic>
          </wp:inline>
        </w:drawing>
      </w:r>
    </w:p>
    <w:p w14:paraId="226DE4CB" w14:textId="386EEF78" w:rsidR="004D1D88" w:rsidRDefault="0020336D" w:rsidP="0020336D">
      <w:pPr>
        <w:pStyle w:val="Caption"/>
        <w:jc w:val="center"/>
      </w:pPr>
      <w:r>
        <w:t xml:space="preserve">Figure </w:t>
      </w:r>
      <w:fldSimple w:instr=" SEQ Figure \* ARABIC ">
        <w:r w:rsidR="00A43A8B">
          <w:rPr>
            <w:noProof/>
          </w:rPr>
          <w:t>7</w:t>
        </w:r>
      </w:fldSimple>
      <w:r>
        <w:t>: Principe de TF-IDF</w:t>
      </w:r>
    </w:p>
    <w:p w14:paraId="1DA2E384" w14:textId="20F023C0" w:rsidR="00B16E41" w:rsidRDefault="00B16E41" w:rsidP="000B3C29">
      <w:pPr>
        <w:pStyle w:val="Heading3"/>
      </w:pPr>
      <w:r>
        <w:t>3 - Entrainement du modèle</w:t>
      </w:r>
    </w:p>
    <w:p w14:paraId="3798431C" w14:textId="4995F4B0" w:rsidR="00AB6223" w:rsidRPr="00AB6223" w:rsidRDefault="00AB6223" w:rsidP="00AB6223">
      <w:pPr>
        <w:pStyle w:val="Heading4"/>
      </w:pPr>
      <w:r>
        <w:t>Algorithme utilisé</w:t>
      </w:r>
    </w:p>
    <w:p w14:paraId="7210AB60" w14:textId="7935D317" w:rsidR="00AB6223" w:rsidRPr="00AB6223" w:rsidRDefault="00AB6223" w:rsidP="00AB6223">
      <w:r>
        <w:t>Un</w:t>
      </w:r>
      <w:r>
        <w:t xml:space="preserve"> algorithme d’apprentissage automatique approprié pour la classification du texte</w:t>
      </w:r>
      <w:r>
        <w:t xml:space="preserve"> est le « </w:t>
      </w:r>
      <w:proofErr w:type="spellStart"/>
      <w:r>
        <w:t>Naive</w:t>
      </w:r>
      <w:proofErr w:type="spellEnd"/>
      <w:r>
        <w:t xml:space="preserve"> Bayes</w:t>
      </w:r>
      <w:r>
        <w:t> »</w:t>
      </w:r>
      <w:r>
        <w:t>. Bien que simple dans son aspect mathématique, il s’est avéré plus performant</w:t>
      </w:r>
      <w:r>
        <w:t>, plus accessible</w:t>
      </w:r>
      <w:r>
        <w:t xml:space="preserve"> </w:t>
      </w:r>
      <w:r>
        <w:t>et plus simple à comprendre q</w:t>
      </w:r>
      <w:r>
        <w:t xml:space="preserve">ue d’autres algorithmes bien connus de ML (tels que SVM - Support </w:t>
      </w:r>
      <w:proofErr w:type="spellStart"/>
      <w:r>
        <w:t>Vector</w:t>
      </w:r>
      <w:proofErr w:type="spellEnd"/>
      <w:r>
        <w:t xml:space="preserve"> Machines)</w:t>
      </w:r>
      <w:r>
        <w:t xml:space="preserve"> après plusieurs essais</w:t>
      </w:r>
      <w:r>
        <w:t xml:space="preserve">. </w:t>
      </w:r>
      <w:r>
        <w:t>Nous avons utilisé la variante nommée « </w:t>
      </w:r>
      <w:r>
        <w:t>Multinomial Naïve Bayes</w:t>
      </w:r>
      <w:r>
        <w:t xml:space="preserve"> », qui </w:t>
      </w:r>
      <w:r>
        <w:t>convient mieux à la classification de texte.</w:t>
      </w:r>
    </w:p>
    <w:p w14:paraId="65166A9D" w14:textId="394855B8" w:rsidR="00B16E41" w:rsidRDefault="00B16E41" w:rsidP="00B16E41">
      <w:pPr>
        <w:pStyle w:val="Heading4"/>
      </w:pPr>
      <w:r>
        <w:t>Training set et test set</w:t>
      </w:r>
    </w:p>
    <w:p w14:paraId="270D3C60" w14:textId="5324CC61" w:rsidR="00AB6223" w:rsidRPr="00AB6223" w:rsidRDefault="00AB6223" w:rsidP="00AB6223">
      <w:r>
        <w:t xml:space="preserve">Nous avons téléchargé le training et test set de la compétition </w:t>
      </w:r>
      <w:proofErr w:type="spellStart"/>
      <w:r>
        <w:t>Kaggle</w:t>
      </w:r>
      <w:proofErr w:type="spellEnd"/>
      <w:r>
        <w:t xml:space="preserve"> suivante :</w:t>
      </w:r>
    </w:p>
    <w:p w14:paraId="04FB849C" w14:textId="43C75B19" w:rsidR="0091754A" w:rsidRDefault="00B16E41" w:rsidP="00B16E41">
      <w:r>
        <w:t xml:space="preserve">Lien : </w:t>
      </w:r>
      <w:hyperlink r:id="rId15" w:history="1">
        <w:r w:rsidR="0091754A" w:rsidRPr="00C1121A">
          <w:rPr>
            <w:rStyle w:val="Hyperlink"/>
          </w:rPr>
          <w:t>https://www.kaggle.com/c/jigsaw-toxic-comment-classification-challenge/data</w:t>
        </w:r>
      </w:hyperlink>
    </w:p>
    <w:p w14:paraId="47B5F256" w14:textId="77777777" w:rsidR="00B16E41" w:rsidRDefault="00B16E41" w:rsidP="00B16E41">
      <w:pPr>
        <w:pStyle w:val="Heading3"/>
      </w:pPr>
      <w:r>
        <w:t>4 – Performance</w:t>
      </w:r>
    </w:p>
    <w:p w14:paraId="2A1EB1A6" w14:textId="77777777" w:rsidR="00B16E41" w:rsidRDefault="00B16E41" w:rsidP="00B16E41">
      <w:pPr>
        <w:pStyle w:val="Heading4"/>
      </w:pPr>
      <w:r>
        <w:t>Outils utilisés pour l’implémentation</w:t>
      </w:r>
    </w:p>
    <w:p w14:paraId="7691F010" w14:textId="77777777" w:rsidR="00B16E41" w:rsidRDefault="00B16E41" w:rsidP="00B16E41">
      <w:r w:rsidRPr="00095567">
        <w:rPr>
          <w:b/>
          <w:color w:val="4472C4" w:themeColor="accent1"/>
        </w:rPr>
        <w:t>Langage :</w:t>
      </w:r>
      <w:r w:rsidRPr="00095567">
        <w:rPr>
          <w:color w:val="4472C4" w:themeColor="accent1"/>
        </w:rPr>
        <w:t xml:space="preserve"> </w:t>
      </w:r>
      <w:r>
        <w:t>Python</w:t>
      </w:r>
    </w:p>
    <w:p w14:paraId="57B38FF2" w14:textId="77777777" w:rsidR="00B16E41" w:rsidRDefault="00B16E41" w:rsidP="00B16E41">
      <w:r w:rsidRPr="00095567">
        <w:rPr>
          <w:b/>
          <w:color w:val="4472C4" w:themeColor="accent1"/>
        </w:rPr>
        <w:t>Librairies Python utilisées :</w:t>
      </w:r>
      <w:r w:rsidRPr="00095567">
        <w:rPr>
          <w:color w:val="4472C4" w:themeColor="accent1"/>
        </w:rPr>
        <w:t xml:space="preserve"> </w:t>
      </w:r>
    </w:p>
    <w:p w14:paraId="1EA613C1" w14:textId="1FFA090C" w:rsidR="00B16E41" w:rsidRDefault="00AB6223" w:rsidP="00B16E41">
      <w:pPr>
        <w:pStyle w:val="ListParagraph"/>
        <w:numPr>
          <w:ilvl w:val="0"/>
          <w:numId w:val="3"/>
        </w:numPr>
      </w:pPr>
      <w:proofErr w:type="spellStart"/>
      <w:r w:rsidRPr="00AB6223">
        <w:t>Scikit-learn</w:t>
      </w:r>
      <w:proofErr w:type="spellEnd"/>
      <w:r w:rsidR="00B16E41">
        <w:t xml:space="preserve">, </w:t>
      </w:r>
      <w:r w:rsidR="007972C7">
        <w:t>pour la création, l’entrainement et la sauvegarde du modèle</w:t>
      </w:r>
      <w:r w:rsidR="007972C7">
        <w:t>,</w:t>
      </w:r>
    </w:p>
    <w:p w14:paraId="6450889C" w14:textId="00EB63EA" w:rsidR="00B16E41" w:rsidRDefault="00AB6223" w:rsidP="00B16E41">
      <w:pPr>
        <w:pStyle w:val="ListParagraph"/>
        <w:numPr>
          <w:ilvl w:val="0"/>
          <w:numId w:val="3"/>
        </w:numPr>
      </w:pPr>
      <w:r w:rsidRPr="00AB6223">
        <w:t>Pandas</w:t>
      </w:r>
      <w:r w:rsidR="00B16E41">
        <w:t xml:space="preserve">, </w:t>
      </w:r>
      <w:r w:rsidR="007972C7">
        <w:t xml:space="preserve">pour la manipulation efficace et efficiente de </w:t>
      </w:r>
      <w:proofErr w:type="spellStart"/>
      <w:r w:rsidR="007972C7">
        <w:t>DataFrames</w:t>
      </w:r>
      <w:proofErr w:type="spellEnd"/>
      <w:r w:rsidR="007972C7">
        <w:t>,</w:t>
      </w:r>
    </w:p>
    <w:p w14:paraId="6164B590" w14:textId="12804AEE" w:rsidR="004D5852" w:rsidRDefault="004D5852" w:rsidP="00B16E41">
      <w:pPr>
        <w:pStyle w:val="ListParagraph"/>
        <w:numPr>
          <w:ilvl w:val="0"/>
          <w:numId w:val="3"/>
        </w:numPr>
      </w:pPr>
      <w:r>
        <w:t xml:space="preserve">Re, pour l’utilisation d’expressions regex </w:t>
      </w:r>
      <w:r w:rsidR="008D0406">
        <w:t>afin de</w:t>
      </w:r>
      <w:r>
        <w:t xml:space="preserve"> manipuler </w:t>
      </w:r>
      <w:r w:rsidR="00554311">
        <w:t xml:space="preserve">efficacement </w:t>
      </w:r>
      <w:r>
        <w:t>les chaines de caractères,</w:t>
      </w:r>
    </w:p>
    <w:p w14:paraId="10674A07" w14:textId="78B003F6" w:rsidR="00B16E41" w:rsidRDefault="00AB6223" w:rsidP="00AB6223">
      <w:pPr>
        <w:pStyle w:val="ListParagraph"/>
        <w:numPr>
          <w:ilvl w:val="0"/>
          <w:numId w:val="3"/>
        </w:numPr>
      </w:pPr>
      <w:r>
        <w:t>Csv</w:t>
      </w:r>
      <w:r w:rsidR="00B16E41">
        <w:t xml:space="preserve">, </w:t>
      </w:r>
      <w:r w:rsidR="007972C7">
        <w:t>pour écrire dans des fichiers csv le résultat de nos prédictions</w:t>
      </w:r>
      <w:r w:rsidR="00B16E41">
        <w:t>.</w:t>
      </w:r>
    </w:p>
    <w:p w14:paraId="658FB370" w14:textId="77777777" w:rsidR="00B16E41" w:rsidRPr="00B16E41" w:rsidRDefault="00B16E41" w:rsidP="00B16E41">
      <w:pPr>
        <w:rPr>
          <w:b/>
          <w:color w:val="4472C4" w:themeColor="accent1"/>
        </w:rPr>
      </w:pPr>
      <w:r w:rsidRPr="00B16E41">
        <w:rPr>
          <w:b/>
          <w:color w:val="4472C4" w:themeColor="accent1"/>
        </w:rPr>
        <w:lastRenderedPageBreak/>
        <w:t xml:space="preserve">IDE : </w:t>
      </w:r>
      <w:proofErr w:type="spellStart"/>
      <w:r w:rsidRPr="00B16E41">
        <w:rPr>
          <w:color w:val="auto"/>
        </w:rPr>
        <w:t>Jupyter</w:t>
      </w:r>
      <w:proofErr w:type="spellEnd"/>
      <w:r w:rsidRPr="00B16E41">
        <w:rPr>
          <w:color w:val="auto"/>
        </w:rPr>
        <w:t xml:space="preserve"> Notebook</w:t>
      </w:r>
    </w:p>
    <w:p w14:paraId="15AE553C" w14:textId="0D55B3DD" w:rsidR="00AE37E0" w:rsidRDefault="007569AD" w:rsidP="00AE37E0">
      <w:pPr>
        <w:pStyle w:val="Heading4"/>
      </w:pPr>
      <w:r>
        <w:t>Résultats</w:t>
      </w:r>
    </w:p>
    <w:p w14:paraId="2BE1EFC4" w14:textId="44E761FE" w:rsidR="00AE37E0" w:rsidRPr="00AE37E0" w:rsidRDefault="00AE37E0" w:rsidP="00AE37E0">
      <w:r>
        <w:t xml:space="preserve">Après avoir lancé l’algorithme de détection de toxicité de commentaires sur le test set fourni par la compétition </w:t>
      </w:r>
      <w:proofErr w:type="spellStart"/>
      <w:r>
        <w:t>Kaggle</w:t>
      </w:r>
      <w:proofErr w:type="spellEnd"/>
      <w:r>
        <w:t>, et après avoir enregistré les résultats des prédictions sur un fichier .csv, on obtient ceci :</w:t>
      </w:r>
    </w:p>
    <w:p w14:paraId="49A6EF18" w14:textId="77777777" w:rsidR="0017427C" w:rsidRDefault="0017427C" w:rsidP="0017427C">
      <w:pPr>
        <w:keepNext/>
        <w:jc w:val="center"/>
      </w:pPr>
      <w:r w:rsidRPr="0017427C">
        <w:drawing>
          <wp:inline distT="0" distB="0" distL="0" distR="0" wp14:anchorId="5F675C78" wp14:editId="60AEB72E">
            <wp:extent cx="5454503" cy="4977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8193" cy="4980738"/>
                    </a:xfrm>
                    <a:prstGeom prst="rect">
                      <a:avLst/>
                    </a:prstGeom>
                  </pic:spPr>
                </pic:pic>
              </a:graphicData>
            </a:graphic>
          </wp:inline>
        </w:drawing>
      </w:r>
    </w:p>
    <w:p w14:paraId="014A5E3F" w14:textId="0054B401" w:rsidR="007569AD" w:rsidRDefault="0017427C" w:rsidP="0017427C">
      <w:pPr>
        <w:pStyle w:val="Caption"/>
        <w:jc w:val="center"/>
      </w:pPr>
      <w:r>
        <w:t xml:space="preserve">Figure </w:t>
      </w:r>
      <w:fldSimple w:instr=" SEQ Figure \* ARABIC ">
        <w:r w:rsidR="00A43A8B">
          <w:rPr>
            <w:noProof/>
          </w:rPr>
          <w:t>8</w:t>
        </w:r>
      </w:fldSimple>
      <w:r>
        <w:t>: Exemples de commentaires non-toxiques</w:t>
      </w:r>
    </w:p>
    <w:p w14:paraId="30A362AB" w14:textId="0B23D299" w:rsidR="0017427C" w:rsidRDefault="0017427C" w:rsidP="009E2AE7"/>
    <w:p w14:paraId="29E7276F" w14:textId="77777777" w:rsidR="002847E7" w:rsidRDefault="002847E7" w:rsidP="002847E7">
      <w:pPr>
        <w:keepNext/>
      </w:pPr>
      <w:r w:rsidRPr="002847E7">
        <w:lastRenderedPageBreak/>
        <w:drawing>
          <wp:inline distT="0" distB="0" distL="0" distR="0" wp14:anchorId="1D81DA79" wp14:editId="564843B3">
            <wp:extent cx="5760720" cy="25126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12695"/>
                    </a:xfrm>
                    <a:prstGeom prst="rect">
                      <a:avLst/>
                    </a:prstGeom>
                  </pic:spPr>
                </pic:pic>
              </a:graphicData>
            </a:graphic>
          </wp:inline>
        </w:drawing>
      </w:r>
    </w:p>
    <w:p w14:paraId="7852FACA" w14:textId="5FCC0098" w:rsidR="002847E7" w:rsidRPr="0017427C" w:rsidRDefault="002847E7" w:rsidP="002847E7">
      <w:pPr>
        <w:pStyle w:val="Caption"/>
        <w:jc w:val="center"/>
      </w:pPr>
      <w:r>
        <w:t xml:space="preserve">Figure </w:t>
      </w:r>
      <w:fldSimple w:instr=" SEQ Figure \* ARABIC ">
        <w:r w:rsidR="00A43A8B">
          <w:rPr>
            <w:noProof/>
          </w:rPr>
          <w:t>9</w:t>
        </w:r>
      </w:fldSimple>
      <w:r>
        <w:t>: Exemples de commentaires toxiques</w:t>
      </w:r>
    </w:p>
    <w:sectPr w:rsidR="002847E7" w:rsidRPr="00174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CJK SC 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7664A"/>
    <w:multiLevelType w:val="hybridMultilevel"/>
    <w:tmpl w:val="CAACBAC0"/>
    <w:lvl w:ilvl="0" w:tplc="40DED160">
      <w:start w:val="2"/>
      <w:numFmt w:val="bullet"/>
      <w:lvlText w:val="-"/>
      <w:lvlJc w:val="left"/>
      <w:pPr>
        <w:ind w:left="720" w:hanging="360"/>
      </w:pPr>
      <w:rPr>
        <w:rFonts w:ascii="Times New Roman" w:eastAsia="Noto Sans CJK SC Regular"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0C07EC"/>
    <w:multiLevelType w:val="hybridMultilevel"/>
    <w:tmpl w:val="F7844A02"/>
    <w:lvl w:ilvl="0" w:tplc="40DED160">
      <w:start w:val="2"/>
      <w:numFmt w:val="bullet"/>
      <w:lvlText w:val="-"/>
      <w:lvlJc w:val="left"/>
      <w:pPr>
        <w:ind w:left="720" w:hanging="360"/>
      </w:pPr>
      <w:rPr>
        <w:rFonts w:ascii="Times New Roman" w:eastAsia="Noto Sans CJK SC Regular"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C161A0"/>
    <w:multiLevelType w:val="hybridMultilevel"/>
    <w:tmpl w:val="48FE85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91A3893"/>
    <w:multiLevelType w:val="hybridMultilevel"/>
    <w:tmpl w:val="E4F646E0"/>
    <w:lvl w:ilvl="0" w:tplc="40DED160">
      <w:start w:val="2"/>
      <w:numFmt w:val="bullet"/>
      <w:lvlText w:val="-"/>
      <w:lvlJc w:val="left"/>
      <w:pPr>
        <w:ind w:left="720" w:hanging="360"/>
      </w:pPr>
      <w:rPr>
        <w:rFonts w:ascii="Times New Roman" w:eastAsia="Noto Sans CJK SC Regular"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CA"/>
    <w:rsid w:val="00095567"/>
    <w:rsid w:val="000B3C29"/>
    <w:rsid w:val="000B577C"/>
    <w:rsid w:val="000E4092"/>
    <w:rsid w:val="00163CE7"/>
    <w:rsid w:val="0017427C"/>
    <w:rsid w:val="001A02D8"/>
    <w:rsid w:val="001C4CCD"/>
    <w:rsid w:val="001D6A98"/>
    <w:rsid w:val="0020336D"/>
    <w:rsid w:val="002706F4"/>
    <w:rsid w:val="002847E7"/>
    <w:rsid w:val="003275EF"/>
    <w:rsid w:val="00336F17"/>
    <w:rsid w:val="00350B28"/>
    <w:rsid w:val="00402EC9"/>
    <w:rsid w:val="00440D86"/>
    <w:rsid w:val="004A0943"/>
    <w:rsid w:val="004D1D88"/>
    <w:rsid w:val="004D5852"/>
    <w:rsid w:val="00554311"/>
    <w:rsid w:val="00573848"/>
    <w:rsid w:val="006D3AC0"/>
    <w:rsid w:val="00746B9F"/>
    <w:rsid w:val="007569AD"/>
    <w:rsid w:val="007972C7"/>
    <w:rsid w:val="0083371B"/>
    <w:rsid w:val="008D0406"/>
    <w:rsid w:val="0091754A"/>
    <w:rsid w:val="009E2AE7"/>
    <w:rsid w:val="00A43A8B"/>
    <w:rsid w:val="00AB6223"/>
    <w:rsid w:val="00AE37E0"/>
    <w:rsid w:val="00B16E41"/>
    <w:rsid w:val="00B16F43"/>
    <w:rsid w:val="00BF6E7A"/>
    <w:rsid w:val="00C44E93"/>
    <w:rsid w:val="00D47577"/>
    <w:rsid w:val="00E519CA"/>
    <w:rsid w:val="00EB1E90"/>
    <w:rsid w:val="00EF6728"/>
    <w:rsid w:val="00F019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4719"/>
  <w15:chartTrackingRefBased/>
  <w15:docId w15:val="{6FA1F75F-7FA0-4F9D-9045-7A0D0507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Noto Sans CJK SC Regular"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943"/>
    <w:pPr>
      <w:spacing w:before="120" w:after="120" w:line="360" w:lineRule="auto"/>
      <w:jc w:val="both"/>
    </w:pPr>
    <w:rPr>
      <w:rFonts w:ascii="Times New Roman" w:hAnsi="Times New Roman" w:cs="FreeSans"/>
      <w:color w:val="00000A"/>
      <w:sz w:val="24"/>
      <w:szCs w:val="24"/>
      <w:lang w:eastAsia="zh-CN" w:bidi="hi-IN"/>
    </w:rPr>
  </w:style>
  <w:style w:type="paragraph" w:styleId="Heading1">
    <w:name w:val="heading 1"/>
    <w:basedOn w:val="Normal"/>
    <w:next w:val="Normal"/>
    <w:link w:val="Heading1Char"/>
    <w:autoRedefine/>
    <w:uiPriority w:val="9"/>
    <w:qFormat/>
    <w:rsid w:val="004A0943"/>
    <w:pPr>
      <w:keepNext/>
      <w:keepLines/>
      <w:spacing w:before="240"/>
      <w:jc w:val="center"/>
      <w:outlineLvl w:val="0"/>
    </w:pPr>
    <w:rPr>
      <w:rFonts w:eastAsiaTheme="majorEastAsia" w:cs="Mangal"/>
      <w:b/>
      <w:color w:val="000000" w:themeColor="text1"/>
      <w:sz w:val="40"/>
      <w:szCs w:val="29"/>
    </w:rPr>
  </w:style>
  <w:style w:type="paragraph" w:styleId="Heading2">
    <w:name w:val="heading 2"/>
    <w:basedOn w:val="Normal"/>
    <w:next w:val="Normal"/>
    <w:link w:val="Heading2Char"/>
    <w:uiPriority w:val="9"/>
    <w:unhideWhenUsed/>
    <w:qFormat/>
    <w:rsid w:val="00D4757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746B9F"/>
    <w:pPr>
      <w:keepNext/>
      <w:keepLines/>
      <w:spacing w:before="40" w:after="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3275EF"/>
    <w:pPr>
      <w:keepNext/>
      <w:keepLines/>
      <w:spacing w:before="40" w:after="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943"/>
    <w:rPr>
      <w:rFonts w:ascii="Times New Roman" w:eastAsiaTheme="majorEastAsia" w:hAnsi="Times New Roman" w:cs="Mangal"/>
      <w:b/>
      <w:color w:val="000000" w:themeColor="text1"/>
      <w:sz w:val="40"/>
      <w:szCs w:val="29"/>
    </w:rPr>
  </w:style>
  <w:style w:type="character" w:customStyle="1" w:styleId="Heading2Char">
    <w:name w:val="Heading 2 Char"/>
    <w:basedOn w:val="DefaultParagraphFont"/>
    <w:link w:val="Heading2"/>
    <w:uiPriority w:val="9"/>
    <w:rsid w:val="00D47577"/>
    <w:rPr>
      <w:rFonts w:asciiTheme="majorHAnsi" w:eastAsiaTheme="majorEastAsia" w:hAnsiTheme="majorHAnsi" w:cs="Mangal"/>
      <w:color w:val="2F5496" w:themeColor="accent1" w:themeShade="BF"/>
      <w:sz w:val="26"/>
      <w:szCs w:val="23"/>
      <w:lang w:eastAsia="zh-CN" w:bidi="hi-IN"/>
    </w:rPr>
  </w:style>
  <w:style w:type="paragraph" w:styleId="ListParagraph">
    <w:name w:val="List Paragraph"/>
    <w:basedOn w:val="Normal"/>
    <w:uiPriority w:val="34"/>
    <w:qFormat/>
    <w:rsid w:val="00746B9F"/>
    <w:pPr>
      <w:ind w:left="720"/>
      <w:contextualSpacing/>
    </w:pPr>
    <w:rPr>
      <w:rFonts w:cs="Mangal"/>
      <w:szCs w:val="21"/>
    </w:rPr>
  </w:style>
  <w:style w:type="character" w:customStyle="1" w:styleId="Heading3Char">
    <w:name w:val="Heading 3 Char"/>
    <w:basedOn w:val="DefaultParagraphFont"/>
    <w:link w:val="Heading3"/>
    <w:uiPriority w:val="9"/>
    <w:rsid w:val="00746B9F"/>
    <w:rPr>
      <w:rFonts w:asciiTheme="majorHAnsi" w:eastAsiaTheme="majorEastAsia" w:hAnsiTheme="majorHAnsi" w:cs="Mangal"/>
      <w:color w:val="1F3763" w:themeColor="accent1" w:themeShade="7F"/>
      <w:sz w:val="24"/>
      <w:szCs w:val="21"/>
      <w:lang w:eastAsia="zh-CN" w:bidi="hi-IN"/>
    </w:rPr>
  </w:style>
  <w:style w:type="character" w:customStyle="1" w:styleId="Heading4Char">
    <w:name w:val="Heading 4 Char"/>
    <w:basedOn w:val="DefaultParagraphFont"/>
    <w:link w:val="Heading4"/>
    <w:uiPriority w:val="9"/>
    <w:rsid w:val="003275EF"/>
    <w:rPr>
      <w:rFonts w:asciiTheme="majorHAnsi" w:eastAsiaTheme="majorEastAsia" w:hAnsiTheme="majorHAnsi" w:cs="Mangal"/>
      <w:i/>
      <w:iCs/>
      <w:color w:val="2F5496" w:themeColor="accent1" w:themeShade="BF"/>
      <w:sz w:val="24"/>
      <w:szCs w:val="21"/>
      <w:lang w:eastAsia="zh-CN" w:bidi="hi-IN"/>
    </w:rPr>
  </w:style>
  <w:style w:type="paragraph" w:styleId="Caption">
    <w:name w:val="caption"/>
    <w:basedOn w:val="Normal"/>
    <w:next w:val="Normal"/>
    <w:uiPriority w:val="35"/>
    <w:unhideWhenUsed/>
    <w:qFormat/>
    <w:rsid w:val="00B16F43"/>
    <w:pPr>
      <w:spacing w:before="0" w:after="200" w:line="240" w:lineRule="auto"/>
    </w:pPr>
    <w:rPr>
      <w:rFonts w:cs="Mangal"/>
      <w:i/>
      <w:iCs/>
      <w:color w:val="44546A" w:themeColor="text2"/>
      <w:sz w:val="18"/>
      <w:szCs w:val="16"/>
    </w:rPr>
  </w:style>
  <w:style w:type="character" w:styleId="Hyperlink">
    <w:name w:val="Hyperlink"/>
    <w:basedOn w:val="DefaultParagraphFont"/>
    <w:uiPriority w:val="99"/>
    <w:unhideWhenUsed/>
    <w:rsid w:val="00BF6E7A"/>
    <w:rPr>
      <w:color w:val="0563C1" w:themeColor="hyperlink"/>
      <w:u w:val="single"/>
    </w:rPr>
  </w:style>
  <w:style w:type="character" w:styleId="UnresolvedMention">
    <w:name w:val="Unresolved Mention"/>
    <w:basedOn w:val="DefaultParagraphFont"/>
    <w:uiPriority w:val="99"/>
    <w:semiHidden/>
    <w:unhideWhenUsed/>
    <w:rsid w:val="00BF6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kaggle.com/c/jigsaw-toxic-comment-classification-challenge/data"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xainano/handwrittenmathsymbols/home"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1268</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Bamouh</dc:creator>
  <cp:keywords/>
  <dc:description/>
  <cp:lastModifiedBy>Bamouh</cp:lastModifiedBy>
  <cp:revision>4</cp:revision>
  <cp:lastPrinted>2019-01-28T00:15:00Z</cp:lastPrinted>
  <dcterms:created xsi:type="dcterms:W3CDTF">2019-01-28T00:15:00Z</dcterms:created>
  <dcterms:modified xsi:type="dcterms:W3CDTF">2019-01-28T00:16:00Z</dcterms:modified>
</cp:coreProperties>
</file>