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03204" w14:textId="0DB5DD38" w:rsidR="00F13B3D" w:rsidRPr="00971417" w:rsidRDefault="00E9605E" w:rsidP="00971417">
      <w:pPr>
        <w:pStyle w:val="Heading1"/>
      </w:pPr>
      <w:r w:rsidRPr="00971417">
        <w:t>Homework #1</w:t>
      </w:r>
    </w:p>
    <w:tbl>
      <w:tblPr>
        <w:tblStyle w:val="TableGrid"/>
        <w:tblW w:w="0" w:type="auto"/>
        <w:tblBorders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E9605E" w:rsidRPr="00A45B30" w14:paraId="379159DB" w14:textId="77777777" w:rsidTr="00E9605E">
        <w:tc>
          <w:tcPr>
            <w:tcW w:w="4675" w:type="dxa"/>
            <w:tcBorders>
              <w:top w:val="single" w:sz="12" w:space="0" w:color="000000"/>
              <w:bottom w:val="single" w:sz="12" w:space="0" w:color="000000"/>
            </w:tcBorders>
          </w:tcPr>
          <w:p w14:paraId="2A5D182A" w14:textId="3FC2D70F" w:rsidR="00A45B30" w:rsidRDefault="00A45B30" w:rsidP="00E9605E">
            <w:pPr>
              <w:rPr>
                <w:b/>
                <w:bCs/>
              </w:rPr>
            </w:pPr>
            <w:r w:rsidRPr="00E9605E">
              <w:rPr>
                <w:b/>
                <w:bCs/>
              </w:rPr>
              <w:t>EE 242</w:t>
            </w:r>
          </w:p>
          <w:p w14:paraId="47EA79CA" w14:textId="2C367212" w:rsidR="00E9605E" w:rsidRPr="00A45B30" w:rsidRDefault="00E9605E" w:rsidP="00E9605E">
            <w:pPr>
              <w:rPr>
                <w:b/>
                <w:bCs/>
              </w:rPr>
            </w:pPr>
            <w:r w:rsidRPr="00E9605E">
              <w:rPr>
                <w:b/>
                <w:bCs/>
              </w:rPr>
              <w:t>Spring 2025</w:t>
            </w:r>
          </w:p>
        </w:tc>
        <w:tc>
          <w:tcPr>
            <w:tcW w:w="4675" w:type="dxa"/>
            <w:tcBorders>
              <w:top w:val="single" w:sz="12" w:space="0" w:color="000000"/>
              <w:bottom w:val="single" w:sz="12" w:space="0" w:color="000000"/>
            </w:tcBorders>
          </w:tcPr>
          <w:p w14:paraId="7E33B5BC" w14:textId="77777777" w:rsidR="00E9605E" w:rsidRPr="00A45B30" w:rsidRDefault="00E9605E" w:rsidP="00E9605E">
            <w:pPr>
              <w:jc w:val="right"/>
              <w:rPr>
                <w:b/>
                <w:bCs/>
              </w:rPr>
            </w:pPr>
            <w:r w:rsidRPr="00A45B30">
              <w:rPr>
                <w:b/>
                <w:bCs/>
              </w:rPr>
              <w:t>Yehoshua Luna</w:t>
            </w:r>
          </w:p>
          <w:p w14:paraId="094F0577" w14:textId="7CB72AF7" w:rsidR="00A45B30" w:rsidRPr="00A45B30" w:rsidRDefault="00A45B30" w:rsidP="00E9605E">
            <w:pPr>
              <w:jc w:val="right"/>
              <w:rPr>
                <w:b/>
                <w:bCs/>
              </w:rPr>
            </w:pPr>
            <w:r w:rsidRPr="00A45B30">
              <w:rPr>
                <w:b/>
                <w:bCs/>
              </w:rPr>
              <w:t>2322458</w:t>
            </w:r>
          </w:p>
        </w:tc>
      </w:tr>
    </w:tbl>
    <w:p w14:paraId="2E087D6C" w14:textId="4A6459CA" w:rsidR="00971417" w:rsidRPr="00971417" w:rsidRDefault="00971417" w:rsidP="00FC7C16">
      <w:pPr>
        <w:pStyle w:val="Heading2"/>
        <w:spacing w:before="240"/>
      </w:pPr>
      <w:r w:rsidRPr="00971417">
        <w:t>Problem #1</w:t>
      </w:r>
    </w:p>
    <w:p w14:paraId="6A18221B" w14:textId="20B86856" w:rsidR="00971417" w:rsidRPr="00EF1A7B" w:rsidRDefault="00000000" w:rsidP="005D076E">
      <w:pPr>
        <w:pStyle w:val="ListParagraph"/>
        <w:numPr>
          <w:ilvl w:val="0"/>
          <w:numId w:val="1"/>
        </w:num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j5t</m:t>
            </m:r>
          </m:sup>
        </m:sSup>
      </m:oMath>
      <w:r w:rsidR="00225572" w:rsidRPr="00EF1A7B">
        <w:rPr>
          <w:rFonts w:eastAsiaTheme="minorEastAsia"/>
        </w:rPr>
        <w:t xml:space="preserve"> is</w:t>
      </w:r>
      <w:r w:rsidR="00504263" w:rsidRPr="00EF1A7B">
        <w:rPr>
          <w:rFonts w:eastAsiaTheme="minorEastAsia"/>
        </w:rPr>
        <w:t xml:space="preserve"> defined for all</w:t>
      </w:r>
      <w:r w:rsidR="00F04F93" w:rsidRPr="00EF1A7B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t&lt;0</m:t>
        </m:r>
      </m:oMath>
      <w:r w:rsidR="00F04F93" w:rsidRPr="00EF1A7B">
        <w:rPr>
          <w:rFonts w:eastAsiaTheme="minorEastAsia"/>
          <w:i/>
          <w:iCs/>
        </w:rPr>
        <w:t xml:space="preserve"> </w:t>
      </w:r>
      <w:r w:rsidR="00F04F93" w:rsidRPr="00EF1A7B">
        <w:rPr>
          <w:rFonts w:eastAsiaTheme="minorEastAsia"/>
        </w:rPr>
        <w:t xml:space="preserve">and is therefore non-causal. We can also determine that </w:t>
      </w:r>
      <w:r w:rsidR="00225572" w:rsidRPr="00EF1A7B">
        <w:rPr>
          <w:rFonts w:eastAsiaTheme="minorEastAsia"/>
        </w:rPr>
        <w:t xml:space="preserve">it is neither even nor odd, 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-j5t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j5t</m:t>
            </m:r>
          </m:sup>
        </m:sSup>
      </m:oMath>
      <w:r w:rsidR="005D076E" w:rsidRPr="00EF1A7B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-j5t</m:t>
            </m:r>
          </m:sup>
        </m:sSup>
        <m:r>
          <w:rPr>
            <w:rFonts w:ascii="Cambria Math" w:hAnsi="Cambria Math"/>
          </w:rPr>
          <m:t>≠-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j5t</m:t>
            </m:r>
          </m:sup>
        </m:sSup>
      </m:oMath>
      <w:r w:rsidR="005D076E" w:rsidRPr="00EF1A7B">
        <w:rPr>
          <w:rFonts w:eastAsiaTheme="minorEastAsia"/>
        </w:rPr>
        <w:t xml:space="preserve">. However,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j5t</m:t>
            </m:r>
          </m:sup>
        </m:sSup>
      </m:oMath>
      <w:r w:rsidR="005D076E" w:rsidRPr="00EF1A7B">
        <w:rPr>
          <w:rFonts w:eastAsiaTheme="minorEastAsia"/>
        </w:rPr>
        <w:t xml:space="preserve"> </w:t>
      </w:r>
      <w:r w:rsidR="00D22BF7" w:rsidRPr="00EF1A7B">
        <w:rPr>
          <w:rFonts w:eastAsiaTheme="minorEastAsia"/>
        </w:rPr>
        <w:t>behaves</w:t>
      </w:r>
      <w:r w:rsidR="005D076E" w:rsidRPr="00EF1A7B">
        <w:rPr>
          <w:rFonts w:eastAsiaTheme="minorEastAsia"/>
        </w:rPr>
        <w:t xml:space="preserve"> periodic</w:t>
      </w:r>
      <w:r w:rsidR="00D22BF7" w:rsidRPr="00EF1A7B">
        <w:rPr>
          <w:rFonts w:eastAsiaTheme="minorEastAsia"/>
        </w:rPr>
        <w:t>ally</w:t>
      </w:r>
      <w:r w:rsidR="005D076E" w:rsidRPr="00EF1A7B">
        <w:rPr>
          <w:rFonts w:eastAsiaTheme="minorEastAsia"/>
        </w:rPr>
        <w:t xml:space="preserve"> since it expands to </w:t>
      </w:r>
      <m:oMath>
        <m:r>
          <w:rPr>
            <w:rFonts w:ascii="Cambria Math" w:eastAsiaTheme="minorEastAsia" w:hAnsi="Cambria Math"/>
          </w:rPr>
          <m:t>3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5t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+j∙3 </m:t>
        </m:r>
        <m:r>
          <m:rPr>
            <m:sty m:val="p"/>
          </m:rPr>
          <w:rPr>
            <w:rFonts w:ascii="Cambria Math" w:eastAsiaTheme="minorEastAsia" w:hAnsi="Cambria Math"/>
          </w:rPr>
          <m:t>sin</m:t>
        </m:r>
        <m:r>
          <w:rPr>
            <w:rFonts w:ascii="Cambria Math" w:eastAsiaTheme="minorEastAsia" w:hAnsi="Cambria Math"/>
          </w:rPr>
          <m:t>(5t)</m:t>
        </m:r>
      </m:oMath>
      <w:r w:rsidR="005D076E" w:rsidRPr="00EF1A7B">
        <w:rPr>
          <w:rFonts w:eastAsiaTheme="minorEastAsia"/>
        </w:rPr>
        <w:t xml:space="preserve">, </w:t>
      </w:r>
      <w:r w:rsidR="00504263" w:rsidRPr="00EF1A7B">
        <w:rPr>
          <w:rFonts w:eastAsiaTheme="minorEastAsia"/>
        </w:rPr>
        <w:t>and these</w:t>
      </w:r>
      <w:r w:rsidR="005D076E" w:rsidRPr="00EF1A7B">
        <w:rPr>
          <w:rFonts w:eastAsiaTheme="minorEastAsia"/>
        </w:rPr>
        <w:t xml:space="preserve"> are both periodic functions with the same frequency. Lastly,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j5t</m:t>
            </m:r>
          </m:sup>
        </m:sSup>
      </m:oMath>
      <w:r w:rsidR="005D076E" w:rsidRPr="00EF1A7B">
        <w:rPr>
          <w:rFonts w:eastAsiaTheme="minorEastAsia"/>
        </w:rPr>
        <w:t xml:space="preserve"> is periodic, defined for all </w:t>
      </w:r>
      <m:oMath>
        <m:r>
          <w:rPr>
            <w:rFonts w:ascii="Cambria Math" w:eastAsiaTheme="minorEastAsia" w:hAnsi="Cambria Math"/>
          </w:rPr>
          <m:t>t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5D076E" w:rsidRPr="00EF1A7B">
        <w:rPr>
          <w:rFonts w:eastAsiaTheme="minorEastAsia"/>
        </w:rPr>
        <w:t xml:space="preserve">, and </w:t>
      </w:r>
      <w:r w:rsidR="00F43BE3">
        <w:rPr>
          <w:rFonts w:eastAsiaTheme="minorEastAsia"/>
        </w:rPr>
        <w:t xml:space="preserve">has </w:t>
      </w:r>
      <w:r w:rsidR="00270B9D" w:rsidRPr="00EF1A7B">
        <w:rPr>
          <w:rFonts w:eastAsiaTheme="minorEastAsia"/>
        </w:rPr>
        <w:t>nonzero</w:t>
      </w:r>
      <w:r w:rsidR="00F43BE3">
        <w:rPr>
          <w:rFonts w:eastAsiaTheme="minorEastAsia"/>
        </w:rPr>
        <w:t xml:space="preserve"> values</w:t>
      </w:r>
      <w:r w:rsidR="00270B9D" w:rsidRPr="00EF1A7B">
        <w:rPr>
          <w:rFonts w:eastAsiaTheme="minorEastAsia"/>
        </w:rPr>
        <w:t xml:space="preserve">, </w:t>
      </w:r>
      <w:r w:rsidR="009E3787" w:rsidRPr="00EF1A7B">
        <w:rPr>
          <w:rFonts w:eastAsiaTheme="minorEastAsia"/>
        </w:rPr>
        <w:t>it</w:t>
      </w:r>
      <w:r w:rsidR="00270B9D" w:rsidRPr="00EF1A7B">
        <w:rPr>
          <w:rFonts w:eastAsiaTheme="minorEastAsia"/>
        </w:rPr>
        <w:t xml:space="preserve"> cannot be an energy signal.</w:t>
      </w:r>
      <w:r w:rsidR="009E3787" w:rsidRPr="00EF1A7B">
        <w:rPr>
          <w:rFonts w:eastAsiaTheme="minorEastAsia"/>
        </w:rPr>
        <w:t xml:space="preserve"> </w:t>
      </w:r>
      <w:r w:rsidR="00F04F93" w:rsidRPr="00EF1A7B">
        <w:rPr>
          <w:rFonts w:eastAsiaTheme="minorEastAsia"/>
        </w:rPr>
        <w:t>Integration further backs this:</w:t>
      </w:r>
      <w:r w:rsidR="009E3787" w:rsidRPr="00EF1A7B"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j5t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dt=∞</m:t>
            </m:r>
          </m:e>
        </m:nary>
      </m:oMath>
      <w:r w:rsidR="009E3787" w:rsidRPr="00EF1A7B">
        <w:rPr>
          <w:rFonts w:eastAsiaTheme="minorEastAsia"/>
        </w:rPr>
        <w:t xml:space="preserve">, but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j5t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dt=9</m:t>
            </m:r>
          </m:e>
        </m:nary>
      </m:oMath>
      <w:r w:rsidR="009E3787" w:rsidRPr="00EF1A7B">
        <w:rPr>
          <w:rFonts w:eastAsiaTheme="minorEastAsia"/>
        </w:rPr>
        <w:t>.</w:t>
      </w:r>
      <w:r w:rsidR="00A11EEE">
        <w:rPr>
          <w:rFonts w:eastAsiaTheme="minorEastAsia"/>
        </w:rPr>
        <w:t xml:space="preserve"> Therefore</w:t>
      </w:r>
      <w:r w:rsidR="009E3787" w:rsidRPr="00EF1A7B">
        <w:rPr>
          <w:rFonts w:eastAsiaTheme="minorEastAsia"/>
        </w:rPr>
        <w:t>, it is a power signal.</w:t>
      </w:r>
    </w:p>
    <w:p w14:paraId="6439F009" w14:textId="61726AA3" w:rsidR="00F04F93" w:rsidRPr="00EF1A7B" w:rsidRDefault="00F04F93" w:rsidP="00D22BF7">
      <w:pPr>
        <w:pStyle w:val="ListParagraph"/>
        <w:numPr>
          <w:ilvl w:val="0"/>
          <w:numId w:val="1"/>
        </w:numPr>
        <w:jc w:val="both"/>
      </w:pPr>
      <m:oMath>
        <m:r>
          <w:rPr>
            <w:rFonts w:ascii="Cambria Math" w:hAnsi="Cambria Math"/>
          </w:rPr>
          <m:t>t∙u(t)</m:t>
        </m:r>
      </m:oMath>
      <w:r w:rsidRPr="00EF1A7B">
        <w:rPr>
          <w:rFonts w:eastAsiaTheme="minorEastAsia"/>
        </w:rPr>
        <w:t xml:space="preserve"> is defined for all </w:t>
      </w:r>
      <m:oMath>
        <m:r>
          <w:rPr>
            <w:rFonts w:ascii="Cambria Math" w:eastAsiaTheme="minorEastAsia" w:hAnsi="Cambria Math"/>
          </w:rPr>
          <m:t xml:space="preserve">t&lt;0 </m:t>
        </m:r>
      </m:oMath>
      <w:r w:rsidRPr="00EF1A7B">
        <w:rPr>
          <w:rFonts w:eastAsiaTheme="minorEastAsia"/>
        </w:rPr>
        <w:t>(though it is zero for</w:t>
      </w:r>
      <w:r w:rsidR="00D22BF7" w:rsidRPr="00EF1A7B">
        <w:rPr>
          <w:rFonts w:eastAsiaTheme="minorEastAsia"/>
        </w:rPr>
        <w:t xml:space="preserve"> those values)</w:t>
      </w:r>
      <w:r w:rsidRPr="00EF1A7B">
        <w:rPr>
          <w:rFonts w:eastAsiaTheme="minorEastAsia"/>
        </w:rPr>
        <w:t xml:space="preserve"> and is therefore non-causal. We also </w:t>
      </w:r>
      <w:r w:rsidR="00D22BF7" w:rsidRPr="00EF1A7B">
        <w:rPr>
          <w:rFonts w:eastAsiaTheme="minorEastAsia"/>
        </w:rPr>
        <w:t xml:space="preserve">can see </w:t>
      </w:r>
      <w:r w:rsidRPr="00EF1A7B">
        <w:rPr>
          <w:rFonts w:eastAsiaTheme="minorEastAsia"/>
        </w:rPr>
        <w:t xml:space="preserve">that it is neither even nor odd, since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t∙u(-t)≠t∙u(t)</m:t>
        </m:r>
      </m:oMath>
      <w:r w:rsidRPr="00EF1A7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t∙u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</m:t>
            </m:r>
          </m:e>
        </m:d>
        <m:r>
          <w:rPr>
            <w:rFonts w:ascii="Cambria Math" w:hAnsi="Cambria Math"/>
          </w:rPr>
          <m:t>≠-t∙u(t)</m:t>
        </m:r>
      </m:oMath>
      <w:r w:rsidRPr="00EF1A7B">
        <w:rPr>
          <w:rFonts w:eastAsiaTheme="minorEastAsia"/>
        </w:rPr>
        <w:t xml:space="preserve">. </w:t>
      </w:r>
      <w:r w:rsidR="00D22BF7" w:rsidRPr="00EF1A7B">
        <w:rPr>
          <w:rFonts w:eastAsiaTheme="minorEastAsia"/>
        </w:rPr>
        <w:t xml:space="preserve">This function is </w:t>
      </w:r>
      <w:r w:rsidR="005E0778" w:rsidRPr="00EF1A7B">
        <w:rPr>
          <w:rFonts w:eastAsiaTheme="minorEastAsia"/>
        </w:rPr>
        <w:t xml:space="preserve">not periodic </w:t>
      </w:r>
      <w:r w:rsidR="00F43BE3">
        <w:rPr>
          <w:rFonts w:eastAsiaTheme="minorEastAsia"/>
        </w:rPr>
        <w:t>because</w:t>
      </w:r>
      <w:r w:rsidR="005E0778" w:rsidRPr="00EF1A7B">
        <w:rPr>
          <w:rFonts w:eastAsiaTheme="minorEastAsia"/>
        </w:rPr>
        <w:t xml:space="preserve"> there is no value </w:t>
      </w:r>
      <w:r w:rsidR="005E0778" w:rsidRPr="00EF1A7B">
        <w:rPr>
          <w:rFonts w:eastAsiaTheme="minorEastAsia"/>
          <w:i/>
          <w:iCs/>
        </w:rPr>
        <w:t>T</w:t>
      </w:r>
      <w:r w:rsidR="005E0778" w:rsidRPr="00EF1A7B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t+kT)∙u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t+kT</m:t>
            </m:r>
          </m:e>
        </m:d>
        <m:r>
          <w:rPr>
            <w:rFonts w:ascii="Cambria Math" w:hAnsi="Cambria Math"/>
          </w:rPr>
          <m:t>=t∙u(t)</m:t>
        </m:r>
      </m:oMath>
      <w:r w:rsidR="005E0778" w:rsidRPr="00EF1A7B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5E0778" w:rsidRPr="00EF1A7B">
        <w:rPr>
          <w:rFonts w:eastAsiaTheme="minorEastAsia"/>
        </w:rPr>
        <w:t xml:space="preserve">. Lastly, </w:t>
      </w:r>
      <w:r w:rsidR="00F43BE3">
        <w:rPr>
          <w:rFonts w:eastAsiaTheme="minorEastAsia"/>
        </w:rPr>
        <w:t>since</w:t>
      </w:r>
      <w:r w:rsidR="005E0778" w:rsidRPr="00EF1A7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t∙u(t)</m:t>
        </m:r>
      </m:oMath>
      <w:r w:rsidR="005E0778" w:rsidRPr="00EF1A7B">
        <w:rPr>
          <w:rFonts w:eastAsiaTheme="minorEastAsia"/>
        </w:rPr>
        <w:t xml:space="preserve"> is not periodic and grows unbounded for </w:t>
      </w:r>
      <m:oMath>
        <m:r>
          <w:rPr>
            <w:rFonts w:ascii="Cambria Math" w:eastAsiaTheme="minorEastAsia" w:hAnsi="Cambria Math"/>
          </w:rPr>
          <m:t>t&gt;0</m:t>
        </m:r>
      </m:oMath>
      <w:r w:rsidR="005E0778" w:rsidRPr="00EF1A7B">
        <w:rPr>
          <w:rFonts w:eastAsiaTheme="minorEastAsia"/>
        </w:rPr>
        <w:t xml:space="preserve">, it is neither an energy nor a power signal. </w:t>
      </w:r>
      <w:r w:rsidR="00F43BE3">
        <w:rPr>
          <w:rFonts w:eastAsiaTheme="minorEastAsia"/>
        </w:rPr>
        <w:t>The integration again</w:t>
      </w:r>
      <w:r w:rsidR="005E0778" w:rsidRPr="00EF1A7B">
        <w:rPr>
          <w:rFonts w:eastAsiaTheme="minorEastAsia"/>
        </w:rPr>
        <w:t xml:space="preserve"> shows this: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t∙u(t)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dt=∞</m:t>
            </m:r>
          </m:e>
        </m:nary>
      </m:oMath>
      <w:r w:rsidR="005E0778" w:rsidRPr="00EF1A7B"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t∙u(t)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dt=∞</m:t>
                </m:r>
              </m:e>
            </m:nary>
          </m:e>
        </m:func>
      </m:oMath>
      <w:r w:rsidR="00F43BE3">
        <w:rPr>
          <w:rFonts w:eastAsiaTheme="minorEastAsia"/>
        </w:rPr>
        <w:t>.</w:t>
      </w:r>
    </w:p>
    <w:p w14:paraId="0D71861F" w14:textId="5BD58F7C" w:rsidR="00767D57" w:rsidRPr="00971417" w:rsidRDefault="00767D57" w:rsidP="00767D57">
      <w:pPr>
        <w:pStyle w:val="Heading2"/>
      </w:pPr>
      <w:r w:rsidRPr="00971417">
        <w:t>Problem #</w:t>
      </w:r>
      <w:r>
        <w:t>2</w:t>
      </w:r>
    </w:p>
    <w:p w14:paraId="42B9A11E" w14:textId="0761D667" w:rsidR="00767D57" w:rsidRDefault="00767D57" w:rsidP="00767D57">
      <w:pPr>
        <w:jc w:val="both"/>
        <w:rPr>
          <w:rFonts w:eastAsiaTheme="minorEastAsia"/>
        </w:rPr>
      </w:pPr>
      <w:r>
        <w:t xml:space="preserve">The first term of </w:t>
      </w:r>
      <m:oMath>
        <m:r>
          <w:rPr>
            <w:rFonts w:ascii="Cambria Math" w:hAnsi="Cambria Math"/>
          </w:rPr>
          <m:t>x(t)</m:t>
        </m:r>
      </m:oMath>
      <w:r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cos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, which we know is an even function, and the second term is </w:t>
      </w:r>
      <m:oMath>
        <m:r>
          <m:rPr>
            <m:sty m:val="p"/>
          </m:rPr>
          <w:rPr>
            <w:rFonts w:ascii="Cambria Math" w:eastAsiaTheme="minorEastAsia" w:hAnsi="Cambria Math"/>
          </w:rPr>
          <m:t>sin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, which is an odd function. The last term can be expanded </w:t>
      </w:r>
      <w:r w:rsidR="00EF1A7B">
        <w:rPr>
          <w:rFonts w:eastAsiaTheme="minorEastAsia"/>
        </w:rPr>
        <w:t xml:space="preserve">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2t</m:t>
                </m:r>
              </m:e>
            </m:d>
          </m:e>
        </m:func>
      </m:oMath>
      <w:r w:rsidR="00EF1A7B">
        <w:rPr>
          <w:rFonts w:eastAsiaTheme="minorEastAsia"/>
        </w:rPr>
        <w:t xml:space="preserve"> using the identity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2θ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cos</m:t>
        </m:r>
        <m:r>
          <w:rPr>
            <w:rFonts w:ascii="Cambria Math" w:eastAsiaTheme="minorEastAsia" w:hAnsi="Cambria Math"/>
          </w:rPr>
          <m:t>(θ)</m:t>
        </m:r>
      </m:oMath>
      <w:r w:rsidR="00EF1A7B">
        <w:rPr>
          <w:rFonts w:eastAsiaTheme="minorEastAsia"/>
        </w:rPr>
        <w:t>, which is also an odd function.</w:t>
      </w:r>
      <w:r w:rsidR="00DC12E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x(t)</m:t>
        </m:r>
      </m:oMath>
      <w:r w:rsidR="00DC12E1">
        <w:rPr>
          <w:rFonts w:eastAsiaTheme="minorEastAsia"/>
        </w:rPr>
        <w:t xml:space="preserve"> is a power </w:t>
      </w:r>
      <w:r w:rsidR="00C515CC">
        <w:rPr>
          <w:rFonts w:eastAsiaTheme="minorEastAsia"/>
        </w:rPr>
        <w:t>signal</w:t>
      </w:r>
      <w:r w:rsidR="00DC12E1">
        <w:rPr>
          <w:rFonts w:eastAsiaTheme="minorEastAsia"/>
        </w:rPr>
        <w:t xml:space="preserve"> because it is defined for all </w:t>
      </w:r>
      <m:oMath>
        <m:r>
          <w:rPr>
            <w:rFonts w:ascii="Cambria Math" w:eastAsiaTheme="minorEastAsia" w:hAnsi="Cambria Math"/>
          </w:rPr>
          <m:t>t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DC12E1">
        <w:rPr>
          <w:rFonts w:eastAsiaTheme="minorEastAsia"/>
        </w:rPr>
        <w:t xml:space="preserve">, </w:t>
      </w:r>
      <w:r w:rsidR="00C515CC">
        <w:rPr>
          <w:rFonts w:eastAsiaTheme="minorEastAsia"/>
        </w:rPr>
        <w:t>periodic</w:t>
      </w:r>
      <w:r w:rsidR="00DC12E1">
        <w:rPr>
          <w:rFonts w:eastAsiaTheme="minorEastAsia"/>
        </w:rPr>
        <w:t xml:space="preserve">, and </w:t>
      </w:r>
      <w:r w:rsidR="00F43BE3">
        <w:rPr>
          <w:rFonts w:eastAsiaTheme="minorEastAsia"/>
        </w:rPr>
        <w:t xml:space="preserve">has </w:t>
      </w:r>
      <w:r w:rsidR="00DC12E1">
        <w:rPr>
          <w:rFonts w:eastAsiaTheme="minorEastAsia"/>
        </w:rPr>
        <w:t>nonzero</w:t>
      </w:r>
      <w:r w:rsidR="00F43BE3">
        <w:rPr>
          <w:rFonts w:eastAsiaTheme="minorEastAsia"/>
        </w:rPr>
        <w:t xml:space="preserve"> values</w:t>
      </w:r>
      <w:r w:rsidR="00DC12E1">
        <w:rPr>
          <w:rFonts w:eastAsiaTheme="minorEastAsia"/>
        </w:rPr>
        <w:t xml:space="preserve">. </w:t>
      </w:r>
      <w:r w:rsidR="00C515CC">
        <w:rPr>
          <w:rFonts w:eastAsiaTheme="minorEastAsia"/>
        </w:rPr>
        <w:t xml:space="preserve">It has a fundamental period of </w:t>
      </w:r>
      <m:oMath>
        <m:r>
          <w:rPr>
            <w:rFonts w:ascii="Cambria Math" w:eastAsiaTheme="minorEastAsia" w:hAnsi="Cambria Math"/>
          </w:rPr>
          <m:t>2π</m:t>
        </m:r>
      </m:oMath>
      <w:r w:rsidR="00DC12E1">
        <w:rPr>
          <w:rFonts w:eastAsiaTheme="minorEastAsia"/>
        </w:rPr>
        <w:t xml:space="preserve">, so </w:t>
      </w:r>
      <w:r w:rsidR="00C515CC">
        <w:rPr>
          <w:rFonts w:eastAsiaTheme="minorEastAsia"/>
        </w:rPr>
        <w:t xml:space="preserve">the power of </w:t>
      </w:r>
      <m:oMath>
        <m:r>
          <w:rPr>
            <w:rFonts w:ascii="Cambria Math" w:hAnsi="Cambria Math"/>
          </w:rPr>
          <m:t>x(t)</m:t>
        </m:r>
      </m:oMath>
      <w:r w:rsidR="00C515CC">
        <w:rPr>
          <w:rFonts w:eastAsiaTheme="minorEastAsia"/>
        </w:rPr>
        <w:t xml:space="preserve"> is</w:t>
      </w:r>
      <w:r w:rsidR="00DC12E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2π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(2t)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dt=1.125</m:t>
            </m:r>
          </m:e>
        </m:nary>
      </m:oMath>
      <w:r w:rsidR="0018108E">
        <w:rPr>
          <w:rFonts w:eastAsiaTheme="minorEastAsia"/>
        </w:rPr>
        <w:t>.</w:t>
      </w:r>
    </w:p>
    <w:p w14:paraId="09856048" w14:textId="02F608F5" w:rsidR="00C515CC" w:rsidRPr="00971417" w:rsidRDefault="00C515CC" w:rsidP="00C515CC">
      <w:pPr>
        <w:pStyle w:val="Heading2"/>
      </w:pPr>
      <w:r w:rsidRPr="00971417">
        <w:t>Problem #</w:t>
      </w:r>
      <w:r>
        <w:t>3</w:t>
      </w:r>
    </w:p>
    <w:p w14:paraId="4FD3C04E" w14:textId="77A96556" w:rsidR="00C515CC" w:rsidRDefault="003C0E1B" w:rsidP="00767D5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t&gt;0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t&lt;0</m:t>
        </m:r>
      </m:oMath>
      <w:r>
        <w:rPr>
          <w:rFonts w:eastAsiaTheme="minorEastAsia"/>
        </w:rPr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=δ(t)</m:t>
        </m:r>
      </m:oMath>
      <w:r>
        <w:rPr>
          <w:rFonts w:eastAsiaTheme="minorEastAsia"/>
        </w:rPr>
        <w:t>.</w:t>
      </w:r>
      <w:r w:rsidR="005F38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Now we are ready to make our graph of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F3828">
        <w:rPr>
          <w:rFonts w:eastAsiaTheme="minorEastAsia"/>
        </w:rPr>
        <w:t xml:space="preserve">, which can be seen below. From this graph, we can </w:t>
      </w:r>
      <w:r w:rsidR="00183904">
        <w:rPr>
          <w:rFonts w:eastAsiaTheme="minorEastAsia"/>
        </w:rPr>
        <w:t xml:space="preserve">also </w:t>
      </w:r>
      <w:r w:rsidR="005F3828">
        <w:rPr>
          <w:rFonts w:eastAsiaTheme="minorEastAsia"/>
        </w:rPr>
        <w:t xml:space="preserve">see that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dt=2</m:t>
            </m:r>
          </m:e>
        </m:nary>
      </m:oMath>
      <w:r w:rsidR="00772243">
        <w:rPr>
          <w:rFonts w:eastAsiaTheme="minorEastAsia"/>
        </w:rPr>
        <w:t xml:space="preserve">. </w:t>
      </w:r>
      <w:r w:rsidR="00DE663E">
        <w:rPr>
          <w:rFonts w:eastAsiaTheme="minorEastAsia"/>
        </w:rPr>
        <w:t xml:space="preserve">Our result </w:t>
      </w:r>
      <w:r w:rsidR="00183904">
        <w:rPr>
          <w:rFonts w:eastAsiaTheme="minorEastAsia"/>
        </w:rPr>
        <w:t>is</w:t>
      </w:r>
      <w:r w:rsidR="00DE663E">
        <w:rPr>
          <w:rFonts w:eastAsiaTheme="minorEastAsia"/>
        </w:rPr>
        <w:t xml:space="preserve"> validated by </w:t>
      </w:r>
      <w:r w:rsidR="00532E05">
        <w:rPr>
          <w:rFonts w:eastAsiaTheme="minorEastAsia"/>
        </w:rPr>
        <w:t>the</w:t>
      </w:r>
      <w:r w:rsidR="00183904">
        <w:rPr>
          <w:rFonts w:eastAsiaTheme="minorEastAsia"/>
        </w:rPr>
        <w:t xml:space="preserve"> simple</w:t>
      </w:r>
      <w:r w:rsidR="00532E05">
        <w:rPr>
          <w:rFonts w:eastAsiaTheme="minorEastAsia"/>
        </w:rPr>
        <w:t xml:space="preserve"> fact that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32E05">
        <w:rPr>
          <w:rFonts w:eastAsiaTheme="minorEastAsia"/>
        </w:rPr>
        <w:t xml:space="preserve">, </w:t>
      </w:r>
      <w:r w:rsidR="00847D2A">
        <w:rPr>
          <w:rFonts w:eastAsiaTheme="minorEastAsia"/>
        </w:rPr>
        <w:t xml:space="preserve">which </w:t>
      </w:r>
      <w:r w:rsidR="00183904">
        <w:rPr>
          <w:rFonts w:eastAsiaTheme="minorEastAsia"/>
        </w:rPr>
        <w:t>yields the following calculation:</w:t>
      </w:r>
      <w:r w:rsidR="00142DCC"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dt=x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∞</m:t>
                </m:r>
              </m:e>
            </m:d>
            <m:r>
              <w:rPr>
                <w:rFonts w:ascii="Cambria Math" w:eastAsiaTheme="minorEastAsia" w:hAnsi="Cambria Math"/>
              </w:rPr>
              <m:t>-x(-∞)</m:t>
            </m:r>
          </m:e>
        </m:nary>
        <m:r>
          <w:rPr>
            <w:rFonts w:ascii="Cambria Math" w:eastAsiaTheme="minorEastAsia" w:hAnsi="Cambria Math"/>
          </w:rPr>
          <m:t>=2-0=2</m:t>
        </m:r>
      </m:oMath>
      <w:r w:rsidR="00532E05">
        <w:rPr>
          <w:rFonts w:eastAsiaTheme="minorEastAsia"/>
        </w:rPr>
        <w:t>.</w:t>
      </w:r>
    </w:p>
    <w:p w14:paraId="6A5BC4D6" w14:textId="290DC421" w:rsidR="00FC7C16" w:rsidRDefault="00FC7C16" w:rsidP="00767D57">
      <w:pPr>
        <w:jc w:val="both"/>
      </w:pPr>
      <w:r>
        <w:rPr>
          <w:noProof/>
        </w:rPr>
        <w:lastRenderedPageBreak/>
        <w:drawing>
          <wp:inline distT="0" distB="0" distL="0" distR="0" wp14:anchorId="1029FDCF" wp14:editId="5082C4BC">
            <wp:extent cx="5943596" cy="1925858"/>
            <wp:effectExtent l="0" t="0" r="635" b="0"/>
            <wp:docPr id="29992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24625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6" cy="192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C9E2" w14:textId="2C6BF984" w:rsidR="00532E05" w:rsidRPr="00971417" w:rsidRDefault="00532E05" w:rsidP="00532E05">
      <w:pPr>
        <w:pStyle w:val="Heading2"/>
      </w:pPr>
      <w:r w:rsidRPr="00971417">
        <w:t>Problem #</w:t>
      </w:r>
      <w:r>
        <w:t>4</w:t>
      </w:r>
    </w:p>
    <w:p w14:paraId="426A30EF" w14:textId="5B6FD98B" w:rsidR="00FC7C16" w:rsidRDefault="00DB6D53" w:rsidP="00767D5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From the </w:t>
      </w:r>
      <w:r w:rsidR="00CC606F">
        <w:rPr>
          <w:rFonts w:eastAsiaTheme="minorEastAsia"/>
        </w:rPr>
        <w:t>question</w:t>
      </w:r>
      <w:r>
        <w:rPr>
          <w:rFonts w:eastAsiaTheme="minorEastAsia"/>
        </w:rPr>
        <w:t xml:space="preserve"> description, we</w:t>
      </w:r>
      <w:r w:rsidR="007C090D">
        <w:rPr>
          <w:rFonts w:eastAsiaTheme="minorEastAsia"/>
        </w:rPr>
        <w:t xml:space="preserve"> </w:t>
      </w:r>
      <w:r w:rsidR="009949CE">
        <w:rPr>
          <w:rFonts w:eastAsiaTheme="minorEastAsia"/>
        </w:rPr>
        <w:t>have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p>
      </m:oMath>
      <w:r w:rsidR="007C090D">
        <w:rPr>
          <w:rFonts w:eastAsiaTheme="minorEastAsia"/>
        </w:rPr>
        <w:t xml:space="preserve"> and want to </w:t>
      </w:r>
      <w:r w:rsidR="006A4BC7">
        <w:rPr>
          <w:rFonts w:eastAsiaTheme="minorEastAsia"/>
        </w:rPr>
        <w:t>determine</w:t>
      </w:r>
      <w:r w:rsidR="002A363E">
        <w:rPr>
          <w:rFonts w:eastAsiaTheme="minorEastAsia"/>
        </w:rPr>
        <w:t xml:space="preserve"> the condition for</w:t>
      </w:r>
      <w:r w:rsidR="00920F2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920F2B">
        <w:rPr>
          <w:rFonts w:eastAsiaTheme="minorEastAsia"/>
        </w:rPr>
        <w:t xml:space="preserve"> </w:t>
      </w:r>
      <w:r w:rsidR="002A363E">
        <w:rPr>
          <w:rFonts w:eastAsiaTheme="minorEastAsia"/>
        </w:rPr>
        <w:t xml:space="preserve">such that </w:t>
      </w:r>
      <m:oMath>
        <m:r>
          <w:rPr>
            <w:rFonts w:ascii="Cambria Math" w:eastAsiaTheme="minorEastAsia" w:hAnsi="Cambria Math"/>
          </w:rPr>
          <m:t>x(n)</m:t>
        </m:r>
      </m:oMath>
      <w:r w:rsidR="00863C1F">
        <w:rPr>
          <w:rFonts w:eastAsiaTheme="minorEastAsia"/>
        </w:rPr>
        <w:t xml:space="preserve"> </w:t>
      </w:r>
      <w:r w:rsidR="006A4BC7">
        <w:rPr>
          <w:rFonts w:eastAsiaTheme="minorEastAsia"/>
        </w:rPr>
        <w:t xml:space="preserve">is periodic. </w:t>
      </w:r>
      <w:r w:rsidR="008C0AFE">
        <w:rPr>
          <w:rFonts w:eastAsiaTheme="minorEastAsia"/>
        </w:rPr>
        <w:t xml:space="preserve">Combining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3771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D3771B">
        <w:rPr>
          <w:rFonts w:eastAsiaTheme="minorEastAsia"/>
        </w:rPr>
        <w:t xml:space="preserve"> into a new frequency gives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E3ECE">
        <w:rPr>
          <w:rFonts w:eastAsiaTheme="minorEastAsia"/>
        </w:rPr>
        <w:t xml:space="preserve">, so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.</m:t>
        </m:r>
      </m:oMath>
      <w:r w:rsidR="00DE3ECE">
        <w:rPr>
          <w:rFonts w:eastAsiaTheme="minorEastAsia"/>
        </w:rPr>
        <w:t xml:space="preserve"> </w:t>
      </w:r>
      <w:r w:rsidR="00D3771B">
        <w:rPr>
          <w:rFonts w:eastAsiaTheme="minorEastAsia"/>
        </w:rPr>
        <w:t xml:space="preserve"> </w:t>
      </w:r>
      <w:r w:rsidR="00DE3ECE">
        <w:rPr>
          <w:rFonts w:eastAsiaTheme="minorEastAsia"/>
        </w:rPr>
        <w:t xml:space="preserve">This </w:t>
      </w:r>
      <w:r w:rsidR="000120A8">
        <w:rPr>
          <w:rFonts w:eastAsiaTheme="minorEastAsia"/>
        </w:rPr>
        <w:t xml:space="preserve">discrete </w:t>
      </w:r>
      <w:r w:rsidR="00D61D45">
        <w:rPr>
          <w:rFonts w:eastAsiaTheme="minorEastAsia"/>
        </w:rPr>
        <w:t xml:space="preserve">function is only </w:t>
      </w:r>
      <w:r w:rsidR="000120A8">
        <w:rPr>
          <w:rFonts w:eastAsiaTheme="minorEastAsia"/>
        </w:rPr>
        <w:t xml:space="preserve">periodic when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0120A8">
        <w:rPr>
          <w:rFonts w:eastAsiaTheme="minorEastAsia"/>
        </w:rPr>
        <w:t xml:space="preserve"> </w:t>
      </w:r>
      <w:r w:rsidR="006E4E13">
        <w:rPr>
          <w:rFonts w:eastAsiaTheme="minorEastAsia"/>
        </w:rPr>
        <w:t xml:space="preserve"> is rational</w:t>
      </w:r>
      <w:r w:rsidR="00DE3ECE">
        <w:rPr>
          <w:rFonts w:eastAsiaTheme="minorEastAsia"/>
        </w:rPr>
        <w:t>.</w:t>
      </w:r>
    </w:p>
    <w:p w14:paraId="1C00D10B" w14:textId="5FD00BC6" w:rsidR="009F49E3" w:rsidRPr="00971417" w:rsidRDefault="009F49E3" w:rsidP="009F49E3">
      <w:pPr>
        <w:pStyle w:val="Heading2"/>
      </w:pPr>
      <w:r w:rsidRPr="00971417">
        <w:t>Problem #</w:t>
      </w:r>
      <w:r>
        <w:t>5</w:t>
      </w:r>
    </w:p>
    <w:p w14:paraId="4E2FD4BA" w14:textId="1949BBA2" w:rsidR="009F49E3" w:rsidRDefault="002236E8" w:rsidP="009F49E3">
      <w:pPr>
        <w:pStyle w:val="ListParagraph"/>
        <w:numPr>
          <w:ilvl w:val="0"/>
          <w:numId w:val="2"/>
        </w:numPr>
        <w:jc w:val="both"/>
      </w:pPr>
      <w:r>
        <w:t xml:space="preserve">From the </w:t>
      </w:r>
      <w:r w:rsidR="004B5865">
        <w:t xml:space="preserve">complex Fourier Spectrum, </w:t>
      </w:r>
      <w:r w:rsidR="00E20C3C">
        <w:t xml:space="preserve">we can see </w:t>
      </w:r>
      <w:r w:rsidR="004B5865">
        <w:t xml:space="preserve">harmonics at </w:t>
      </w:r>
      <m:oMath>
        <m:r>
          <w:rPr>
            <w:rFonts w:ascii="Cambria Math" w:hAnsi="Cambria Math"/>
          </w:rPr>
          <m:t>ω=3.6π</m:t>
        </m:r>
      </m:oMath>
      <w:r w:rsidR="00E20C3C">
        <w:rPr>
          <w:rFonts w:eastAsiaTheme="minorEastAsia"/>
        </w:rPr>
        <w:t>,</w:t>
      </w:r>
      <w:r w:rsidR="004B586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ω=8.4π</m:t>
        </m:r>
      </m:oMath>
      <w:r w:rsidR="00E20C3C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ω=-3.6π</m:t>
        </m:r>
      </m:oMath>
      <w:r w:rsidR="00E20C3C"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ω=-8.4π</m:t>
        </m:r>
      </m:oMath>
      <w:r w:rsidR="00FF02B1">
        <w:rPr>
          <w:rFonts w:eastAsiaTheme="minorEastAsia"/>
        </w:rPr>
        <w:t xml:space="preserve">. The </w:t>
      </w:r>
      <w:r w:rsidR="00900096">
        <w:rPr>
          <w:rFonts w:eastAsiaTheme="minorEastAsia"/>
        </w:rPr>
        <w:t>largest fundamental frequency</w:t>
      </w:r>
      <w:r w:rsidR="00D0355B">
        <w:rPr>
          <w:rFonts w:eastAsiaTheme="minorEastAsia"/>
        </w:rPr>
        <w:t xml:space="preserve"> that can equal all of these values </w:t>
      </w:r>
      <w:r w:rsidR="0001167B">
        <w:rPr>
          <w:rFonts w:eastAsiaTheme="minorEastAsia"/>
        </w:rPr>
        <w:t xml:space="preserve">via some integer scaler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=1.2π</m:t>
        </m:r>
      </m:oMath>
      <w:r w:rsidR="00BA0430">
        <w:rPr>
          <w:rFonts w:eastAsiaTheme="minorEastAsia"/>
        </w:rPr>
        <w:t xml:space="preserve">, </w:t>
      </w:r>
      <w:r w:rsidR="004C7C18">
        <w:rPr>
          <w:rFonts w:eastAsiaTheme="minorEastAsia"/>
        </w:rPr>
        <w:t>so</w:t>
      </w:r>
      <w:r w:rsidR="00BA0430">
        <w:rPr>
          <w:rFonts w:eastAsiaTheme="minorEastAsia"/>
        </w:rPr>
        <w:t xml:space="preserve"> our fundamental period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C7C18">
        <w:rPr>
          <w:rFonts w:eastAsiaTheme="minorEastAsia"/>
        </w:rPr>
        <w:t xml:space="preserve"> </w:t>
      </w:r>
      <w:r w:rsidR="00BA0430">
        <w:rPr>
          <w:rFonts w:eastAsiaTheme="minorEastAsia"/>
        </w:rPr>
        <w:t xml:space="preserve">must therefore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1.2π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4C7C18">
        <w:rPr>
          <w:rFonts w:eastAsiaTheme="minorEastAsia"/>
        </w:rPr>
        <w:t>.</w:t>
      </w:r>
    </w:p>
    <w:p w14:paraId="554199EE" w14:textId="0BDC28A8" w:rsidR="00CF2E6F" w:rsidRDefault="00695E31" w:rsidP="00CF2E6F">
      <w:pPr>
        <w:pStyle w:val="ListParagraph"/>
        <w:numPr>
          <w:ilvl w:val="0"/>
          <w:numId w:val="2"/>
        </w:numPr>
        <w:jc w:val="both"/>
      </w:pPr>
      <w:r>
        <w:t>All of the</w:t>
      </w:r>
      <w:r w:rsidR="006B335E">
        <w:t xml:space="preserve"> </w:t>
      </w:r>
      <w:r w:rsidR="00F67B7C">
        <w:t>coefficient</w:t>
      </w:r>
      <w:r>
        <w:t>s</w:t>
      </w:r>
      <w:r w:rsidR="00F67B7C">
        <w:t xml:space="preserve"> for</w:t>
      </w:r>
      <w:r w:rsidR="00113C47">
        <w:t xml:space="preserve"> the frequenc</w:t>
      </w:r>
      <w:r w:rsidR="006E73DF">
        <w:t xml:space="preserve">ies shown in the complex Fourier Spectrum are nonzero. </w:t>
      </w:r>
      <w:r w:rsidR="005C13CA">
        <w:t xml:space="preserve">It then follows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-7</m:t>
            </m:r>
          </m:sub>
        </m:sSub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-jπt/4</m:t>
            </m:r>
          </m:sup>
        </m:sSup>
      </m:oMath>
      <w:r w:rsidR="005C13C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-3</m:t>
            </m:r>
          </m:sub>
        </m:sSub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jπt/3</m:t>
            </m:r>
          </m:sup>
        </m:sSup>
      </m:oMath>
      <w:r w:rsidR="005C13C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jπ</m:t>
            </m:r>
          </m:sup>
        </m:sSup>
      </m:oMath>
      <w:r w:rsidR="005C13C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-jπt/3</m:t>
            </m:r>
          </m:sup>
        </m:sSup>
      </m:oMath>
      <w:r w:rsidR="004C4542">
        <w:rPr>
          <w:rFonts w:eastAsiaTheme="minorEastAsia"/>
        </w:rPr>
        <w:t>,</w:t>
      </w:r>
      <w:r w:rsidR="00244F7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jπt/4</m:t>
            </m:r>
          </m:sup>
        </m:sSup>
      </m:oMath>
      <w:r w:rsidR="00244F78">
        <w:rPr>
          <w:rFonts w:eastAsiaTheme="minorEastAsia"/>
        </w:rPr>
        <w:t>.</w:t>
      </w:r>
      <w:r w:rsidR="00167F08">
        <w:rPr>
          <w:rFonts w:eastAsiaTheme="minorEastAsia"/>
        </w:rPr>
        <w:t xml:space="preserve"> We can then express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jk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</m:oMath>
      <w:r w:rsidR="00FF4706">
        <w:rPr>
          <w:rFonts w:eastAsiaTheme="minorEastAsia"/>
        </w:rPr>
        <w:t xml:space="preserve"> as</w:t>
      </w:r>
      <w:r w:rsidR="00E40674">
        <w:rPr>
          <w:rFonts w:eastAsiaTheme="minorEastAsia"/>
        </w:rPr>
        <w:t xml:space="preserve"> the </w:t>
      </w:r>
      <w:r w:rsidR="007D0054">
        <w:rPr>
          <w:rFonts w:eastAsiaTheme="minorEastAsia"/>
        </w:rPr>
        <w:t xml:space="preserve">following </w:t>
      </w:r>
      <w:r w:rsidR="00E40674">
        <w:rPr>
          <w:rFonts w:eastAsiaTheme="minorEastAsia"/>
        </w:rPr>
        <w:t>sum</w:t>
      </w:r>
      <w:r w:rsidR="007D0054">
        <w:rPr>
          <w:rFonts w:eastAsiaTheme="minorEastAsia"/>
        </w:rPr>
        <w:t>:</w:t>
      </w:r>
      <w:r w:rsidR="00FF470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-jπt/4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-8.4π∙jx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jπt/3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-3.6π∙jx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7e</m:t>
            </m:r>
          </m:e>
          <m:sup>
            <m:r>
              <w:rPr>
                <w:rFonts w:ascii="Cambria Math" w:eastAsiaTheme="minorEastAsia" w:hAnsi="Cambria Math"/>
              </w:rPr>
              <m:t>jπ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-jπt/3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3.6π∙jx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jπt/4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8.4π∙jx</m:t>
            </m:r>
          </m:sup>
        </m:sSup>
      </m:oMath>
      <w:r w:rsidR="00CF2E6F">
        <w:rPr>
          <w:rFonts w:eastAsiaTheme="minorEastAsia"/>
        </w:rPr>
        <w:t>. This can</w:t>
      </w:r>
      <w:r w:rsidR="006B6448">
        <w:rPr>
          <w:rFonts w:eastAsiaTheme="minorEastAsia"/>
        </w:rPr>
        <w:t xml:space="preserve"> be </w:t>
      </w:r>
      <w:r w:rsidR="00A76871">
        <w:rPr>
          <w:rFonts w:eastAsiaTheme="minorEastAsia"/>
        </w:rPr>
        <w:t xml:space="preserve">further </w:t>
      </w:r>
      <w:r w:rsidR="006B6448">
        <w:rPr>
          <w:rFonts w:eastAsiaTheme="minorEastAsia"/>
        </w:rPr>
        <w:t xml:space="preserve">simplified to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=8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3.6πt+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 xml:space="preserve">+6 </m:t>
        </m:r>
        <m:r>
          <m:rPr>
            <m:sty m:val="p"/>
          </m:rPr>
          <w:rPr>
            <w:rFonts w:ascii="Cambria Math" w:eastAsiaTheme="minorEastAsia" w:hAnsi="Cambria Math"/>
          </w:rPr>
          <m:t>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8.4πt+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-7</m:t>
        </m:r>
      </m:oMath>
      <w:r w:rsidR="00393978">
        <w:rPr>
          <w:rFonts w:eastAsiaTheme="minorEastAsia"/>
        </w:rPr>
        <w:t>.</w:t>
      </w:r>
    </w:p>
    <w:p w14:paraId="69C0BCEC" w14:textId="02A31549" w:rsidR="009024E7" w:rsidRDefault="009024E7" w:rsidP="009024E7">
      <w:pPr>
        <w:pStyle w:val="Heading2"/>
      </w:pPr>
      <w:r w:rsidRPr="00971417">
        <w:t>Problem #</w:t>
      </w:r>
      <w:r>
        <w:t>6</w:t>
      </w:r>
    </w:p>
    <w:p w14:paraId="2F9A9B25" w14:textId="258B0348" w:rsidR="00A666F2" w:rsidRDefault="00BB262F" w:rsidP="001A035E">
      <w:pPr>
        <w:jc w:val="both"/>
        <w:rPr>
          <w:rFonts w:eastAsiaTheme="minorEastAsia"/>
        </w:rPr>
      </w:pPr>
      <w:r>
        <w:t xml:space="preserve">We </w:t>
      </w:r>
      <w:r w:rsidR="009820B6">
        <w:rPr>
          <w:rFonts w:eastAsiaTheme="minorEastAsia"/>
        </w:rPr>
        <w:t xml:space="preserve">must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=2π</m:t>
        </m:r>
      </m:oMath>
      <w:r>
        <w:rPr>
          <w:rFonts w:eastAsiaTheme="minorEastAsia"/>
        </w:rPr>
        <w:t xml:space="preserve"> and</w:t>
      </w:r>
      <w:r w:rsidR="009820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DE221A">
        <w:rPr>
          <w:rFonts w:eastAsiaTheme="minorEastAsia"/>
        </w:rPr>
        <w:t xml:space="preserve"> is </w:t>
      </w:r>
      <w:r w:rsidR="00E21B01">
        <w:rPr>
          <w:rFonts w:eastAsiaTheme="minorEastAsia"/>
        </w:rPr>
        <w:t xml:space="preserve">real and </w:t>
      </w:r>
      <w:r w:rsidR="00DE221A">
        <w:rPr>
          <w:rFonts w:eastAsiaTheme="minorEastAsia"/>
        </w:rPr>
        <w:t xml:space="preserve">odd. This means that </w:t>
      </w:r>
      <w:r w:rsidR="001A035E">
        <w:rPr>
          <w:rFonts w:eastAsiaTheme="minorEastAsia"/>
        </w:rPr>
        <w:t xml:space="preserve">our expression for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1A035E">
        <w:rPr>
          <w:rFonts w:eastAsiaTheme="minorEastAsia"/>
        </w:rPr>
        <w:t xml:space="preserve"> can be </w:t>
      </w:r>
      <w:r w:rsidR="00730B66">
        <w:rPr>
          <w:rFonts w:eastAsiaTheme="minorEastAsia"/>
        </w:rPr>
        <w:t xml:space="preserve">condensed to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2πt</m:t>
                </m:r>
              </m:e>
            </m:d>
          </m:e>
        </m:func>
      </m:oMath>
      <w:r w:rsidR="003A63D8">
        <w:rPr>
          <w:rFonts w:eastAsiaTheme="minorEastAsia"/>
        </w:rPr>
        <w:t xml:space="preserve">,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6B16BD">
        <w:rPr>
          <w:rFonts w:eastAsiaTheme="minorEastAsia"/>
        </w:rPr>
        <w:t xml:space="preserve"> for all</w:t>
      </w:r>
      <w:r w:rsidR="00F9040C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k&gt;1</m:t>
            </m:r>
          </m:e>
        </m:d>
      </m:oMath>
      <w:r w:rsidR="00F9040C">
        <w:rPr>
          <w:rFonts w:eastAsiaTheme="minorEastAsia"/>
        </w:rPr>
        <w:t>.</w:t>
      </w:r>
      <w:r w:rsidR="00B631EF">
        <w:rPr>
          <w:rFonts w:eastAsiaTheme="minorEastAsia"/>
        </w:rPr>
        <w:t xml:space="preserve"> </w:t>
      </w:r>
      <w:r w:rsidR="003A6CA0">
        <w:rPr>
          <w:rFonts w:eastAsiaTheme="minorEastAsia"/>
        </w:rPr>
        <w:t xml:space="preserve">Solving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B5DA6">
        <w:rPr>
          <w:rFonts w:eastAsiaTheme="minorEastAsia"/>
        </w:rPr>
        <w:t xml:space="preserve"> </w:t>
      </w:r>
      <w:r w:rsidR="00803A19">
        <w:rPr>
          <w:rFonts w:eastAsiaTheme="minorEastAsia"/>
        </w:rPr>
        <w:t>requires some calculus</w:t>
      </w:r>
      <w:r w:rsidR="005B5DA6">
        <w:rPr>
          <w:rFonts w:eastAsiaTheme="minorEastAsia"/>
        </w:rPr>
        <w:t>:</w:t>
      </w:r>
      <w:r w:rsidR="003A6CA0"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sin</m:t>
                    </m:r>
                    <m:r>
                      <w:rPr>
                        <w:rFonts w:ascii="Cambria Math" w:eastAsiaTheme="minorEastAsia" w:hAnsi="Cambria Math"/>
                      </w:rPr>
                      <m:t>(2πt)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dt=1→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sin</m:t>
                    </m:r>
                    <m:r>
                      <w:rPr>
                        <w:rFonts w:ascii="Cambria Math" w:eastAsiaTheme="minorEastAsia" w:hAnsi="Cambria Math"/>
                      </w:rPr>
                      <m:t>(2πt)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dt=1→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2πt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dt=1→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1-cos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4πt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dt=1→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eastAsiaTheme="minorEastAsia" w:hAnsi="Cambria Math"/>
          </w:rPr>
          <m:t>=1→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=∓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B96BC8">
        <w:rPr>
          <w:rFonts w:eastAsiaTheme="minorEastAsia"/>
        </w:rPr>
        <w:t>.</w:t>
      </w:r>
      <w:r w:rsidR="000D1463">
        <w:rPr>
          <w:rFonts w:eastAsiaTheme="minorEastAsia"/>
        </w:rPr>
        <w:t xml:space="preserve"> Therefore, our final </w:t>
      </w:r>
      <w:r w:rsidR="008E277D">
        <w:rPr>
          <w:rFonts w:eastAsiaTheme="minorEastAsia"/>
        </w:rPr>
        <w:t xml:space="preserve">expression for the function is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=∓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 xml:space="preserve"> sin</m:t>
        </m:r>
        <m:r>
          <w:rPr>
            <w:rFonts w:ascii="Cambria Math" w:eastAsiaTheme="minorEastAsia" w:hAnsi="Cambria Math"/>
          </w:rPr>
          <m:t>(2πt)</m:t>
        </m:r>
      </m:oMath>
      <w:r w:rsidR="00CA0E58">
        <w:rPr>
          <w:rFonts w:eastAsiaTheme="minorEastAsia"/>
        </w:rPr>
        <w:t>.</w:t>
      </w:r>
    </w:p>
    <w:p w14:paraId="6A9D09BA" w14:textId="7F8A2EAC" w:rsidR="001F5B0D" w:rsidRPr="00B631EF" w:rsidRDefault="00A666F2" w:rsidP="00A666F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FEE02C0" w14:textId="6A5224F4" w:rsidR="009024E7" w:rsidRDefault="006D6FF2" w:rsidP="0022529D">
      <w:pPr>
        <w:pStyle w:val="Heading2"/>
      </w:pPr>
      <w:r w:rsidRPr="00971417">
        <w:lastRenderedPageBreak/>
        <w:t>Problem #</w:t>
      </w:r>
      <w:r>
        <w:t>7</w:t>
      </w:r>
    </w:p>
    <w:p w14:paraId="31073547" w14:textId="63B21ECF" w:rsidR="00A666F2" w:rsidRDefault="00A928F7" w:rsidP="00FA390A">
      <w:pPr>
        <w:jc w:val="both"/>
        <w:rPr>
          <w:rFonts w:eastAsiaTheme="minorEastAsia"/>
        </w:rPr>
      </w:pPr>
      <w:r>
        <w:t xml:space="preserve">It can easily be shown that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t-a</m:t>
            </m:r>
          </m:e>
        </m:d>
        <m:r>
          <w:rPr>
            <w:rFonts w:ascii="Cambria Math" w:eastAsiaTheme="minorEastAsia" w:hAnsi="Cambria Math"/>
          </w:rPr>
          <m:t>+x(a-t)</m:t>
        </m:r>
      </m:oMath>
      <w:r>
        <w:rPr>
          <w:rFonts w:eastAsiaTheme="minorEastAsia"/>
        </w:rPr>
        <w:t xml:space="preserve"> is periodic </w:t>
      </w:r>
      <w:r w:rsidR="00FA390A">
        <w:rPr>
          <w:rFonts w:eastAsiaTheme="minorEastAsia"/>
        </w:rPr>
        <w:t>through simple algebraic expansion</w:t>
      </w:r>
      <w:r w:rsidR="005D0BF4">
        <w:rPr>
          <w:rFonts w:eastAsiaTheme="minorEastAsia"/>
        </w:rPr>
        <w:t>:</w:t>
      </w:r>
      <w:r w:rsidR="00FA390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t+T-a</m:t>
            </m:r>
          </m:e>
        </m:d>
        <m:r>
          <w:rPr>
            <w:rFonts w:ascii="Cambria Math" w:eastAsiaTheme="minorEastAsia" w:hAnsi="Cambria Math"/>
          </w:rPr>
          <m:t>+x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a-t-T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t-a</m:t>
            </m:r>
          </m:e>
        </m:d>
        <m:r>
          <w:rPr>
            <w:rFonts w:ascii="Cambria Math" w:eastAsiaTheme="minorEastAsia" w:hAnsi="Cambria Math"/>
          </w:rPr>
          <m:t>+x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a-t</m:t>
            </m:r>
          </m:e>
        </m:d>
        <m:r>
          <w:rPr>
            <w:rFonts w:ascii="Cambria Math" w:eastAsiaTheme="minorEastAsia" w:hAnsi="Cambria Math"/>
          </w:rPr>
          <m:t>=y(t)</m:t>
        </m:r>
      </m:oMath>
      <w:r w:rsidR="005A1259">
        <w:rPr>
          <w:rFonts w:eastAsiaTheme="minorEastAsia"/>
        </w:rPr>
        <w:t>. This logic work</w:t>
      </w:r>
      <w:r w:rsidR="00FF0962">
        <w:rPr>
          <w:rFonts w:eastAsiaTheme="minorEastAsia"/>
        </w:rPr>
        <w:t>s</w:t>
      </w:r>
      <w:r w:rsidR="005A1259"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476B31">
        <w:rPr>
          <w:rFonts w:eastAsiaTheme="minorEastAsia"/>
        </w:rPr>
        <w:t xml:space="preserve"> is periodic</w:t>
      </w:r>
      <w:r w:rsidR="005D0BF4"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y(t)</m:t>
        </m:r>
      </m:oMath>
      <w:r w:rsidR="005D0BF4">
        <w:rPr>
          <w:rFonts w:eastAsiaTheme="minorEastAsia"/>
        </w:rPr>
        <w:t xml:space="preserve"> is also periodic.</w:t>
      </w:r>
    </w:p>
    <w:p w14:paraId="7E1389A6" w14:textId="1B4D966B" w:rsidR="003E15C6" w:rsidRDefault="00526C07" w:rsidP="00FA4E05">
      <w:pPr>
        <w:jc w:val="both"/>
        <w:rPr>
          <w:rFonts w:eastAsiaTheme="minorEastAsia"/>
        </w:rPr>
      </w:pPr>
      <w:r>
        <w:t xml:space="preserve">Finding an expression for </w:t>
      </w:r>
      <w:r w:rsidR="00C71B74">
        <w:t xml:space="preserve">the Fourier Series coefficients of </w:t>
      </w:r>
      <m:oMath>
        <m:r>
          <w:rPr>
            <w:rFonts w:ascii="Cambria Math" w:hAnsi="Cambria Math"/>
          </w:rPr>
          <m:t>y(t)</m:t>
        </m:r>
      </m:oMath>
      <w:r w:rsidR="00C71B74">
        <w:rPr>
          <w:rFonts w:eastAsiaTheme="minorEastAsia"/>
        </w:rPr>
        <w:t xml:space="preserve"> is a bit trickier. We </w:t>
      </w:r>
      <w:r w:rsidR="000B3BEF">
        <w:rPr>
          <w:rFonts w:eastAsiaTheme="minorEastAsia"/>
        </w:rPr>
        <w:t>know</w:t>
      </w:r>
      <w:r w:rsidR="006C3644">
        <w:rPr>
          <w:rFonts w:eastAsiaTheme="minorEastAsia"/>
        </w:rPr>
        <w:t xml:space="preserve"> </w:t>
      </w:r>
      <w:r w:rsidR="000B3BEF">
        <w:rPr>
          <w:rFonts w:eastAsiaTheme="minorEastAsia"/>
        </w:rPr>
        <w:t>that</w:t>
      </w:r>
      <w:r w:rsidR="00C71B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</m:oMath>
      <w:r w:rsidR="00946427">
        <w:rPr>
          <w:rFonts w:eastAsiaTheme="minorEastAsia"/>
        </w:rPr>
        <w:t xml:space="preserve">, </w:t>
      </w:r>
      <w:r w:rsidR="00F279EB">
        <w:rPr>
          <w:rFonts w:eastAsiaTheme="minorEastAsia"/>
        </w:rPr>
        <w:t>therefore</w:t>
      </w:r>
      <w:r w:rsidR="00160BB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t-a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(t-a)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-jn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</m:e>
            </m:nary>
          </m:e>
        </m:nary>
      </m:oMath>
      <w:r w:rsidR="00160BB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(a-t)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-jn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</m:e>
            </m:nary>
          </m:e>
        </m:nary>
      </m:oMath>
      <w:r w:rsidR="009A4EC6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y(t)</m:t>
        </m:r>
      </m:oMath>
      <w:r w:rsidR="0085079E">
        <w:rPr>
          <w:rFonts w:eastAsiaTheme="minorEastAsia"/>
        </w:rPr>
        <w:t xml:space="preserve"> is simply a combination of both expressions, </w:t>
      </w:r>
      <w:r w:rsidR="00FA4E05">
        <w:rPr>
          <w:rFonts w:eastAsiaTheme="minorEastAsia"/>
        </w:rPr>
        <w:t>so we can add them</w:t>
      </w:r>
      <w:r w:rsidR="00C3628C">
        <w:rPr>
          <w:rFonts w:eastAsiaTheme="minorEastAsia"/>
        </w:rPr>
        <w:t xml:space="preserve"> together, giving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p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p>
          </m:e>
        </m:nary>
      </m:oMath>
      <w:r w:rsidR="00153460">
        <w:rPr>
          <w:rFonts w:eastAsiaTheme="minorEastAsia"/>
        </w:rPr>
        <w:t xml:space="preserve">. </w:t>
      </w:r>
      <w:r w:rsidR="008E5C2A">
        <w:rPr>
          <w:rFonts w:eastAsiaTheme="minorEastAsia"/>
        </w:rPr>
        <w:t xml:space="preserve">Combining </w:t>
      </w:r>
      <w:r w:rsidR="00FF10A4">
        <w:rPr>
          <w:rFonts w:eastAsiaTheme="minorEastAsia"/>
        </w:rPr>
        <w:t>and rearrang</w:t>
      </w:r>
      <w:r w:rsidR="008E5C2A">
        <w:rPr>
          <w:rFonts w:eastAsiaTheme="minorEastAsia"/>
        </w:rPr>
        <w:t>ing</w:t>
      </w:r>
      <w:r w:rsidR="00FF10A4">
        <w:rPr>
          <w:rFonts w:eastAsiaTheme="minorEastAsia"/>
        </w:rPr>
        <w:t xml:space="preserve"> </w:t>
      </w:r>
      <w:r w:rsidR="008E5C2A">
        <w:rPr>
          <w:rFonts w:eastAsiaTheme="minorEastAsia"/>
        </w:rPr>
        <w:t>both terms</w:t>
      </w:r>
      <w:r w:rsidR="00FF10A4">
        <w:rPr>
          <w:rFonts w:eastAsiaTheme="minorEastAsia"/>
        </w:rPr>
        <w:t xml:space="preserve"> </w:t>
      </w:r>
      <w:r w:rsidR="00916819">
        <w:rPr>
          <w:rFonts w:eastAsiaTheme="minorEastAsia"/>
        </w:rPr>
        <w:t>then reduces the expression to a sum of coefficients</w:t>
      </w:r>
      <w:r w:rsidR="001B144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AD6EA2">
        <w:rPr>
          <w:rFonts w:eastAsiaTheme="minorEastAsia"/>
        </w:rPr>
        <w:t xml:space="preserve">. </w:t>
      </w:r>
      <w:r w:rsidR="000B4A3F">
        <w:rPr>
          <w:rFonts w:eastAsiaTheme="minorEastAsia"/>
        </w:rPr>
        <w:t>These co</w:t>
      </w:r>
      <w:r w:rsidR="00AD6EA2">
        <w:rPr>
          <w:rFonts w:eastAsiaTheme="minorEastAsia"/>
        </w:rPr>
        <w:t xml:space="preserve">efficients can </w:t>
      </w:r>
      <w:r w:rsidR="00692BE3">
        <w:rPr>
          <w:rFonts w:eastAsiaTheme="minorEastAsia"/>
        </w:rPr>
        <w:t xml:space="preserve">then </w:t>
      </w:r>
      <w:r w:rsidR="00AD6EA2">
        <w:rPr>
          <w:rFonts w:eastAsiaTheme="minorEastAsia"/>
        </w:rPr>
        <w:t xml:space="preserve">be simplified using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-jθ</m:t>
            </m:r>
          </m:sup>
        </m:sSup>
        <m:r>
          <w:rPr>
            <w:rFonts w:ascii="Cambria Math" w:eastAsiaTheme="minorEastAsia" w:hAnsi="Cambria Math"/>
          </w:rPr>
          <m:t xml:space="preserve">=2 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(θ)</m:t>
        </m:r>
      </m:oMath>
      <w:r w:rsidR="006E5D93">
        <w:rPr>
          <w:rFonts w:eastAsiaTheme="minorEastAsia"/>
        </w:rPr>
        <w:t xml:space="preserve">, </w:t>
      </w:r>
      <w:r w:rsidR="001528E5">
        <w:rPr>
          <w:rFonts w:eastAsiaTheme="minorEastAsia"/>
        </w:rPr>
        <w:t>thus</w:t>
      </w:r>
      <w:r w:rsidR="006E5D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∙2 cos⁡</m:t>
            </m:r>
            <m:r>
              <w:rPr>
                <w:rFonts w:ascii="Cambria Math" w:eastAsiaTheme="minorEastAsia" w:hAnsi="Cambria Math"/>
              </w:rPr>
              <m:t>(n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a)</m:t>
            </m:r>
          </m:e>
        </m:nary>
      </m:oMath>
      <w:r w:rsidR="00D814BF">
        <w:rPr>
          <w:rFonts w:eastAsiaTheme="minorEastAsia"/>
        </w:rPr>
        <w:t xml:space="preserve">. </w:t>
      </w:r>
      <w:r w:rsidR="000B4A3F">
        <w:rPr>
          <w:rFonts w:eastAsiaTheme="minorEastAsia"/>
        </w:rPr>
        <w:t xml:space="preserve">Now </w:t>
      </w:r>
      <w:r w:rsidR="00EF34D4">
        <w:rPr>
          <w:rFonts w:eastAsiaTheme="minorEastAsia"/>
        </w:rPr>
        <w:t>it becomes obvious tha</w:t>
      </w:r>
      <w:r w:rsidR="008845D5">
        <w:rPr>
          <w:rFonts w:eastAsiaTheme="minorEastAsia"/>
        </w:rPr>
        <w:t xml:space="preserve">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cos⁡</m:t>
        </m:r>
        <m:r>
          <w:rPr>
            <w:rFonts w:ascii="Cambria Math" w:eastAsiaTheme="minorEastAsia" w:hAnsi="Cambria Math"/>
          </w:rPr>
          <m:t>(n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a)</m:t>
        </m:r>
      </m:oMath>
      <w:r w:rsidR="00496247">
        <w:rPr>
          <w:rFonts w:eastAsiaTheme="minorEastAsia"/>
        </w:rPr>
        <w:t>.</w:t>
      </w:r>
    </w:p>
    <w:p w14:paraId="3BA63FD5" w14:textId="793138FB" w:rsidR="000B4A3F" w:rsidRDefault="000B4A3F" w:rsidP="000B4A3F">
      <w:pPr>
        <w:pStyle w:val="Heading2"/>
      </w:pPr>
      <w:r w:rsidRPr="00971417">
        <w:t>Problem #</w:t>
      </w:r>
      <w:r>
        <w:t>8</w:t>
      </w:r>
    </w:p>
    <w:p w14:paraId="0FDA29C3" w14:textId="720E41F4" w:rsidR="003707DC" w:rsidRDefault="005E5A9F" w:rsidP="00FA4E05">
      <w:pPr>
        <w:jc w:val="both"/>
        <w:rPr>
          <w:rFonts w:eastAsiaTheme="minorEastAsia"/>
        </w:rPr>
      </w:pPr>
      <w:r>
        <w:t xml:space="preserve">We can express the </w:t>
      </w:r>
      <w:r w:rsidR="00D657BC">
        <w:t xml:space="preserve">Fourier Transform </w:t>
      </w:r>
      <w:r w:rsidR="00FA475F">
        <w:t xml:space="preserve">function </w:t>
      </w:r>
      <w:r w:rsidR="00D657BC">
        <w:t>in terms of sine and cosine instead of polar for</w:t>
      </w:r>
      <w:r w:rsidR="0023544B">
        <w:t>m</w:t>
      </w:r>
      <w:r w:rsidR="00FA475F">
        <w:t>, which gives</w:t>
      </w:r>
      <w:r w:rsidR="0023544B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∙cos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+j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∙sin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dt</m:t>
            </m:r>
          </m:e>
        </m:nary>
      </m:oMath>
      <w:r w:rsidR="00D90583">
        <w:rPr>
          <w:rFonts w:eastAsiaTheme="minorEastAsia"/>
        </w:rPr>
        <w:t>.</w:t>
      </w:r>
      <w:r w:rsidR="00FA475F">
        <w:rPr>
          <w:rFonts w:eastAsiaTheme="minorEastAsia"/>
        </w:rPr>
        <w:t xml:space="preserve"> Cosine is even, and sine is odd.</w:t>
      </w:r>
      <w:r w:rsidR="00597755">
        <w:rPr>
          <w:rFonts w:eastAsiaTheme="minorEastAsia"/>
        </w:rPr>
        <w:t xml:space="preserve"> </w:t>
      </w:r>
      <w:r w:rsidR="003D6F48">
        <w:rPr>
          <w:rFonts w:eastAsiaTheme="minorEastAsia"/>
        </w:rPr>
        <w:t xml:space="preserve">Furthermore, we know </w:t>
      </w:r>
      <w:r w:rsidR="00FD4BD7">
        <w:rPr>
          <w:rFonts w:eastAsiaTheme="minorEastAsia"/>
        </w:rPr>
        <w:t xml:space="preserve">that </w:t>
      </w:r>
      <w:r w:rsidR="00D61B67">
        <w:rPr>
          <w:rFonts w:eastAsiaTheme="minorEastAsia"/>
        </w:rPr>
        <w:t xml:space="preserve">all </w:t>
      </w:r>
      <w:r w:rsidR="00FD4BD7">
        <w:rPr>
          <w:rFonts w:eastAsiaTheme="minorEastAsia"/>
        </w:rPr>
        <w:t>the</w:t>
      </w:r>
      <w:r w:rsidR="0069059C">
        <w:rPr>
          <w:rFonts w:eastAsiaTheme="minorEastAsia"/>
        </w:rPr>
        <w:t xml:space="preserve"> </w:t>
      </w:r>
      <w:r w:rsidR="00FD4BD7">
        <w:rPr>
          <w:rFonts w:eastAsiaTheme="minorEastAsia"/>
        </w:rPr>
        <w:t xml:space="preserve">cosine </w:t>
      </w:r>
      <w:r w:rsidR="00CD1586">
        <w:rPr>
          <w:rFonts w:eastAsiaTheme="minorEastAsia"/>
        </w:rPr>
        <w:t xml:space="preserve">terms of </w:t>
      </w:r>
      <w:r w:rsidR="0069059C">
        <w:rPr>
          <w:rFonts w:eastAsiaTheme="minorEastAsia"/>
        </w:rPr>
        <w:t xml:space="preserve">a </w:t>
      </w:r>
      <w:r w:rsidR="00CD1586">
        <w:rPr>
          <w:rFonts w:eastAsiaTheme="minorEastAsia"/>
        </w:rPr>
        <w:t xml:space="preserve">Fourier Series </w:t>
      </w:r>
      <w:r w:rsidR="0069059C">
        <w:rPr>
          <w:rFonts w:eastAsiaTheme="minorEastAsia"/>
        </w:rPr>
        <w:t>or</w:t>
      </w:r>
      <w:r w:rsidR="00CD1586">
        <w:rPr>
          <w:rFonts w:eastAsiaTheme="minorEastAsia"/>
        </w:rPr>
        <w:t xml:space="preserve"> Transform are zero when</w:t>
      </w:r>
      <w:r w:rsidR="00F241B6">
        <w:rPr>
          <w:rFonts w:eastAsiaTheme="minorEastAsia"/>
        </w:rPr>
        <w:t xml:space="preserve"> operating on an odd function, and</w:t>
      </w:r>
      <w:r w:rsidR="00D61B67">
        <w:rPr>
          <w:rFonts w:eastAsiaTheme="minorEastAsia"/>
        </w:rPr>
        <w:t xml:space="preserve"> all</w:t>
      </w:r>
      <w:r w:rsidR="00F241B6">
        <w:rPr>
          <w:rFonts w:eastAsiaTheme="minorEastAsia"/>
        </w:rPr>
        <w:t xml:space="preserve"> the sine terms are zero when operating on an even function. </w:t>
      </w:r>
      <w:r w:rsidR="003944A8">
        <w:rPr>
          <w:rFonts w:eastAsiaTheme="minorEastAsia"/>
        </w:rPr>
        <w:t xml:space="preserve">In other words, an even function </w:t>
      </w:r>
      <w:r w:rsidR="003E77DE">
        <w:rPr>
          <w:rFonts w:eastAsiaTheme="minorEastAsia"/>
        </w:rPr>
        <w:t>can never have an odd function in its decomposition</w:t>
      </w:r>
      <w:r w:rsidR="00D61B67">
        <w:rPr>
          <w:rFonts w:eastAsiaTheme="minorEastAsia"/>
        </w:rPr>
        <w:t xml:space="preserve">, and an odd function never has an even function in its decomposition. </w:t>
      </w:r>
      <w:r w:rsidR="00F241B6">
        <w:rPr>
          <w:rFonts w:eastAsiaTheme="minorEastAsia"/>
        </w:rPr>
        <w:t xml:space="preserve">So if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FD32D3">
        <w:rPr>
          <w:rFonts w:eastAsiaTheme="minorEastAsia"/>
        </w:rPr>
        <w:t xml:space="preserve">, </w:t>
      </w:r>
      <w:r w:rsidR="00376011">
        <w:rPr>
          <w:rFonts w:eastAsiaTheme="minorEastAsia"/>
        </w:rPr>
        <w:t xml:space="preserve">then </w:t>
      </w:r>
      <w:r w:rsidR="002D33F6">
        <w:rPr>
          <w:rFonts w:eastAsiaTheme="minorEastAsia"/>
        </w:rPr>
        <w:t>we know that</w:t>
      </w:r>
      <w:r w:rsidR="00D36052">
        <w:rPr>
          <w:rFonts w:eastAsiaTheme="minorEastAsia"/>
        </w:rPr>
        <w:t xml:space="preserve"> </w:t>
      </w:r>
      <w:r w:rsidR="001B1859">
        <w:rPr>
          <w:rFonts w:eastAsiaTheme="minorEastAsia"/>
        </w:rPr>
        <w:t>the Fourier T</w:t>
      </w:r>
      <w:r w:rsidR="00D36052">
        <w:rPr>
          <w:rFonts w:eastAsiaTheme="minorEastAsia"/>
        </w:rPr>
        <w:t>ransform of</w:t>
      </w:r>
      <w:r w:rsidR="002D33F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DD53DC">
        <w:rPr>
          <w:rFonts w:eastAsiaTheme="minorEastAsia"/>
        </w:rPr>
        <w:t xml:space="preserve"> </w:t>
      </w:r>
      <w:r w:rsidR="003060CF">
        <w:rPr>
          <w:rFonts w:eastAsiaTheme="minorEastAsia"/>
        </w:rPr>
        <w:t xml:space="preserve">will consist of </w:t>
      </w:r>
      <w:r w:rsidR="00D36052">
        <w:rPr>
          <w:rFonts w:eastAsiaTheme="minorEastAsia"/>
        </w:rPr>
        <w:t xml:space="preserve">the only the cosine term,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D36052">
        <w:rPr>
          <w:rFonts w:eastAsiaTheme="minorEastAsia"/>
        </w:rPr>
        <w:t xml:space="preserve"> will consist of just the sine term.</w:t>
      </w:r>
      <w:r w:rsidR="00D61B67">
        <w:rPr>
          <w:rFonts w:eastAsiaTheme="minorEastAsia"/>
        </w:rPr>
        <w:t xml:space="preserve"> </w:t>
      </w:r>
      <w:r w:rsidR="001B1859">
        <w:rPr>
          <w:rFonts w:eastAsiaTheme="minorEastAsia"/>
        </w:rPr>
        <w:t>B</w:t>
      </w:r>
      <w:r w:rsidR="00617C99">
        <w:rPr>
          <w:rFonts w:eastAsiaTheme="minorEastAsia"/>
        </w:rPr>
        <w:t xml:space="preserve">ut by definition, the </w:t>
      </w:r>
      <w:r w:rsidR="006E64EB">
        <w:rPr>
          <w:rFonts w:eastAsiaTheme="minorEastAsia"/>
        </w:rPr>
        <w:t>cosine term is real, and the sine term is imaginary!</w:t>
      </w:r>
      <w:r w:rsidR="003707DC">
        <w:rPr>
          <w:rFonts w:eastAsiaTheme="minorEastAsia"/>
        </w:rPr>
        <w:t xml:space="preserve"> Therefore, we have:</w:t>
      </w:r>
    </w:p>
    <w:p w14:paraId="4F0FBDE3" w14:textId="0A41DF18" w:rsidR="003707DC" w:rsidRDefault="003707DC" w:rsidP="00FA4E0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+j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247352F5" w14:textId="21DDF5DB" w:rsidR="003707DC" w:rsidRDefault="00C55CF8" w:rsidP="00FA4E0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+j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</m:oMath>
      </m:oMathPara>
    </w:p>
    <w:p w14:paraId="73A4FFAB" w14:textId="0C57B2DA" w:rsidR="000B4A3F" w:rsidRDefault="0026022C" w:rsidP="00E75CF3">
      <w:pPr>
        <w:jc w:val="both"/>
        <w:rPr>
          <w:rFonts w:eastAsiaTheme="minorEastAsia"/>
        </w:rPr>
      </w:pPr>
      <w:r>
        <w:rPr>
          <w:rFonts w:eastAsiaTheme="minorEastAsia"/>
        </w:rPr>
        <w:t>Given the previous</w:t>
      </w:r>
      <w:r w:rsidR="00886C91">
        <w:rPr>
          <w:rFonts w:eastAsiaTheme="minorEastAsia"/>
        </w:rPr>
        <w:t xml:space="preserve"> </w:t>
      </w:r>
      <w:r w:rsidR="00842620">
        <w:rPr>
          <w:rFonts w:eastAsiaTheme="minorEastAsia"/>
        </w:rPr>
        <w:t>logic</w:t>
      </w:r>
      <w:r>
        <w:rPr>
          <w:rFonts w:eastAsiaTheme="minorEastAsia"/>
        </w:rPr>
        <w:t>, i</w:t>
      </w:r>
      <w:r w:rsidR="004E67A5">
        <w:rPr>
          <w:rFonts w:eastAsiaTheme="minorEastAsia"/>
        </w:rPr>
        <w:t>t then follows that</w:t>
      </w:r>
      <w:r w:rsidR="003707DC">
        <w:rPr>
          <w:rFonts w:eastAsiaTheme="minorEastAsia"/>
        </w:rPr>
        <w:t xml:space="preserve"> </w:t>
      </w:r>
      <w:r w:rsidR="006E64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∙cos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dt=F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</m:nary>
      </m:oMath>
      <w:r w:rsidR="002E2DA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</w:rPr>
          <m:t>=j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∙sin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dt=F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>.</w:t>
      </w:r>
    </w:p>
    <w:p w14:paraId="7892D66B" w14:textId="7CE33C60" w:rsidR="0026022C" w:rsidRDefault="0026022C" w:rsidP="0026022C">
      <w:pPr>
        <w:pStyle w:val="Heading2"/>
      </w:pPr>
      <w:r w:rsidRPr="00971417">
        <w:t>Problem #</w:t>
      </w:r>
      <w:r>
        <w:t>9</w:t>
      </w:r>
    </w:p>
    <w:p w14:paraId="179F5A0D" w14:textId="0D55B523" w:rsidR="008E3536" w:rsidRDefault="0026022C" w:rsidP="008E3536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x(t)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-α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-jωt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dt=</m:t>
            </m:r>
          </m:e>
        </m:nary>
      </m:oMath>
      <w:r w:rsidR="0017778C"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-α(1-t)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-jωt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dt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-α(t-1)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-jωt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dt</m:t>
            </m:r>
          </m:e>
        </m:nary>
      </m:oMath>
      <w:r w:rsidR="00661513">
        <w:rPr>
          <w:rFonts w:eastAsiaTheme="minorEastAsia"/>
        </w:rPr>
        <w:t xml:space="preserve">. </w:t>
      </w:r>
      <w:r w:rsidR="00A322A1">
        <w:rPr>
          <w:rFonts w:eastAsiaTheme="minorEastAsia"/>
        </w:rPr>
        <w:t>Each integral can now be solved after splitting</w:t>
      </w:r>
      <w:r w:rsidR="0014053E">
        <w:rPr>
          <w:rFonts w:eastAsiaTheme="minorEastAsia"/>
        </w:rPr>
        <w:t>:</w:t>
      </w:r>
    </w:p>
    <w:p w14:paraId="376350E4" w14:textId="6C28EB94" w:rsidR="008E3536" w:rsidRPr="008E3536" w:rsidRDefault="00000000" w:rsidP="008E3536">
      <w:pPr>
        <w:pStyle w:val="ListParagraph"/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-α(1-t)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α-jω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α-jω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α-jω</m:t>
              </m:r>
            </m:den>
          </m:f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t=1</m:t>
              </m:r>
            </m:num>
            <m:den>
              <m:r>
                <w:rPr>
                  <w:rFonts w:ascii="Cambria Math" w:eastAsiaTheme="minorEastAsia" w:hAnsi="Cambria Math"/>
                </w:rPr>
                <m:t>t=-∞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α-jω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α-jω</m:t>
              </m:r>
            </m:den>
          </m:f>
        </m:oMath>
      </m:oMathPara>
    </w:p>
    <w:p w14:paraId="78231809" w14:textId="77777777" w:rsidR="008E3536" w:rsidRPr="008E3536" w:rsidRDefault="00000000" w:rsidP="008E3536">
      <w:pPr>
        <w:pStyle w:val="ListParagraph"/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jω-α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jω-α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jω-α</m:t>
              </m:r>
            </m:den>
          </m:f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t=∞</m:t>
              </m:r>
            </m:num>
            <m:den>
              <m:r>
                <w:rPr>
                  <w:rFonts w:ascii="Cambria Math" w:eastAsiaTheme="minorEastAsia" w:hAnsi="Cambria Math"/>
                </w:rPr>
                <m:t>t=1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jω-α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jω-α</m:t>
              </m:r>
            </m:den>
          </m:f>
        </m:oMath>
      </m:oMathPara>
    </w:p>
    <w:p w14:paraId="755E0FF8" w14:textId="01EC863B" w:rsidR="008E3536" w:rsidRDefault="008E3536" w:rsidP="008E3536">
      <w:pPr>
        <w:pStyle w:val="ListParagraph"/>
        <w:jc w:val="both"/>
        <w:rPr>
          <w:rFonts w:eastAsiaTheme="minorEastAsia"/>
        </w:rPr>
      </w:pPr>
      <w:r w:rsidRPr="008E3536">
        <w:rPr>
          <w:rFonts w:eastAsiaTheme="minorEastAsia"/>
        </w:rPr>
        <w:t xml:space="preserve">So </w:t>
      </w:r>
      <m:oMath>
        <m:r>
          <w:rPr>
            <w:rFonts w:ascii="Cambria Math" w:hAnsi="Cambria Math"/>
          </w:rPr>
          <m:t>X(jω)=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-α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α-jω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α-jω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jω-α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jω-α</m:t>
                </m:r>
              </m:den>
            </m:f>
          </m:e>
        </m:d>
      </m:oMath>
      <w:r w:rsidRPr="008E3536">
        <w:rPr>
          <w:rFonts w:eastAsiaTheme="minorEastAsia"/>
        </w:rPr>
        <w:t>.</w:t>
      </w:r>
    </w:p>
    <w:p w14:paraId="4B5CDA43" w14:textId="6D721CF3" w:rsidR="008E3536" w:rsidRDefault="002C16DF" w:rsidP="008E3536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y(t)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-jωt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dt=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-jωt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dt</m:t>
                </m:r>
              </m:e>
            </m:nary>
          </m:e>
        </m:nary>
      </m:oMath>
      <w:r w:rsidR="009814F7">
        <w:rPr>
          <w:rFonts w:eastAsiaTheme="minorEastAsia"/>
        </w:rPr>
        <w:t xml:space="preserve">. </w:t>
      </w:r>
      <w:r w:rsidR="007D6588">
        <w:rPr>
          <w:rFonts w:eastAsiaTheme="minorEastAsia"/>
        </w:rPr>
        <w:t xml:space="preserve">We again can then </w:t>
      </w:r>
      <w:r w:rsidR="00CB5248">
        <w:rPr>
          <w:rFonts w:eastAsiaTheme="minorEastAsia"/>
        </w:rPr>
        <w:t xml:space="preserve">just </w:t>
      </w:r>
      <w:r w:rsidR="007D6588">
        <w:rPr>
          <w:rFonts w:eastAsiaTheme="minorEastAsia"/>
        </w:rPr>
        <w:t>split the integral and solve:</w:t>
      </w:r>
    </w:p>
    <w:p w14:paraId="49DBB0AE" w14:textId="01EF0435" w:rsidR="007D6588" w:rsidRPr="003F4D9E" w:rsidRDefault="00000000" w:rsidP="007D6588">
      <w:pPr>
        <w:pStyle w:val="ListParagraph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-ω)t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dt=</m:t>
              </m:r>
            </m:e>
          </m:nary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-ω)t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-ω)</m:t>
              </m:r>
            </m:den>
          </m:f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t=-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</m:oMath>
      </m:oMathPara>
    </w:p>
    <w:p w14:paraId="5DD0C8DC" w14:textId="12574225" w:rsidR="003F4D9E" w:rsidRPr="007B759F" w:rsidRDefault="00000000" w:rsidP="007D6588">
      <w:pPr>
        <w:pStyle w:val="ListParagraph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-ω)T/2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-ω)T/2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-ω)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-ω)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-ω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-ω)</m:t>
              </m:r>
            </m:e>
          </m:d>
        </m:oMath>
      </m:oMathPara>
    </w:p>
    <w:p w14:paraId="52970EAB" w14:textId="4BF317E0" w:rsidR="007B759F" w:rsidRPr="003F4D9E" w:rsidRDefault="00000000" w:rsidP="007B759F">
      <w:pPr>
        <w:pStyle w:val="ListParagraph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(-ω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-ω)t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dt=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(-ω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-ω)t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(-ω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-ω)</m:t>
              </m:r>
            </m:den>
          </m:f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t=-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</m:oMath>
      </m:oMathPara>
    </w:p>
    <w:p w14:paraId="081AA4CB" w14:textId="23F38367" w:rsidR="007B759F" w:rsidRPr="008E3536" w:rsidRDefault="00000000" w:rsidP="007B759F">
      <w:pPr>
        <w:pStyle w:val="ListParagraph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(-ω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-ω)T/2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(-ω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-ω)T/2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(-ω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-ω)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(-ω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-ω)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-ω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(-ω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-ω)</m:t>
              </m:r>
            </m:e>
          </m:d>
        </m:oMath>
      </m:oMathPara>
    </w:p>
    <w:p w14:paraId="499ACC29" w14:textId="7F087139" w:rsidR="007B759F" w:rsidRDefault="002A6366" w:rsidP="007D6588">
      <w:pPr>
        <w:pStyle w:val="ListParagraph"/>
        <w:jc w:val="both"/>
        <w:rPr>
          <w:rFonts w:eastAsiaTheme="minorEastAsia"/>
        </w:rPr>
      </w:pPr>
      <w:r w:rsidRPr="008E3536">
        <w:rPr>
          <w:rFonts w:eastAsiaTheme="minorEastAsia"/>
        </w:rPr>
        <w:t xml:space="preserve">So </w:t>
      </w:r>
      <m:oMath>
        <m:r>
          <w:rPr>
            <w:rFonts w:ascii="Cambria Math" w:hAnsi="Cambria Math"/>
          </w:rPr>
          <m:t>X(jω)=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sinc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-ω)</m:t>
                </m:r>
              </m:e>
            </m:d>
            <m:r>
              <w:rPr>
                <w:rFonts w:ascii="Cambria Math" w:eastAsiaTheme="minorEastAsia" w:hAnsi="Cambria Math"/>
              </w:rPr>
              <m:t>+sinc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(-ω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-ω)</m:t>
                </m:r>
              </m:e>
            </m:d>
          </m:e>
        </m:d>
      </m:oMath>
      <w:r w:rsidR="00E60187">
        <w:rPr>
          <w:rFonts w:eastAsiaTheme="minorEastAsia"/>
        </w:rPr>
        <w:t>.</w:t>
      </w:r>
    </w:p>
    <w:p w14:paraId="3062A336" w14:textId="3946DCDF" w:rsidR="00E60187" w:rsidRDefault="00E60187" w:rsidP="00E60187">
      <w:pPr>
        <w:pStyle w:val="Heading2"/>
      </w:pPr>
      <w:r w:rsidRPr="00971417">
        <w:t>Problem #</w:t>
      </w:r>
      <w:r>
        <w:t>10</w:t>
      </w:r>
    </w:p>
    <w:p w14:paraId="65F48EC0" w14:textId="7D5BC727" w:rsidR="00B96024" w:rsidRDefault="00244579" w:rsidP="00B96024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2πδ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jωt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dω+</m:t>
                </m:r>
              </m:e>
            </m:nary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πδ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ω-4π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jωt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dω+</m:t>
                </m:r>
              </m:e>
            </m:nary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πδ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ω+4π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jωt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dω</m:t>
                </m:r>
              </m:e>
            </m:nary>
          </m:e>
        </m:d>
      </m:oMath>
    </w:p>
    <w:p w14:paraId="7454FC4C" w14:textId="41CDE3FE" w:rsidR="0069599E" w:rsidRPr="008B6C20" w:rsidRDefault="00220A11" w:rsidP="008B6C20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j4πt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-j4πt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j4πt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-j4πt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(4πt)</m:t>
          </m:r>
        </m:oMath>
      </m:oMathPara>
    </w:p>
    <w:p w14:paraId="0C799C02" w14:textId="0731E8FE" w:rsidR="00E60187" w:rsidRDefault="00000000" w:rsidP="00B96024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cos 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2ω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∙sin⁡</m:t>
            </m:r>
            <m:r>
              <w:rPr>
                <w:rFonts w:ascii="Cambria Math" w:eastAsiaTheme="minorEastAsia" w:hAnsi="Cambria Math"/>
              </w:rPr>
              <m:t>(ω)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(3ω)-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(ω)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4j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j3ω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-j3ω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-jω</m:t>
                </m:r>
              </m:sup>
            </m:sSup>
          </m:e>
        </m:d>
      </m:oMath>
      <w:r w:rsidR="00876AF6">
        <w:rPr>
          <w:rFonts w:eastAsiaTheme="minorEastAsia"/>
        </w:rPr>
        <w:t>.</w:t>
      </w:r>
      <w:r w:rsidR="00D4645D">
        <w:rPr>
          <w:rFonts w:eastAsiaTheme="minorEastAsia"/>
        </w:rPr>
        <w:t xml:space="preserve"> </w:t>
      </w:r>
      <w:r w:rsidR="00AB7431">
        <w:rPr>
          <w:rFonts w:eastAsiaTheme="minorEastAsia"/>
        </w:rPr>
        <w:t>Taking</w:t>
      </w:r>
      <w:r w:rsidR="007B6ABE">
        <w:rPr>
          <w:rFonts w:eastAsiaTheme="minorEastAsia"/>
        </w:rPr>
        <w:t xml:space="preserve"> </w:t>
      </w:r>
      <w:r w:rsidR="00237205">
        <w:rPr>
          <w:rFonts w:eastAsiaTheme="minorEastAsia"/>
        </w:rPr>
        <w:t xml:space="preserve">the inverse Fourier Transform </w:t>
      </w:r>
      <w:r w:rsidR="00AB7431">
        <w:rPr>
          <w:rFonts w:eastAsiaTheme="minorEastAsia"/>
        </w:rPr>
        <w:t>then gives</w:t>
      </w:r>
      <w:r w:rsidR="00237205">
        <w:rPr>
          <w:rFonts w:eastAsiaTheme="minorEastAsia"/>
        </w:rPr>
        <w:t>:</w:t>
      </w:r>
    </w:p>
    <w:p w14:paraId="482E0BEC" w14:textId="3449213D" w:rsidR="00237205" w:rsidRPr="00A1784C" w:rsidRDefault="00D779E9" w:rsidP="00237205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4j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t+3</m:t>
                  </m:r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t-3</m:t>
                  </m:r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t+1</m:t>
                  </m:r>
                </m:e>
              </m:d>
              <m:r>
                <w:rPr>
                  <w:rFonts w:ascii="Cambria Math" w:eastAsiaTheme="minorEastAsia" w:hAnsi="Cambria Math"/>
                </w:rPr>
                <m:t>+δ(t-1)</m:t>
              </m:r>
            </m:e>
          </m:d>
        </m:oMath>
      </m:oMathPara>
    </w:p>
    <w:p w14:paraId="2F8DF390" w14:textId="23BA5CDF" w:rsidR="00A77812" w:rsidRDefault="00A77812" w:rsidP="00A77812">
      <w:pPr>
        <w:pStyle w:val="Heading2"/>
      </w:pPr>
      <w:r w:rsidRPr="00971417">
        <w:t>Problem #</w:t>
      </w:r>
      <w:r>
        <w:t>11</w:t>
      </w:r>
    </w:p>
    <w:p w14:paraId="2780402E" w14:textId="1D31A817" w:rsidR="00E01418" w:rsidRDefault="000E7983" w:rsidP="00A77812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=2u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-1</m:t>
        </m:r>
      </m:oMath>
      <w:r w:rsidR="00070395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sgn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}-F{1</m:t>
            </m:r>
          </m:e>
        </m:d>
        <m:r>
          <w:rPr>
            <w:rFonts w:ascii="Cambria Math" w:eastAsiaTheme="minorEastAsia" w:hAnsi="Cambria Math"/>
          </w:rPr>
          <m:t>=2π∙δ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jω</m:t>
            </m:r>
          </m:den>
        </m:f>
        <m:r>
          <w:rPr>
            <w:rFonts w:ascii="Cambria Math" w:eastAsiaTheme="minorEastAsia" w:hAnsi="Cambria Math"/>
          </w:rPr>
          <m:t>-2π∙δ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DA11A6">
        <w:rPr>
          <w:rFonts w:eastAsiaTheme="minorEastAsia"/>
        </w:rPr>
        <w:t xml:space="preserve">. </w:t>
      </w:r>
      <w:r w:rsidR="00B66AE8">
        <w:rPr>
          <w:rFonts w:eastAsiaTheme="minorEastAsia"/>
        </w:rPr>
        <w:t>This</w:t>
      </w:r>
      <w:r w:rsidR="002F06DC">
        <w:rPr>
          <w:rFonts w:eastAsiaTheme="minorEastAsia"/>
        </w:rPr>
        <w:t xml:space="preserve"> </w:t>
      </w:r>
      <w:r w:rsidR="00203865">
        <w:rPr>
          <w:rFonts w:eastAsiaTheme="minorEastAsia"/>
        </w:rPr>
        <w:t xml:space="preserve">then </w:t>
      </w:r>
      <w:r w:rsidR="00B66AE8">
        <w:rPr>
          <w:rFonts w:eastAsiaTheme="minorEastAsia"/>
        </w:rPr>
        <w:t>gives</w:t>
      </w:r>
      <w:r w:rsidR="002F06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jω</m:t>
            </m:r>
          </m:den>
        </m:f>
      </m:oMath>
      <w:r w:rsidR="002F06DC">
        <w:rPr>
          <w:rFonts w:eastAsiaTheme="minorEastAsia"/>
        </w:rPr>
        <w:t>.</w:t>
      </w:r>
    </w:p>
    <w:p w14:paraId="27E6938D" w14:textId="6BE9A718" w:rsidR="00A77812" w:rsidRPr="00A77812" w:rsidRDefault="00E357B7" w:rsidP="00A77812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jω</m:t>
            </m:r>
          </m:den>
        </m:f>
      </m:oMath>
      <w:r w:rsidR="006444BF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sgn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D0455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u(t)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=π∙δ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jω</m:t>
            </m:r>
          </m:den>
        </m:f>
      </m:oMath>
      <w:r w:rsidR="0001532E">
        <w:rPr>
          <w:rFonts w:eastAsiaTheme="minorEastAsia"/>
        </w:rPr>
        <w:t>.</w:t>
      </w:r>
    </w:p>
    <w:sectPr w:rsidR="00A77812" w:rsidRPr="00A7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E1FF5"/>
    <w:multiLevelType w:val="hybridMultilevel"/>
    <w:tmpl w:val="881E78F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305C0"/>
    <w:multiLevelType w:val="hybridMultilevel"/>
    <w:tmpl w:val="881E78F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42CE4"/>
    <w:multiLevelType w:val="hybridMultilevel"/>
    <w:tmpl w:val="881E78F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D09D8"/>
    <w:multiLevelType w:val="hybridMultilevel"/>
    <w:tmpl w:val="881E7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43470"/>
    <w:multiLevelType w:val="hybridMultilevel"/>
    <w:tmpl w:val="881E78F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4424">
    <w:abstractNumId w:val="3"/>
  </w:num>
  <w:num w:numId="2" w16cid:durableId="1527328036">
    <w:abstractNumId w:val="4"/>
  </w:num>
  <w:num w:numId="3" w16cid:durableId="1874882980">
    <w:abstractNumId w:val="2"/>
  </w:num>
  <w:num w:numId="4" w16cid:durableId="1151676454">
    <w:abstractNumId w:val="0"/>
  </w:num>
  <w:num w:numId="5" w16cid:durableId="1121531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5E"/>
    <w:rsid w:val="000101FF"/>
    <w:rsid w:val="0001167B"/>
    <w:rsid w:val="000120A8"/>
    <w:rsid w:val="0001532E"/>
    <w:rsid w:val="00015432"/>
    <w:rsid w:val="00033730"/>
    <w:rsid w:val="00033AE7"/>
    <w:rsid w:val="000343DD"/>
    <w:rsid w:val="000473F5"/>
    <w:rsid w:val="00061D67"/>
    <w:rsid w:val="00070395"/>
    <w:rsid w:val="00080F74"/>
    <w:rsid w:val="000B3BEF"/>
    <w:rsid w:val="000B4A3F"/>
    <w:rsid w:val="000C5C23"/>
    <w:rsid w:val="000D1463"/>
    <w:rsid w:val="000D2903"/>
    <w:rsid w:val="000E7983"/>
    <w:rsid w:val="000F2172"/>
    <w:rsid w:val="00113C47"/>
    <w:rsid w:val="00126AA2"/>
    <w:rsid w:val="001341FF"/>
    <w:rsid w:val="0014053E"/>
    <w:rsid w:val="00142DCC"/>
    <w:rsid w:val="00145511"/>
    <w:rsid w:val="001528E5"/>
    <w:rsid w:val="00153460"/>
    <w:rsid w:val="00160BB6"/>
    <w:rsid w:val="00167F08"/>
    <w:rsid w:val="00173197"/>
    <w:rsid w:val="00176F08"/>
    <w:rsid w:val="0017778C"/>
    <w:rsid w:val="001808D2"/>
    <w:rsid w:val="0018108E"/>
    <w:rsid w:val="00183904"/>
    <w:rsid w:val="00191E5A"/>
    <w:rsid w:val="00195D17"/>
    <w:rsid w:val="001A035E"/>
    <w:rsid w:val="001A52B7"/>
    <w:rsid w:val="001B144D"/>
    <w:rsid w:val="001B1859"/>
    <w:rsid w:val="001B3276"/>
    <w:rsid w:val="001E3229"/>
    <w:rsid w:val="001F5B0D"/>
    <w:rsid w:val="00203865"/>
    <w:rsid w:val="002135FD"/>
    <w:rsid w:val="00213DEB"/>
    <w:rsid w:val="00220A11"/>
    <w:rsid w:val="002217A0"/>
    <w:rsid w:val="002236E8"/>
    <w:rsid w:val="0022529D"/>
    <w:rsid w:val="00225572"/>
    <w:rsid w:val="00230BBE"/>
    <w:rsid w:val="0023228D"/>
    <w:rsid w:val="0023544B"/>
    <w:rsid w:val="00237205"/>
    <w:rsid w:val="00237379"/>
    <w:rsid w:val="00244579"/>
    <w:rsid w:val="00244F78"/>
    <w:rsid w:val="0026022C"/>
    <w:rsid w:val="00260B33"/>
    <w:rsid w:val="00266461"/>
    <w:rsid w:val="0026679F"/>
    <w:rsid w:val="00270B9D"/>
    <w:rsid w:val="00272B08"/>
    <w:rsid w:val="00285D01"/>
    <w:rsid w:val="002966EB"/>
    <w:rsid w:val="00297467"/>
    <w:rsid w:val="002A363E"/>
    <w:rsid w:val="002A6366"/>
    <w:rsid w:val="002C16DF"/>
    <w:rsid w:val="002D33F6"/>
    <w:rsid w:val="002D5365"/>
    <w:rsid w:val="002E2DA9"/>
    <w:rsid w:val="002E4BAB"/>
    <w:rsid w:val="002F06DC"/>
    <w:rsid w:val="002F370D"/>
    <w:rsid w:val="002F7A6E"/>
    <w:rsid w:val="00302F9A"/>
    <w:rsid w:val="00303FCA"/>
    <w:rsid w:val="003060CF"/>
    <w:rsid w:val="0030627C"/>
    <w:rsid w:val="00312466"/>
    <w:rsid w:val="00320D70"/>
    <w:rsid w:val="00341C96"/>
    <w:rsid w:val="00345FFB"/>
    <w:rsid w:val="00350383"/>
    <w:rsid w:val="003569E5"/>
    <w:rsid w:val="003707DC"/>
    <w:rsid w:val="00376011"/>
    <w:rsid w:val="003911B1"/>
    <w:rsid w:val="00393978"/>
    <w:rsid w:val="003944A8"/>
    <w:rsid w:val="003A22C0"/>
    <w:rsid w:val="003A63D8"/>
    <w:rsid w:val="003A6CA0"/>
    <w:rsid w:val="003B3B75"/>
    <w:rsid w:val="003C0E1B"/>
    <w:rsid w:val="003C396A"/>
    <w:rsid w:val="003D3145"/>
    <w:rsid w:val="003D6F48"/>
    <w:rsid w:val="003E15C6"/>
    <w:rsid w:val="003E77DE"/>
    <w:rsid w:val="003F3F60"/>
    <w:rsid w:val="003F4B09"/>
    <w:rsid w:val="003F4D9E"/>
    <w:rsid w:val="004212D0"/>
    <w:rsid w:val="00426352"/>
    <w:rsid w:val="00430F8E"/>
    <w:rsid w:val="00431546"/>
    <w:rsid w:val="00435266"/>
    <w:rsid w:val="00437390"/>
    <w:rsid w:val="00446E53"/>
    <w:rsid w:val="00452298"/>
    <w:rsid w:val="00476B31"/>
    <w:rsid w:val="00496247"/>
    <w:rsid w:val="004A7381"/>
    <w:rsid w:val="004B1978"/>
    <w:rsid w:val="004B5865"/>
    <w:rsid w:val="004B6EE9"/>
    <w:rsid w:val="004C4542"/>
    <w:rsid w:val="004C7C18"/>
    <w:rsid w:val="004E5296"/>
    <w:rsid w:val="004E67A5"/>
    <w:rsid w:val="004F0871"/>
    <w:rsid w:val="004F14B9"/>
    <w:rsid w:val="004F2E89"/>
    <w:rsid w:val="00504263"/>
    <w:rsid w:val="0051592A"/>
    <w:rsid w:val="005166B4"/>
    <w:rsid w:val="00525FA0"/>
    <w:rsid w:val="00526C07"/>
    <w:rsid w:val="00532E05"/>
    <w:rsid w:val="00535178"/>
    <w:rsid w:val="0053740B"/>
    <w:rsid w:val="0056642D"/>
    <w:rsid w:val="0057209A"/>
    <w:rsid w:val="005730AF"/>
    <w:rsid w:val="00577FE6"/>
    <w:rsid w:val="00582C10"/>
    <w:rsid w:val="00597755"/>
    <w:rsid w:val="005A1259"/>
    <w:rsid w:val="005A72B2"/>
    <w:rsid w:val="005B5DA6"/>
    <w:rsid w:val="005C13CA"/>
    <w:rsid w:val="005D076E"/>
    <w:rsid w:val="005D0BF4"/>
    <w:rsid w:val="005E0778"/>
    <w:rsid w:val="005E5A9F"/>
    <w:rsid w:val="005E742F"/>
    <w:rsid w:val="005F3828"/>
    <w:rsid w:val="00606CBF"/>
    <w:rsid w:val="006127B0"/>
    <w:rsid w:val="00616A31"/>
    <w:rsid w:val="00617548"/>
    <w:rsid w:val="00617C99"/>
    <w:rsid w:val="006444BF"/>
    <w:rsid w:val="00661513"/>
    <w:rsid w:val="00662C19"/>
    <w:rsid w:val="006866FC"/>
    <w:rsid w:val="0069059C"/>
    <w:rsid w:val="00692BE3"/>
    <w:rsid w:val="00693BA9"/>
    <w:rsid w:val="0069599E"/>
    <w:rsid w:val="00695E31"/>
    <w:rsid w:val="006A1743"/>
    <w:rsid w:val="006A4BC7"/>
    <w:rsid w:val="006A6971"/>
    <w:rsid w:val="006B16BD"/>
    <w:rsid w:val="006B335E"/>
    <w:rsid w:val="006B6448"/>
    <w:rsid w:val="006C2AB6"/>
    <w:rsid w:val="006C3644"/>
    <w:rsid w:val="006C6B0A"/>
    <w:rsid w:val="006D049D"/>
    <w:rsid w:val="006D11EC"/>
    <w:rsid w:val="006D2E92"/>
    <w:rsid w:val="006D6FF2"/>
    <w:rsid w:val="006E0EDB"/>
    <w:rsid w:val="006E4E13"/>
    <w:rsid w:val="006E5D93"/>
    <w:rsid w:val="006E64EB"/>
    <w:rsid w:val="006E73DF"/>
    <w:rsid w:val="006F3BD5"/>
    <w:rsid w:val="006F5107"/>
    <w:rsid w:val="006F7C2C"/>
    <w:rsid w:val="00721290"/>
    <w:rsid w:val="007218CB"/>
    <w:rsid w:val="007264AC"/>
    <w:rsid w:val="007265E1"/>
    <w:rsid w:val="00730B66"/>
    <w:rsid w:val="00732721"/>
    <w:rsid w:val="00740150"/>
    <w:rsid w:val="00756A40"/>
    <w:rsid w:val="00760064"/>
    <w:rsid w:val="00765A89"/>
    <w:rsid w:val="00767D57"/>
    <w:rsid w:val="00772243"/>
    <w:rsid w:val="007A27A3"/>
    <w:rsid w:val="007B6ABE"/>
    <w:rsid w:val="007B759F"/>
    <w:rsid w:val="007C090D"/>
    <w:rsid w:val="007D0054"/>
    <w:rsid w:val="007D212B"/>
    <w:rsid w:val="007D6588"/>
    <w:rsid w:val="007F0DF8"/>
    <w:rsid w:val="007F2917"/>
    <w:rsid w:val="007F7CC4"/>
    <w:rsid w:val="00803A19"/>
    <w:rsid w:val="00817F0E"/>
    <w:rsid w:val="008316B4"/>
    <w:rsid w:val="00842620"/>
    <w:rsid w:val="008470C2"/>
    <w:rsid w:val="00847D2A"/>
    <w:rsid w:val="0085079E"/>
    <w:rsid w:val="00853B5A"/>
    <w:rsid w:val="00863C1F"/>
    <w:rsid w:val="00874169"/>
    <w:rsid w:val="00876AF6"/>
    <w:rsid w:val="00881E80"/>
    <w:rsid w:val="008845D5"/>
    <w:rsid w:val="00884B1B"/>
    <w:rsid w:val="008866FC"/>
    <w:rsid w:val="00886C91"/>
    <w:rsid w:val="0089034B"/>
    <w:rsid w:val="008A1428"/>
    <w:rsid w:val="008A3AEB"/>
    <w:rsid w:val="008B0895"/>
    <w:rsid w:val="008B6C20"/>
    <w:rsid w:val="008B7A6D"/>
    <w:rsid w:val="008C0AFE"/>
    <w:rsid w:val="008C4B3D"/>
    <w:rsid w:val="008C67DD"/>
    <w:rsid w:val="008E277D"/>
    <w:rsid w:val="008E3536"/>
    <w:rsid w:val="008E5C2A"/>
    <w:rsid w:val="008F30A1"/>
    <w:rsid w:val="00900096"/>
    <w:rsid w:val="009024E7"/>
    <w:rsid w:val="00903103"/>
    <w:rsid w:val="00905F56"/>
    <w:rsid w:val="009117FF"/>
    <w:rsid w:val="00916819"/>
    <w:rsid w:val="00916867"/>
    <w:rsid w:val="00920F2B"/>
    <w:rsid w:val="00927B48"/>
    <w:rsid w:val="00930036"/>
    <w:rsid w:val="00946427"/>
    <w:rsid w:val="009514BE"/>
    <w:rsid w:val="009531F6"/>
    <w:rsid w:val="00962ACB"/>
    <w:rsid w:val="00970A3C"/>
    <w:rsid w:val="00971417"/>
    <w:rsid w:val="00972046"/>
    <w:rsid w:val="009814F7"/>
    <w:rsid w:val="009820B6"/>
    <w:rsid w:val="00985A74"/>
    <w:rsid w:val="009949CE"/>
    <w:rsid w:val="009A0BFE"/>
    <w:rsid w:val="009A4EC6"/>
    <w:rsid w:val="009D0455"/>
    <w:rsid w:val="009D31C1"/>
    <w:rsid w:val="009E3787"/>
    <w:rsid w:val="009E5510"/>
    <w:rsid w:val="009F49E3"/>
    <w:rsid w:val="00A11EEE"/>
    <w:rsid w:val="00A1784C"/>
    <w:rsid w:val="00A278F2"/>
    <w:rsid w:val="00A322A1"/>
    <w:rsid w:val="00A45B30"/>
    <w:rsid w:val="00A46463"/>
    <w:rsid w:val="00A52BC5"/>
    <w:rsid w:val="00A666F2"/>
    <w:rsid w:val="00A70F30"/>
    <w:rsid w:val="00A76871"/>
    <w:rsid w:val="00A7696D"/>
    <w:rsid w:val="00A77812"/>
    <w:rsid w:val="00A87FC9"/>
    <w:rsid w:val="00A90716"/>
    <w:rsid w:val="00A90E7C"/>
    <w:rsid w:val="00A928F7"/>
    <w:rsid w:val="00A96869"/>
    <w:rsid w:val="00AB7431"/>
    <w:rsid w:val="00AD6EA2"/>
    <w:rsid w:val="00AE1CCD"/>
    <w:rsid w:val="00B10376"/>
    <w:rsid w:val="00B12E6C"/>
    <w:rsid w:val="00B27C85"/>
    <w:rsid w:val="00B43C43"/>
    <w:rsid w:val="00B56863"/>
    <w:rsid w:val="00B631EF"/>
    <w:rsid w:val="00B66AE8"/>
    <w:rsid w:val="00B6714A"/>
    <w:rsid w:val="00B85DBC"/>
    <w:rsid w:val="00B94DD0"/>
    <w:rsid w:val="00B95234"/>
    <w:rsid w:val="00B96024"/>
    <w:rsid w:val="00B96BC8"/>
    <w:rsid w:val="00BA0430"/>
    <w:rsid w:val="00BA207A"/>
    <w:rsid w:val="00BB0D11"/>
    <w:rsid w:val="00BB262F"/>
    <w:rsid w:val="00BB7F06"/>
    <w:rsid w:val="00BD0858"/>
    <w:rsid w:val="00BD5C94"/>
    <w:rsid w:val="00BE033C"/>
    <w:rsid w:val="00BE3311"/>
    <w:rsid w:val="00BF4488"/>
    <w:rsid w:val="00C00FF7"/>
    <w:rsid w:val="00C24A95"/>
    <w:rsid w:val="00C27310"/>
    <w:rsid w:val="00C31B09"/>
    <w:rsid w:val="00C3628C"/>
    <w:rsid w:val="00C42F9D"/>
    <w:rsid w:val="00C515CC"/>
    <w:rsid w:val="00C537E3"/>
    <w:rsid w:val="00C55CF8"/>
    <w:rsid w:val="00C61656"/>
    <w:rsid w:val="00C61BD5"/>
    <w:rsid w:val="00C628E1"/>
    <w:rsid w:val="00C66D3F"/>
    <w:rsid w:val="00C71B74"/>
    <w:rsid w:val="00C80916"/>
    <w:rsid w:val="00C85AC0"/>
    <w:rsid w:val="00C91162"/>
    <w:rsid w:val="00C91718"/>
    <w:rsid w:val="00C94E10"/>
    <w:rsid w:val="00CA0E58"/>
    <w:rsid w:val="00CA37E2"/>
    <w:rsid w:val="00CB5248"/>
    <w:rsid w:val="00CB7A25"/>
    <w:rsid w:val="00CC606F"/>
    <w:rsid w:val="00CD0C50"/>
    <w:rsid w:val="00CD1586"/>
    <w:rsid w:val="00CF2E6F"/>
    <w:rsid w:val="00D0355B"/>
    <w:rsid w:val="00D05A07"/>
    <w:rsid w:val="00D06ED4"/>
    <w:rsid w:val="00D159C3"/>
    <w:rsid w:val="00D22BF7"/>
    <w:rsid w:val="00D27D05"/>
    <w:rsid w:val="00D36052"/>
    <w:rsid w:val="00D3771B"/>
    <w:rsid w:val="00D4645D"/>
    <w:rsid w:val="00D61B67"/>
    <w:rsid w:val="00D61D45"/>
    <w:rsid w:val="00D657BC"/>
    <w:rsid w:val="00D708F6"/>
    <w:rsid w:val="00D779E9"/>
    <w:rsid w:val="00D814BF"/>
    <w:rsid w:val="00D861E4"/>
    <w:rsid w:val="00D90583"/>
    <w:rsid w:val="00DA11A6"/>
    <w:rsid w:val="00DA3A1E"/>
    <w:rsid w:val="00DB2C7E"/>
    <w:rsid w:val="00DB6D53"/>
    <w:rsid w:val="00DB7E61"/>
    <w:rsid w:val="00DC0CF8"/>
    <w:rsid w:val="00DC12E1"/>
    <w:rsid w:val="00DD1A1D"/>
    <w:rsid w:val="00DD393F"/>
    <w:rsid w:val="00DD53DC"/>
    <w:rsid w:val="00DE221A"/>
    <w:rsid w:val="00DE3ECE"/>
    <w:rsid w:val="00DE663E"/>
    <w:rsid w:val="00E01418"/>
    <w:rsid w:val="00E07558"/>
    <w:rsid w:val="00E20C3C"/>
    <w:rsid w:val="00E21B01"/>
    <w:rsid w:val="00E357B7"/>
    <w:rsid w:val="00E35EE3"/>
    <w:rsid w:val="00E40674"/>
    <w:rsid w:val="00E40B2F"/>
    <w:rsid w:val="00E60187"/>
    <w:rsid w:val="00E7289A"/>
    <w:rsid w:val="00E74E3B"/>
    <w:rsid w:val="00E75CF3"/>
    <w:rsid w:val="00E84981"/>
    <w:rsid w:val="00E85EF9"/>
    <w:rsid w:val="00E9605E"/>
    <w:rsid w:val="00EA60AA"/>
    <w:rsid w:val="00EB5AE8"/>
    <w:rsid w:val="00EC4AEF"/>
    <w:rsid w:val="00EF1A7B"/>
    <w:rsid w:val="00EF34D4"/>
    <w:rsid w:val="00EF3E61"/>
    <w:rsid w:val="00F04F93"/>
    <w:rsid w:val="00F106DE"/>
    <w:rsid w:val="00F13B3D"/>
    <w:rsid w:val="00F14304"/>
    <w:rsid w:val="00F16FB7"/>
    <w:rsid w:val="00F241B6"/>
    <w:rsid w:val="00F279EB"/>
    <w:rsid w:val="00F374AC"/>
    <w:rsid w:val="00F43BE3"/>
    <w:rsid w:val="00F46A90"/>
    <w:rsid w:val="00F47ACE"/>
    <w:rsid w:val="00F5391A"/>
    <w:rsid w:val="00F65455"/>
    <w:rsid w:val="00F65B9C"/>
    <w:rsid w:val="00F67B7C"/>
    <w:rsid w:val="00F9040C"/>
    <w:rsid w:val="00F93574"/>
    <w:rsid w:val="00F957A8"/>
    <w:rsid w:val="00F97C12"/>
    <w:rsid w:val="00FA390A"/>
    <w:rsid w:val="00FA475F"/>
    <w:rsid w:val="00FA4E05"/>
    <w:rsid w:val="00FA61D8"/>
    <w:rsid w:val="00FB414E"/>
    <w:rsid w:val="00FC7C16"/>
    <w:rsid w:val="00FC7C81"/>
    <w:rsid w:val="00FD32D3"/>
    <w:rsid w:val="00FD4BD7"/>
    <w:rsid w:val="00FF02B1"/>
    <w:rsid w:val="00FF0962"/>
    <w:rsid w:val="00FF10A4"/>
    <w:rsid w:val="00F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1030"/>
  <w15:chartTrackingRefBased/>
  <w15:docId w15:val="{CB9F0A83-5F9F-4057-8BAF-E2D71096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17"/>
    <w:pPr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417"/>
    <w:pPr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17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1417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0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6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55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4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Yehoshua L</dc:creator>
  <cp:keywords/>
  <dc:description/>
  <cp:lastModifiedBy>Yehoshua L</cp:lastModifiedBy>
  <cp:revision>381</cp:revision>
  <dcterms:created xsi:type="dcterms:W3CDTF">2025-04-18T03:20:00Z</dcterms:created>
  <dcterms:modified xsi:type="dcterms:W3CDTF">2025-05-11T23:43:00Z</dcterms:modified>
</cp:coreProperties>
</file>