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26" w:rsidRDefault="00915B46">
      <w:r>
        <w:rPr>
          <w:rFonts w:hint="eastAsia"/>
        </w:rPr>
        <w:t>服务子系统用例图：</w:t>
      </w:r>
    </w:p>
    <w:p w:rsidR="00915B46" w:rsidRDefault="00915B46">
      <w:r w:rsidRPr="00915B46">
        <w:rPr>
          <w:noProof/>
        </w:rPr>
        <w:drawing>
          <wp:inline distT="0" distB="0" distL="0" distR="0" wp14:anchorId="44B43916" wp14:editId="55F331D0">
            <wp:extent cx="5274310" cy="3178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/>
    <w:p w:rsidR="00915B46" w:rsidRDefault="00915B46">
      <w:r>
        <w:rPr>
          <w:rFonts w:hint="eastAsia"/>
        </w:rPr>
        <w:t>二层用例图：</w:t>
      </w:r>
    </w:p>
    <w:p w:rsidR="00915B46" w:rsidRDefault="00915B46"/>
    <w:p w:rsidR="00915B46" w:rsidRDefault="00915B46">
      <w:r w:rsidRPr="00915B46">
        <w:rPr>
          <w:noProof/>
        </w:rPr>
        <w:drawing>
          <wp:inline distT="0" distB="0" distL="0" distR="0" wp14:anchorId="70CFCE33" wp14:editId="757EBBB6">
            <wp:extent cx="5274310" cy="4168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>
      <w:r w:rsidRPr="00915B46">
        <w:rPr>
          <w:noProof/>
        </w:rPr>
        <w:lastRenderedPageBreak/>
        <w:drawing>
          <wp:inline distT="0" distB="0" distL="0" distR="0" wp14:anchorId="4C050F77" wp14:editId="127F1777">
            <wp:extent cx="5274310" cy="4068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>
      <w:r w:rsidRPr="00915B46">
        <w:rPr>
          <w:noProof/>
        </w:rPr>
        <w:drawing>
          <wp:inline distT="0" distB="0" distL="0" distR="0" wp14:anchorId="0C0B8E1B" wp14:editId="14E15348">
            <wp:extent cx="5274310" cy="3342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46" w:rsidRDefault="00915B46"/>
    <w:p w:rsidR="00915B46" w:rsidRDefault="00915B46"/>
    <w:p w:rsidR="00915B46" w:rsidRDefault="00915B46"/>
    <w:p w:rsidR="00915B46" w:rsidRDefault="00915B46"/>
    <w:p w:rsidR="00915B46" w:rsidRDefault="00915B46"/>
    <w:p w:rsidR="00915B46" w:rsidRDefault="00915B46"/>
    <w:p w:rsidR="00915B46" w:rsidRDefault="00915B46">
      <w:pPr>
        <w:rPr>
          <w:sz w:val="36"/>
          <w:szCs w:val="36"/>
        </w:rPr>
      </w:pPr>
      <w:r w:rsidRPr="00CE3BE5">
        <w:rPr>
          <w:rFonts w:hint="eastAsia"/>
          <w:sz w:val="36"/>
          <w:szCs w:val="36"/>
        </w:rPr>
        <w:lastRenderedPageBreak/>
        <w:t>用例描述：</w:t>
      </w:r>
    </w:p>
    <w:p w:rsidR="0068574C" w:rsidRPr="0068574C" w:rsidRDefault="0068574C">
      <w:pPr>
        <w:rPr>
          <w:b/>
          <w:sz w:val="28"/>
          <w:szCs w:val="28"/>
        </w:rPr>
      </w:pPr>
      <w:r w:rsidRPr="0068574C">
        <w:rPr>
          <w:rFonts w:hint="eastAsia"/>
          <w:b/>
          <w:sz w:val="28"/>
          <w:szCs w:val="28"/>
        </w:rPr>
        <w:t>重点：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600" w:type="dxa"/>
          </w:tcPr>
          <w:p w:rsidR="00915B46" w:rsidRDefault="00CE3BE5">
            <w:r>
              <w:rPr>
                <w:rFonts w:hint="eastAsia"/>
              </w:rPr>
              <w:t>预订订单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600" w:type="dxa"/>
          </w:tcPr>
          <w:p w:rsidR="00915B46" w:rsidRDefault="00CE3BE5"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600" w:type="dxa"/>
          </w:tcPr>
          <w:p w:rsidR="00915B46" w:rsidRDefault="00CE3BE5">
            <w:r>
              <w:rPr>
                <w:rFonts w:hint="eastAsia"/>
              </w:rPr>
              <w:t>客户，预订负责人</w:t>
            </w:r>
            <w:r w:rsidR="00EB6B6D">
              <w:rPr>
                <w:rFonts w:hint="eastAsia"/>
              </w:rPr>
              <w:t>，第三方支付系统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600" w:type="dxa"/>
          </w:tcPr>
          <w:p w:rsidR="00915B46" w:rsidRDefault="00CE3BE5">
            <w:r>
              <w:rPr>
                <w:rFonts w:hint="eastAsia"/>
              </w:rPr>
              <w:t>客户可以凭手机号预订订单，预订成功会收到一张凭条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600" w:type="dxa"/>
          </w:tcPr>
          <w:p w:rsidR="00915B46" w:rsidRDefault="00CE3BE5">
            <w:r>
              <w:rPr>
                <w:rFonts w:hint="eastAsia"/>
              </w:rPr>
              <w:t>客户拥有手机号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600" w:type="dxa"/>
          </w:tcPr>
          <w:p w:rsidR="00942656" w:rsidRDefault="00CE3BE5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68574C">
              <w:rPr>
                <w:rFonts w:hint="eastAsia"/>
              </w:rPr>
              <w:t>在餐厅客户端的预约界面</w:t>
            </w:r>
            <w:r w:rsidR="00942656">
              <w:rPr>
                <w:rFonts w:hint="eastAsia"/>
              </w:rPr>
              <w:t>，系统显示客户信息填写框</w:t>
            </w:r>
          </w:p>
          <w:p w:rsidR="00915B46" w:rsidRDefault="00942656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CE3BE5">
              <w:rPr>
                <w:rFonts w:hint="eastAsia"/>
              </w:rPr>
              <w:t>输入本人手机号，创建预订订单</w:t>
            </w:r>
            <w:r w:rsidR="0014157E">
              <w:rPr>
                <w:rFonts w:hint="eastAsia"/>
              </w:rPr>
              <w:t>。</w:t>
            </w:r>
          </w:p>
          <w:p w:rsidR="00CE3BE5" w:rsidRDefault="00CE3BE5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68574C">
              <w:rPr>
                <w:rFonts w:hint="eastAsia"/>
              </w:rPr>
              <w:t>在</w:t>
            </w:r>
            <w:proofErr w:type="gramStart"/>
            <w:r w:rsidR="0068574C">
              <w:rPr>
                <w:rFonts w:hint="eastAsia"/>
              </w:rPr>
              <w:t>预约</w:t>
            </w:r>
            <w:r w:rsidR="0014157E">
              <w:rPr>
                <w:rFonts w:hint="eastAsia"/>
              </w:rPr>
              <w:t>点单界面</w:t>
            </w:r>
            <w:proofErr w:type="gramEnd"/>
            <w:r>
              <w:rPr>
                <w:rFonts w:hint="eastAsia"/>
              </w:rPr>
              <w:t>选择预定用餐时间、桌位</w:t>
            </w:r>
            <w:r w:rsidR="0014157E">
              <w:rPr>
                <w:rFonts w:hint="eastAsia"/>
              </w:rPr>
              <w:t>。</w:t>
            </w:r>
          </w:p>
          <w:p w:rsidR="00942656" w:rsidRDefault="00942656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客户根据菜单选择预定的菜品</w:t>
            </w:r>
          </w:p>
          <w:p w:rsidR="00942656" w:rsidRDefault="00942656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客户判断菜品是否足够，足够则执行5，不足够则执行4</w:t>
            </w:r>
          </w:p>
          <w:p w:rsidR="00CE3BE5" w:rsidRDefault="0014157E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客户在</w:t>
            </w:r>
            <w:proofErr w:type="gramStart"/>
            <w:r>
              <w:rPr>
                <w:rFonts w:hint="eastAsia"/>
              </w:rPr>
              <w:t>预约点单界面</w:t>
            </w:r>
            <w:proofErr w:type="gramEnd"/>
            <w:r>
              <w:rPr>
                <w:rFonts w:hint="eastAsia"/>
              </w:rPr>
              <w:t>确认相关信息后点击提交订单按钮。</w:t>
            </w:r>
          </w:p>
          <w:p w:rsidR="00942656" w:rsidRDefault="00942656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系统将预约信息显示在预订负责人端的</w:t>
            </w:r>
            <w:r w:rsidR="00776795">
              <w:rPr>
                <w:rFonts w:hint="eastAsia"/>
              </w:rPr>
              <w:t>预订管理</w:t>
            </w:r>
            <w:r>
              <w:rPr>
                <w:rFonts w:hint="eastAsia"/>
              </w:rPr>
              <w:t>界面</w:t>
            </w:r>
          </w:p>
          <w:p w:rsidR="00942656" w:rsidRDefault="0014157E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预订负责人核验信息完毕后，</w:t>
            </w:r>
            <w:r w:rsidR="00942656">
              <w:rPr>
                <w:rFonts w:hint="eastAsia"/>
              </w:rPr>
              <w:t>点击核验无误按钮</w:t>
            </w:r>
          </w:p>
          <w:p w:rsidR="00CE3BE5" w:rsidRDefault="00942656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系统将核验无误信息显示在客户预订界面中，</w:t>
            </w:r>
            <w:r w:rsidR="0014157E">
              <w:rPr>
                <w:rFonts w:hint="eastAsia"/>
              </w:rPr>
              <w:t>客户支付订单费用。</w:t>
            </w:r>
          </w:p>
          <w:p w:rsidR="0014157E" w:rsidRDefault="00E8535A" w:rsidP="00CE3B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支付成功后系统生成一张电子支付凭证，</w:t>
            </w:r>
            <w:r w:rsidR="0014157E">
              <w:rPr>
                <w:rFonts w:hint="eastAsia"/>
              </w:rPr>
              <w:t>客户</w:t>
            </w:r>
            <w:r>
              <w:rPr>
                <w:rFonts w:hint="eastAsia"/>
              </w:rPr>
              <w:t>下载</w:t>
            </w:r>
            <w:proofErr w:type="gramStart"/>
            <w:r>
              <w:rPr>
                <w:rFonts w:hint="eastAsia"/>
              </w:rPr>
              <w:t>本支付</w:t>
            </w:r>
            <w:proofErr w:type="gramEnd"/>
            <w:r>
              <w:rPr>
                <w:rFonts w:hint="eastAsia"/>
              </w:rPr>
              <w:t>凭证后用例结束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600" w:type="dxa"/>
          </w:tcPr>
          <w:p w:rsidR="007E07E6" w:rsidRDefault="007E07E6" w:rsidP="00E8535A">
            <w:r>
              <w:rPr>
                <w:rFonts w:hint="eastAsia"/>
              </w:rPr>
              <w:t>其他事件流</w:t>
            </w:r>
            <w:r w:rsidR="00E8535A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915B46" w:rsidRDefault="0014157E" w:rsidP="00E8535A">
            <w:pPr>
              <w:pStyle w:val="a4"/>
              <w:numPr>
                <w:ilvl w:val="1"/>
                <w:numId w:val="29"/>
              </w:numPr>
              <w:ind w:firstLineChars="0"/>
            </w:pPr>
            <w:r>
              <w:rPr>
                <w:rFonts w:hint="eastAsia"/>
              </w:rPr>
              <w:t>客户选择线下预订订单</w:t>
            </w:r>
          </w:p>
          <w:p w:rsidR="0014157E" w:rsidRDefault="00E8535A" w:rsidP="00E8535A">
            <w:r>
              <w:rPr>
                <w:rFonts w:hint="eastAsia"/>
              </w:rPr>
              <w:t>1</w:t>
            </w:r>
            <w:r>
              <w:t xml:space="preserve">.2 </w:t>
            </w:r>
            <w:r w:rsidR="0014157E">
              <w:rPr>
                <w:rFonts w:hint="eastAsia"/>
              </w:rPr>
              <w:t>客户在餐厅预定处，预订负责人记录用户手机号，创建预订订单。</w:t>
            </w:r>
          </w:p>
          <w:p w:rsidR="0014157E" w:rsidRDefault="00E8535A" w:rsidP="00E8535A">
            <w:r>
              <w:rPr>
                <w:rFonts w:hint="eastAsia"/>
              </w:rPr>
              <w:t>1</w:t>
            </w:r>
            <w:r>
              <w:t xml:space="preserve">.3 </w:t>
            </w:r>
            <w:r w:rsidR="0014157E">
              <w:rPr>
                <w:rFonts w:hint="eastAsia"/>
              </w:rPr>
              <w:t>客户选择预订用餐时间、菜单、桌位。并由预订负责人记录。</w:t>
            </w:r>
          </w:p>
          <w:p w:rsidR="0014157E" w:rsidRDefault="00E8535A" w:rsidP="00E8535A">
            <w:r>
              <w:rPr>
                <w:rFonts w:hint="eastAsia"/>
              </w:rPr>
              <w:t>1</w:t>
            </w:r>
            <w:r>
              <w:t xml:space="preserve">.4 </w:t>
            </w:r>
            <w:r w:rsidR="0014157E">
              <w:rPr>
                <w:rFonts w:hint="eastAsia"/>
              </w:rPr>
              <w:t>客户确认相关信息无误后告知预订负责人</w:t>
            </w:r>
          </w:p>
          <w:p w:rsidR="0014157E" w:rsidRDefault="00E8535A" w:rsidP="00E8535A">
            <w:r>
              <w:rPr>
                <w:rFonts w:hint="eastAsia"/>
              </w:rPr>
              <w:t>1</w:t>
            </w:r>
            <w:r>
              <w:t xml:space="preserve">.5 </w:t>
            </w:r>
            <w:r w:rsidR="0014157E">
              <w:rPr>
                <w:rFonts w:hint="eastAsia"/>
              </w:rPr>
              <w:t>预订负责人核验信息。</w:t>
            </w:r>
          </w:p>
          <w:p w:rsidR="0014157E" w:rsidRDefault="00E8535A" w:rsidP="00E8535A">
            <w:r>
              <w:rPr>
                <w:rFonts w:hint="eastAsia"/>
              </w:rPr>
              <w:t>1</w:t>
            </w:r>
            <w:r>
              <w:t xml:space="preserve">.6 </w:t>
            </w:r>
            <w:r w:rsidR="0014157E">
              <w:rPr>
                <w:rFonts w:hint="eastAsia"/>
              </w:rPr>
              <w:t>客户通过第三方支付系统</w:t>
            </w:r>
            <w:r w:rsidR="00362E03">
              <w:rPr>
                <w:rFonts w:hint="eastAsia"/>
              </w:rPr>
              <w:t>或者现金或者会员余额</w:t>
            </w:r>
            <w:r w:rsidR="0014157E">
              <w:rPr>
                <w:rFonts w:hint="eastAsia"/>
              </w:rPr>
              <w:t>支付订单费用</w:t>
            </w:r>
            <w:r w:rsidR="00362E03">
              <w:rPr>
                <w:rFonts w:hint="eastAsia"/>
              </w:rPr>
              <w:t>。</w:t>
            </w:r>
          </w:p>
          <w:p w:rsidR="00E8535A" w:rsidRDefault="00E8535A" w:rsidP="00E8535A">
            <w:r>
              <w:rPr>
                <w:rFonts w:hint="eastAsia"/>
              </w:rPr>
              <w:t>1</w:t>
            </w:r>
            <w:r>
              <w:t xml:space="preserve">.7 </w:t>
            </w:r>
            <w:r>
              <w:rPr>
                <w:rFonts w:hint="eastAsia"/>
              </w:rPr>
              <w:t>系统生成一张电子支付凭证</w:t>
            </w:r>
          </w:p>
          <w:p w:rsidR="00362E03" w:rsidRDefault="00E8535A" w:rsidP="00E8535A">
            <w:r>
              <w:rPr>
                <w:rFonts w:hint="eastAsia"/>
              </w:rPr>
              <w:t>1</w:t>
            </w:r>
            <w:r>
              <w:t xml:space="preserve">.8 </w:t>
            </w:r>
            <w:r w:rsidR="00362E03">
              <w:rPr>
                <w:rFonts w:hint="eastAsia"/>
              </w:rPr>
              <w:t>预订负责人点击打印订单支付凭证按钮，打印支付凭证，并将其交于客户。</w:t>
            </w:r>
          </w:p>
          <w:p w:rsidR="00E8535A" w:rsidRDefault="00E8535A" w:rsidP="00E8535A">
            <w:pPr>
              <w:rPr>
                <w:rFonts w:hint="eastAsia"/>
              </w:rPr>
            </w:pPr>
          </w:p>
          <w:p w:rsidR="00E8535A" w:rsidRDefault="00E8535A" w:rsidP="00E8535A">
            <w:r>
              <w:rPr>
                <w:rFonts w:hint="eastAsia"/>
              </w:rPr>
              <w:t>其他事件流2：</w:t>
            </w:r>
          </w:p>
          <w:p w:rsidR="00E8535A" w:rsidRDefault="00E8535A" w:rsidP="00E853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客户可以在提交订单之前修改有效的电话号码，此行为不影响后续操作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600" w:type="dxa"/>
          </w:tcPr>
          <w:p w:rsidR="00362E03" w:rsidRDefault="00362E03" w:rsidP="00362E03">
            <w:r>
              <w:rPr>
                <w:rFonts w:hint="eastAsia"/>
              </w:rPr>
              <w:t>异常事件流1：</w:t>
            </w:r>
          </w:p>
          <w:p w:rsidR="00362E03" w:rsidRDefault="00E8535A" w:rsidP="00E8535A">
            <w:pPr>
              <w:ind w:left="420"/>
            </w:pPr>
            <w:r>
              <w:rPr>
                <w:rFonts w:hint="eastAsia"/>
              </w:rPr>
              <w:t>1</w:t>
            </w:r>
            <w:r>
              <w:t>.1</w:t>
            </w:r>
            <w:r w:rsidR="00362E03">
              <w:t>客户输入的手机号无效，订单取消创建</w:t>
            </w:r>
          </w:p>
          <w:p w:rsidR="00362E03" w:rsidRDefault="00E8535A" w:rsidP="00E8535A">
            <w:pPr>
              <w:ind w:left="420"/>
            </w:pPr>
            <w:r>
              <w:rPr>
                <w:rFonts w:hint="eastAsia"/>
              </w:rPr>
              <w:t>1</w:t>
            </w:r>
            <w:r>
              <w:t>.2</w:t>
            </w:r>
            <w:r w:rsidR="00362E03">
              <w:rPr>
                <w:rFonts w:hint="eastAsia"/>
              </w:rPr>
              <w:t>重新填写手机号</w:t>
            </w:r>
          </w:p>
          <w:p w:rsidR="00362E03" w:rsidRDefault="00362E03" w:rsidP="00362E03">
            <w:r>
              <w:rPr>
                <w:rFonts w:hint="eastAsia"/>
              </w:rPr>
              <w:t>异常事件流2：</w:t>
            </w:r>
          </w:p>
          <w:p w:rsidR="00362E03" w:rsidRDefault="00E8535A" w:rsidP="00E8535A">
            <w:pPr>
              <w:ind w:left="420"/>
            </w:pPr>
            <w:r>
              <w:rPr>
                <w:rFonts w:hint="eastAsia"/>
              </w:rPr>
              <w:t>2</w:t>
            </w:r>
            <w:r>
              <w:t>.1</w:t>
            </w:r>
            <w:r w:rsidR="00362E03">
              <w:rPr>
                <w:rFonts w:hint="eastAsia"/>
              </w:rPr>
              <w:t>客户在第三方支付系统中的余额不足，不能支付订单费用</w:t>
            </w:r>
          </w:p>
          <w:p w:rsidR="00362E03" w:rsidRDefault="00E8535A" w:rsidP="00E8535A">
            <w:pPr>
              <w:ind w:left="420"/>
            </w:pPr>
            <w:r>
              <w:rPr>
                <w:rFonts w:hint="eastAsia"/>
              </w:rPr>
              <w:t>2</w:t>
            </w:r>
            <w:r>
              <w:t>.2</w:t>
            </w:r>
            <w:r w:rsidR="00362E03">
              <w:rPr>
                <w:rFonts w:hint="eastAsia"/>
              </w:rPr>
              <w:t>订单进入</w:t>
            </w:r>
            <w:proofErr w:type="gramStart"/>
            <w:r w:rsidR="00362E03">
              <w:rPr>
                <w:rFonts w:hint="eastAsia"/>
              </w:rPr>
              <w:t>待支付</w:t>
            </w:r>
            <w:proofErr w:type="gramEnd"/>
            <w:r w:rsidR="00362E03">
              <w:rPr>
                <w:rFonts w:hint="eastAsia"/>
              </w:rPr>
              <w:t>状态，保留订单2个小时有效期（若距离预定时间小于2小时，则保留对应剩余时间有效期）</w:t>
            </w:r>
          </w:p>
          <w:p w:rsidR="00362E03" w:rsidRDefault="00E8535A" w:rsidP="00E8535A">
            <w:pPr>
              <w:ind w:left="420"/>
            </w:pPr>
            <w:r>
              <w:rPr>
                <w:rFonts w:hint="eastAsia"/>
              </w:rPr>
              <w:t>2</w:t>
            </w:r>
            <w:r>
              <w:t>.3</w:t>
            </w:r>
            <w:r w:rsidR="00362E03">
              <w:rPr>
                <w:rFonts w:hint="eastAsia"/>
              </w:rPr>
              <w:t>客户进行充值后再次点击支付订单费用按钮</w:t>
            </w:r>
          </w:p>
          <w:p w:rsidR="00362E03" w:rsidRDefault="00362E03" w:rsidP="00362E03">
            <w:r>
              <w:rPr>
                <w:rFonts w:hint="eastAsia"/>
              </w:rPr>
              <w:t>异常事件流3：</w:t>
            </w:r>
          </w:p>
          <w:p w:rsidR="00362E03" w:rsidRDefault="00E8535A" w:rsidP="00E8535A">
            <w:pPr>
              <w:ind w:left="420"/>
            </w:pPr>
            <w:r>
              <w:rPr>
                <w:rFonts w:hint="eastAsia"/>
              </w:rPr>
              <w:t>3</w:t>
            </w:r>
            <w:r>
              <w:t>.1</w:t>
            </w:r>
            <w:r w:rsidR="00AD07BA">
              <w:rPr>
                <w:rFonts w:hint="eastAsia"/>
              </w:rPr>
              <w:t>客户</w:t>
            </w:r>
            <w:r w:rsidR="00EB6B6D">
              <w:rPr>
                <w:rFonts w:hint="eastAsia"/>
              </w:rPr>
              <w:t>消费</w:t>
            </w:r>
            <w:r w:rsidR="00AD07BA">
              <w:rPr>
                <w:rFonts w:hint="eastAsia"/>
              </w:rPr>
              <w:t>信息核验失败（如：座位被占用、菜品售罄等原因）</w:t>
            </w:r>
          </w:p>
          <w:p w:rsidR="00AD07BA" w:rsidRDefault="00E8535A" w:rsidP="00E8535A">
            <w:pPr>
              <w:ind w:left="420"/>
            </w:pPr>
            <w:r>
              <w:rPr>
                <w:rFonts w:hint="eastAsia"/>
              </w:rPr>
              <w:lastRenderedPageBreak/>
              <w:t>3</w:t>
            </w:r>
            <w:r>
              <w:t>.2</w:t>
            </w:r>
            <w:r w:rsidR="00AD07BA">
              <w:rPr>
                <w:rFonts w:hint="eastAsia"/>
              </w:rPr>
              <w:t>订单重新</w:t>
            </w:r>
            <w:proofErr w:type="gramStart"/>
            <w:r w:rsidR="00AD07BA">
              <w:rPr>
                <w:rFonts w:hint="eastAsia"/>
              </w:rPr>
              <w:t>进入点单状态</w:t>
            </w:r>
            <w:proofErr w:type="gramEnd"/>
            <w:r w:rsidR="00AD07BA">
              <w:rPr>
                <w:rFonts w:hint="eastAsia"/>
              </w:rPr>
              <w:t>，客户</w:t>
            </w:r>
            <w:proofErr w:type="gramStart"/>
            <w:r w:rsidR="00AD07BA">
              <w:rPr>
                <w:rFonts w:hint="eastAsia"/>
              </w:rPr>
              <w:t>修改点单信息</w:t>
            </w:r>
            <w:proofErr w:type="gramEnd"/>
          </w:p>
          <w:p w:rsidR="00362E03" w:rsidRDefault="00E8535A" w:rsidP="00E8535A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  <w:r w:rsidR="00AD07BA">
              <w:rPr>
                <w:rFonts w:hint="eastAsia"/>
              </w:rPr>
              <w:t>客户修改完成后再次点击提交按钮，进行后续操作</w:t>
            </w:r>
          </w:p>
        </w:tc>
      </w:tr>
      <w:tr w:rsidR="00915B46" w:rsidTr="00EB6B6D">
        <w:tc>
          <w:tcPr>
            <w:tcW w:w="1696" w:type="dxa"/>
          </w:tcPr>
          <w:p w:rsidR="00915B46" w:rsidRPr="00CE3BE5" w:rsidRDefault="00915B46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lastRenderedPageBreak/>
              <w:t>后置条件：</w:t>
            </w:r>
          </w:p>
        </w:tc>
        <w:tc>
          <w:tcPr>
            <w:tcW w:w="6600" w:type="dxa"/>
          </w:tcPr>
          <w:p w:rsidR="00915B46" w:rsidRDefault="00CE3BE5">
            <w:r>
              <w:rPr>
                <w:rFonts w:hint="eastAsia"/>
              </w:rPr>
              <w:t>客户收到预订凭条，预订成功</w:t>
            </w:r>
          </w:p>
        </w:tc>
      </w:tr>
      <w:tr w:rsidR="00EB6B6D" w:rsidTr="00EB6B6D">
        <w:tc>
          <w:tcPr>
            <w:tcW w:w="1696" w:type="dxa"/>
          </w:tcPr>
          <w:p w:rsidR="00EB6B6D" w:rsidRPr="00CE3BE5" w:rsidRDefault="00EB6B6D">
            <w:pPr>
              <w:rPr>
                <w:b/>
              </w:rPr>
            </w:pPr>
            <w:r>
              <w:rPr>
                <w:rFonts w:hint="eastAsia"/>
                <w:b/>
              </w:rPr>
              <w:t>被包含的用例：</w:t>
            </w:r>
          </w:p>
        </w:tc>
        <w:tc>
          <w:tcPr>
            <w:tcW w:w="6600" w:type="dxa"/>
          </w:tcPr>
          <w:p w:rsidR="00EB6B6D" w:rsidRDefault="007E07E6">
            <w:r>
              <w:rPr>
                <w:rFonts w:hint="eastAsia"/>
              </w:rPr>
              <w:t>结账</w:t>
            </w:r>
          </w:p>
        </w:tc>
      </w:tr>
      <w:tr w:rsidR="00EB6B6D" w:rsidTr="00EB6B6D">
        <w:tc>
          <w:tcPr>
            <w:tcW w:w="1696" w:type="dxa"/>
          </w:tcPr>
          <w:p w:rsidR="00EB6B6D" w:rsidRDefault="007E07E6">
            <w:pPr>
              <w:rPr>
                <w:b/>
              </w:rPr>
            </w:pPr>
            <w:r>
              <w:rPr>
                <w:rFonts w:hint="eastAsia"/>
                <w:b/>
              </w:rPr>
              <w:t>被扩展的用例</w:t>
            </w:r>
          </w:p>
        </w:tc>
        <w:tc>
          <w:tcPr>
            <w:tcW w:w="6600" w:type="dxa"/>
          </w:tcPr>
          <w:p w:rsidR="00EB6B6D" w:rsidRDefault="007E07E6">
            <w:r>
              <w:rPr>
                <w:rFonts w:hint="eastAsia"/>
              </w:rPr>
              <w:t>预订管理</w:t>
            </w:r>
          </w:p>
        </w:tc>
      </w:tr>
    </w:tbl>
    <w:p w:rsidR="00915B46" w:rsidRDefault="00915B46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显示客户评价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客服人员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客服人员点击显示评价按钮，可以显示客户对订单、菜单、服务的评价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CE3BE5" w:rsidP="005354DA">
            <w:r>
              <w:rPr>
                <w:rFonts w:hint="eastAsia"/>
              </w:rPr>
              <w:t>客户做了评价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CE3BE5" w:rsidP="00CE3B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客服人员点击显示评价按钮</w:t>
            </w:r>
          </w:p>
          <w:p w:rsidR="00CE3BE5" w:rsidRDefault="0060248D" w:rsidP="00CE3B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系统分类显示客户对不同服务的评价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无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60248D" w:rsidP="0060248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客服人员点击显示评价按钮</w:t>
            </w:r>
          </w:p>
          <w:p w:rsidR="0060248D" w:rsidRDefault="0060248D" w:rsidP="0060248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暂时没有客户做出评价</w:t>
            </w:r>
          </w:p>
          <w:p w:rsidR="0060248D" w:rsidRDefault="0060248D" w:rsidP="0060248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系统弹出无人评价提示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显示客户的不同评价</w:t>
            </w:r>
          </w:p>
        </w:tc>
      </w:tr>
    </w:tbl>
    <w:p w:rsidR="00CE3BE5" w:rsidRDefault="00CE3BE5"/>
    <w:p w:rsidR="00CE3BE5" w:rsidRDefault="00CE3BE5"/>
    <w:p w:rsidR="00CE3BE5" w:rsidRDefault="00CE3BE5"/>
    <w:p w:rsidR="00CE3BE5" w:rsidRDefault="00CE3BE5"/>
    <w:p w:rsidR="00CE3BE5" w:rsidRPr="0068574C" w:rsidRDefault="00CE3BE5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客户服务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普通客户，服务员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客户在餐厅中可以享受餐厅提供的各种服务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60248D" w:rsidP="005354DA">
            <w:r>
              <w:rPr>
                <w:rFonts w:hint="eastAsia"/>
              </w:rPr>
              <w:t>客户就坐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8D78ED" w:rsidRDefault="008D78E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客户使用客户端餐厅主页面</w:t>
            </w:r>
          </w:p>
          <w:p w:rsidR="0060248D" w:rsidRDefault="008D78E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</w:t>
            </w:r>
            <w:r w:rsidR="0060248D">
              <w:rPr>
                <w:rFonts w:hint="eastAsia"/>
              </w:rPr>
              <w:t>客户查询菜单</w:t>
            </w:r>
          </w:p>
          <w:p w:rsidR="0060248D" w:rsidRDefault="0060248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客户点单</w:t>
            </w:r>
          </w:p>
          <w:p w:rsidR="0060248D" w:rsidRDefault="008D78ED" w:rsidP="0060248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点单</w:t>
            </w:r>
            <w:r w:rsidR="0060248D">
              <w:rPr>
                <w:rFonts w:hint="eastAsia"/>
              </w:rPr>
              <w:t>之后</w:t>
            </w:r>
            <w:proofErr w:type="gramEnd"/>
            <w:r w:rsidR="0060248D">
              <w:rPr>
                <w:rFonts w:hint="eastAsia"/>
              </w:rPr>
              <w:t>结账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60248D" w:rsidP="005354DA">
            <w:proofErr w:type="gramStart"/>
            <w:r>
              <w:rPr>
                <w:rFonts w:hint="eastAsia"/>
              </w:rPr>
              <w:t>客户点单</w:t>
            </w:r>
            <w:r w:rsidR="00820203">
              <w:rPr>
                <w:rFonts w:hint="eastAsia"/>
              </w:rPr>
              <w:t>后</w:t>
            </w:r>
            <w:proofErr w:type="gramEnd"/>
            <w:r w:rsidR="00820203">
              <w:rPr>
                <w:rFonts w:hint="eastAsia"/>
              </w:rPr>
              <w:t>，菜品开始烹饪之前可以取消订单中的菜品，菜品将不再被烹饪，最后结账不会算费用</w:t>
            </w:r>
          </w:p>
          <w:p w:rsidR="008D78ED" w:rsidRDefault="008D78ED" w:rsidP="005354DA">
            <w:r>
              <w:rPr>
                <w:rFonts w:hint="eastAsia"/>
              </w:rPr>
              <w:t>客户可以随时点击呼叫按钮，系统提示相应服务人员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820203" w:rsidP="0082020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客户按下呼叫按钮之后，服务员正忙</w:t>
            </w:r>
          </w:p>
          <w:p w:rsidR="00820203" w:rsidRDefault="00820203" w:rsidP="0082020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系统提示客户稍作等待</w:t>
            </w:r>
          </w:p>
          <w:p w:rsidR="00820203" w:rsidRDefault="00820203" w:rsidP="0082020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服务员空闲，去到相应餐桌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820203" w:rsidP="00820203">
            <w:pPr>
              <w:tabs>
                <w:tab w:val="left" w:pos="1292"/>
              </w:tabs>
            </w:pPr>
            <w:r>
              <w:rPr>
                <w:rFonts w:hint="eastAsia"/>
              </w:rPr>
              <w:t>客户获得餐厅的服务</w:t>
            </w:r>
          </w:p>
        </w:tc>
      </w:tr>
    </w:tbl>
    <w:p w:rsidR="00CE3BE5" w:rsidRDefault="00CE3BE5"/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评价订单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0</w:t>
            </w:r>
            <w:r>
              <w:t>04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普通客户、会员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客户在用餐之后，可以对订单中的菜品、服务进行评价，所有评价都会传到系统中能够被相关人员看到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客户对订单结账完毕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客户点击客户端上的评价按钮，进入评价状态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客户选择要评价的类别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客户为评价的对象打分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客户输入评价文字描述</w:t>
            </w:r>
          </w:p>
          <w:p w:rsidR="00820203" w:rsidRDefault="00820203" w:rsidP="0082020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客户在提交前可随时退出评价窗口，编辑中的评价将自动保存，以便后续的继续编辑。7个工作日之后自动消除。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820203" w:rsidP="0082020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没有客户想要评价的类别</w:t>
            </w:r>
          </w:p>
          <w:p w:rsidR="00820203" w:rsidRDefault="00820203" w:rsidP="0082020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选择其他类别</w:t>
            </w:r>
          </w:p>
          <w:p w:rsidR="00820203" w:rsidRDefault="00820203" w:rsidP="0082020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编辑评价内容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客户评价提交上传到系统，相关信息能够被相关人员看到。</w:t>
            </w:r>
          </w:p>
        </w:tc>
      </w:tr>
    </w:tbl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会员服务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0</w:t>
            </w:r>
            <w:r>
              <w:t>05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820203" w:rsidP="005354DA">
            <w:r>
              <w:rPr>
                <w:rFonts w:hint="eastAsia"/>
              </w:rPr>
              <w:t>会员、</w:t>
            </w:r>
            <w:r w:rsidR="006F2918">
              <w:rPr>
                <w:rFonts w:hint="eastAsia"/>
              </w:rPr>
              <w:t>服务员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餐厅系统可以为会员提供专属服务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客户注册为会员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6F2918" w:rsidP="006F291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会员输入账号密码、成功登陆系统</w:t>
            </w:r>
          </w:p>
          <w:p w:rsidR="006F2918" w:rsidRDefault="006F2918" w:rsidP="006F291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会员打开服务面板，选择相应服务</w:t>
            </w:r>
          </w:p>
          <w:p w:rsidR="006F2918" w:rsidRDefault="006F2918" w:rsidP="006F2918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享受会员服务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无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6F2918" w:rsidP="006F291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会员密码或账号错误，登陆失败</w:t>
            </w:r>
          </w:p>
          <w:p w:rsidR="006F2918" w:rsidRDefault="006F2918" w:rsidP="006F291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收到登录失败的提示</w:t>
            </w:r>
          </w:p>
          <w:p w:rsidR="006F2918" w:rsidRDefault="006F2918" w:rsidP="006F2918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跳回密码输入界面重新输入账号密码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会员客户获得会员专属服务</w:t>
            </w:r>
          </w:p>
        </w:tc>
      </w:tr>
    </w:tbl>
    <w:p w:rsidR="00CE3BE5" w:rsidRDefault="00CE3BE5"/>
    <w:p w:rsidR="00CE3BE5" w:rsidRDefault="00CE3B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显示信息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0</w:t>
            </w:r>
            <w:r>
              <w:t>06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普通客户、会员、厨师、服务员、餐厅维护人员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显示信息是系统与参与者交互的重要用例，用于显示各参与者需要获取的信息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741" w:type="dxa"/>
          </w:tcPr>
          <w:p w:rsidR="00CE3BE5" w:rsidRDefault="006F2918" w:rsidP="005354DA">
            <w:r>
              <w:rPr>
                <w:rFonts w:hint="eastAsia"/>
              </w:rPr>
              <w:t>系统正常运行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741" w:type="dxa"/>
          </w:tcPr>
          <w:p w:rsidR="00CE3BE5" w:rsidRDefault="006F2918" w:rsidP="006F2918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各参与者点击对应的按钮，查看信息</w:t>
            </w:r>
          </w:p>
          <w:p w:rsidR="00C9770C" w:rsidRDefault="00C9770C" w:rsidP="00C9770C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面板显示参与者请求的信息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lastRenderedPageBreak/>
              <w:t>其他事件流：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点击关闭按钮，面板将关闭信息显示界面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无</w:t>
            </w:r>
          </w:p>
        </w:tc>
      </w:tr>
      <w:tr w:rsidR="00CE3BE5" w:rsidTr="005354DA">
        <w:tc>
          <w:tcPr>
            <w:tcW w:w="1555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后置条件：</w:t>
            </w:r>
          </w:p>
        </w:tc>
        <w:tc>
          <w:tcPr>
            <w:tcW w:w="6741" w:type="dxa"/>
          </w:tcPr>
          <w:p w:rsidR="00CE3BE5" w:rsidRDefault="00C9770C" w:rsidP="005354DA">
            <w:r>
              <w:rPr>
                <w:rFonts w:hint="eastAsia"/>
              </w:rPr>
              <w:t>相应信息显示在面板上</w:t>
            </w:r>
          </w:p>
        </w:tc>
      </w:tr>
    </w:tbl>
    <w:p w:rsidR="00CE3BE5" w:rsidRDefault="00CE3BE5"/>
    <w:p w:rsidR="00CE3BE5" w:rsidRDefault="00CE3BE5"/>
    <w:p w:rsidR="0068574C" w:rsidRDefault="0068574C"/>
    <w:p w:rsidR="0068574C" w:rsidRDefault="0068574C"/>
    <w:p w:rsidR="00FE625B" w:rsidRDefault="00FE625B"/>
    <w:p w:rsidR="00FE625B" w:rsidRDefault="00FE625B"/>
    <w:p w:rsidR="00FE625B" w:rsidRDefault="00FE625B"/>
    <w:p w:rsidR="0068574C" w:rsidRDefault="0068574C">
      <w:r w:rsidRPr="0068574C">
        <w:rPr>
          <w:rFonts w:hint="eastAsia"/>
          <w:b/>
          <w:sz w:val="28"/>
          <w:szCs w:val="28"/>
        </w:rPr>
        <w:t>重点：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用例名称：</w:t>
            </w:r>
          </w:p>
        </w:tc>
        <w:tc>
          <w:tcPr>
            <w:tcW w:w="6600" w:type="dxa"/>
          </w:tcPr>
          <w:p w:rsidR="00CE3BE5" w:rsidRDefault="00C9770C" w:rsidP="005354DA">
            <w:proofErr w:type="gramStart"/>
            <w:r>
              <w:rPr>
                <w:rFonts w:hint="eastAsia"/>
              </w:rPr>
              <w:t>点单</w:t>
            </w:r>
            <w:proofErr w:type="gramEnd"/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用例标识号：</w:t>
            </w:r>
          </w:p>
        </w:tc>
        <w:tc>
          <w:tcPr>
            <w:tcW w:w="6600" w:type="dxa"/>
          </w:tcPr>
          <w:p w:rsidR="00CE3BE5" w:rsidRDefault="00C9770C" w:rsidP="005354DA">
            <w:r>
              <w:rPr>
                <w:rFonts w:hint="eastAsia"/>
              </w:rPr>
              <w:t>0</w:t>
            </w:r>
            <w:r>
              <w:t>07</w:t>
            </w:r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参与者：</w:t>
            </w:r>
          </w:p>
        </w:tc>
        <w:tc>
          <w:tcPr>
            <w:tcW w:w="6600" w:type="dxa"/>
          </w:tcPr>
          <w:p w:rsidR="00CE3BE5" w:rsidRDefault="00C9770C" w:rsidP="005354DA">
            <w:r>
              <w:rPr>
                <w:rFonts w:hint="eastAsia"/>
              </w:rPr>
              <w:t>普通客户、会员、服务员</w:t>
            </w:r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简要说明：</w:t>
            </w:r>
          </w:p>
        </w:tc>
        <w:tc>
          <w:tcPr>
            <w:tcW w:w="6600" w:type="dxa"/>
          </w:tcPr>
          <w:p w:rsidR="00CE3BE5" w:rsidRDefault="00C9770C" w:rsidP="005354DA">
            <w:r>
              <w:rPr>
                <w:rFonts w:hint="eastAsia"/>
              </w:rPr>
              <w:t>客户可以在系统上</w:t>
            </w:r>
            <w:r w:rsidR="004F6A2D">
              <w:rPr>
                <w:rFonts w:hint="eastAsia"/>
              </w:rPr>
              <w:t>查看菜品</w:t>
            </w:r>
            <w:r>
              <w:rPr>
                <w:rFonts w:hint="eastAsia"/>
              </w:rPr>
              <w:t>信息和点菜，提交后成功下单</w:t>
            </w:r>
            <w:r w:rsidR="004F6A2D">
              <w:rPr>
                <w:rFonts w:hint="eastAsia"/>
              </w:rPr>
              <w:t>。</w:t>
            </w:r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前置条件：</w:t>
            </w:r>
          </w:p>
        </w:tc>
        <w:tc>
          <w:tcPr>
            <w:tcW w:w="6600" w:type="dxa"/>
          </w:tcPr>
          <w:p w:rsidR="00CE3BE5" w:rsidRDefault="00C9770C" w:rsidP="005354DA">
            <w:r>
              <w:rPr>
                <w:rFonts w:hint="eastAsia"/>
              </w:rPr>
              <w:t>客户上桌</w:t>
            </w:r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基本事件流：</w:t>
            </w:r>
          </w:p>
        </w:tc>
        <w:tc>
          <w:tcPr>
            <w:tcW w:w="6600" w:type="dxa"/>
          </w:tcPr>
          <w:p w:rsidR="00CE3BE5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1A7839">
              <w:rPr>
                <w:rFonts w:hint="eastAsia"/>
              </w:rPr>
              <w:t>通过餐厅统一提供</w:t>
            </w:r>
            <w:proofErr w:type="gramStart"/>
            <w:r w:rsidR="001A7839">
              <w:rPr>
                <w:rFonts w:hint="eastAsia"/>
              </w:rPr>
              <w:t>的点单终端</w:t>
            </w:r>
            <w:r>
              <w:rPr>
                <w:rFonts w:hint="eastAsia"/>
              </w:rPr>
              <w:t>点击点单按钮</w:t>
            </w:r>
            <w:proofErr w:type="gramEnd"/>
            <w:r w:rsidR="004F6A2D">
              <w:rPr>
                <w:rFonts w:hint="eastAsia"/>
              </w:rPr>
              <w:t>，</w:t>
            </w:r>
            <w:proofErr w:type="gramStart"/>
            <w:r w:rsidR="004F6A2D">
              <w:rPr>
                <w:rFonts w:hint="eastAsia"/>
              </w:rPr>
              <w:t>进入点单页面</w:t>
            </w:r>
            <w:proofErr w:type="gramEnd"/>
            <w:r>
              <w:rPr>
                <w:rFonts w:hint="eastAsia"/>
              </w:rPr>
              <w:t>开始点单</w:t>
            </w:r>
          </w:p>
          <w:p w:rsidR="00C9770C" w:rsidRDefault="004F6A2D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在点单页面</w:t>
            </w:r>
            <w:proofErr w:type="gramEnd"/>
            <w:r>
              <w:rPr>
                <w:rFonts w:hint="eastAsia"/>
              </w:rPr>
              <w:t>查看</w:t>
            </w:r>
            <w:r w:rsidR="00F107B0">
              <w:rPr>
                <w:rFonts w:hint="eastAsia"/>
              </w:rPr>
              <w:t>系统提供的</w:t>
            </w:r>
            <w:r>
              <w:rPr>
                <w:rFonts w:hint="eastAsia"/>
              </w:rPr>
              <w:t>菜品信息</w:t>
            </w:r>
          </w:p>
          <w:p w:rsidR="00C9770C" w:rsidRDefault="00C9770C" w:rsidP="00C9770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4F6A2D">
              <w:rPr>
                <w:rFonts w:hint="eastAsia"/>
              </w:rPr>
              <w:t>通过每一个菜品下方的勾选按钮</w:t>
            </w:r>
            <w:r>
              <w:rPr>
                <w:rFonts w:hint="eastAsia"/>
              </w:rPr>
              <w:t>选择菜品</w:t>
            </w:r>
          </w:p>
          <w:p w:rsidR="00F107B0" w:rsidRDefault="00F107B0" w:rsidP="00F107B0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客户通过点击</w:t>
            </w:r>
            <w:proofErr w:type="gramStart"/>
            <w:r>
              <w:rPr>
                <w:rFonts w:hint="eastAsia"/>
              </w:rPr>
              <w:t>在点单页面</w:t>
            </w:r>
            <w:proofErr w:type="gramEnd"/>
            <w:r>
              <w:rPr>
                <w:rFonts w:hint="eastAsia"/>
              </w:rPr>
              <w:t>的提交按钮</w:t>
            </w:r>
          </w:p>
          <w:p w:rsidR="004F6A2D" w:rsidRDefault="00F107B0" w:rsidP="00F107B0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系统判定客户选择的内容是否有效，判定成功则提示客户提交成功</w:t>
            </w:r>
            <w:r>
              <w:t xml:space="preserve"> </w:t>
            </w:r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其他事件流：</w:t>
            </w:r>
          </w:p>
        </w:tc>
        <w:tc>
          <w:tcPr>
            <w:tcW w:w="6600" w:type="dxa"/>
          </w:tcPr>
          <w:p w:rsidR="00CE3BE5" w:rsidRDefault="004F6A2D" w:rsidP="005354DA">
            <w:r>
              <w:rPr>
                <w:rFonts w:hint="eastAsia"/>
              </w:rPr>
              <w:t>其他事件流</w:t>
            </w:r>
            <w:r w:rsidR="00F107B0">
              <w:t>1</w:t>
            </w:r>
            <w:r>
              <w:rPr>
                <w:rFonts w:hint="eastAsia"/>
              </w:rPr>
              <w:t>：</w:t>
            </w:r>
          </w:p>
          <w:p w:rsidR="004F6A2D" w:rsidRDefault="00F107B0" w:rsidP="00F107B0">
            <w:r>
              <w:rPr>
                <w:rFonts w:hint="eastAsia"/>
              </w:rPr>
              <w:t>1</w:t>
            </w:r>
            <w:r>
              <w:t>.1</w:t>
            </w:r>
            <w:r w:rsidR="00C3177A">
              <w:rPr>
                <w:rFonts w:hint="eastAsia"/>
              </w:rPr>
              <w:t>会员客户在</w:t>
            </w:r>
            <w:proofErr w:type="gramStart"/>
            <w:r w:rsidR="00C3177A">
              <w:rPr>
                <w:rFonts w:hint="eastAsia"/>
              </w:rPr>
              <w:t>进行点单前</w:t>
            </w:r>
            <w:proofErr w:type="gramEnd"/>
            <w:r w:rsidR="00C3177A">
              <w:rPr>
                <w:rFonts w:hint="eastAsia"/>
              </w:rPr>
              <w:t>，可以先选择登陆会员账号，以会员账号的名义下单后</w:t>
            </w:r>
            <w:r w:rsidR="007E07E6">
              <w:rPr>
                <w:rFonts w:hint="eastAsia"/>
              </w:rPr>
              <w:t>，在后续支付</w:t>
            </w:r>
            <w:r w:rsidR="00C3177A">
              <w:rPr>
                <w:rFonts w:hint="eastAsia"/>
              </w:rPr>
              <w:t>阶段可以享受对应的折扣优惠</w:t>
            </w:r>
          </w:p>
          <w:p w:rsidR="00F107B0" w:rsidRDefault="00F107B0" w:rsidP="00F107B0">
            <w:pPr>
              <w:rPr>
                <w:rFonts w:hint="eastAsia"/>
              </w:rPr>
            </w:pPr>
          </w:p>
          <w:p w:rsidR="00C3177A" w:rsidRDefault="00C3177A" w:rsidP="00C3177A">
            <w:r>
              <w:rPr>
                <w:rFonts w:hint="eastAsia"/>
              </w:rPr>
              <w:t>其他事件流2</w:t>
            </w:r>
            <w:r>
              <w:t>:</w:t>
            </w:r>
          </w:p>
          <w:p w:rsidR="00C3177A" w:rsidRDefault="00F107B0" w:rsidP="00F107B0">
            <w:r>
              <w:rPr>
                <w:rFonts w:hint="eastAsia"/>
              </w:rPr>
              <w:t>2</w:t>
            </w:r>
            <w:r>
              <w:t>.1</w:t>
            </w:r>
            <w:r w:rsidR="00C3177A">
              <w:rPr>
                <w:rFonts w:hint="eastAsia"/>
              </w:rPr>
              <w:t>在客户点击提交按钮之前可以随时</w:t>
            </w:r>
            <w:proofErr w:type="gramStart"/>
            <w:r w:rsidR="00C3177A">
              <w:rPr>
                <w:rFonts w:hint="eastAsia"/>
              </w:rPr>
              <w:t>返回点单界面</w:t>
            </w:r>
            <w:proofErr w:type="gramEnd"/>
            <w:r w:rsidR="00C3177A">
              <w:rPr>
                <w:rFonts w:hint="eastAsia"/>
              </w:rPr>
              <w:t>，继续添加或者修改菜品</w:t>
            </w:r>
          </w:p>
          <w:p w:rsidR="00F107B0" w:rsidRDefault="00F107B0" w:rsidP="00F107B0">
            <w:pPr>
              <w:rPr>
                <w:rFonts w:hint="eastAsia"/>
              </w:rPr>
            </w:pPr>
          </w:p>
          <w:p w:rsidR="00C3177A" w:rsidRDefault="00C3177A" w:rsidP="00C3177A">
            <w:r>
              <w:rPr>
                <w:rFonts w:hint="eastAsia"/>
              </w:rPr>
              <w:t>其他事件流3：</w:t>
            </w:r>
          </w:p>
          <w:p w:rsidR="00C3177A" w:rsidRDefault="00F107B0" w:rsidP="00F107B0">
            <w:r>
              <w:rPr>
                <w:rFonts w:hint="eastAsia"/>
              </w:rPr>
              <w:t>3</w:t>
            </w:r>
            <w:r>
              <w:t>.1</w:t>
            </w:r>
            <w:r w:rsidR="00C3177A">
              <w:rPr>
                <w:rFonts w:hint="eastAsia"/>
              </w:rPr>
              <w:t>在客户点击菜品下方的勾选按钮前，客户可以点击菜品图片，查看其详细信息。返回后不影响前面选择的内容</w:t>
            </w:r>
          </w:p>
          <w:p w:rsidR="00F107B0" w:rsidRDefault="00F107B0" w:rsidP="00F107B0">
            <w:pPr>
              <w:rPr>
                <w:rFonts w:hint="eastAsia"/>
              </w:rPr>
            </w:pPr>
          </w:p>
          <w:p w:rsidR="007E07E6" w:rsidRDefault="007E07E6" w:rsidP="007E07E6">
            <w:r>
              <w:rPr>
                <w:rFonts w:hint="eastAsia"/>
              </w:rPr>
              <w:t>其他事件流4:</w:t>
            </w:r>
          </w:p>
          <w:p w:rsidR="007E07E6" w:rsidRDefault="00F107B0" w:rsidP="00F107B0">
            <w:r>
              <w:rPr>
                <w:rFonts w:hint="eastAsia"/>
              </w:rPr>
              <w:t>4</w:t>
            </w:r>
            <w:r>
              <w:t>.1</w:t>
            </w:r>
            <w:r w:rsidR="007E07E6">
              <w:rPr>
                <w:rFonts w:hint="eastAsia"/>
              </w:rPr>
              <w:t>客户在</w:t>
            </w:r>
            <w:proofErr w:type="gramStart"/>
            <w:r w:rsidR="007E07E6">
              <w:rPr>
                <w:rFonts w:hint="eastAsia"/>
              </w:rPr>
              <w:t>点单过程</w:t>
            </w:r>
            <w:proofErr w:type="gramEnd"/>
            <w:r w:rsidR="007E07E6">
              <w:rPr>
                <w:rFonts w:hint="eastAsia"/>
              </w:rPr>
              <w:t>中可以点击购物车，</w:t>
            </w:r>
            <w:r>
              <w:rPr>
                <w:rFonts w:hint="eastAsia"/>
              </w:rPr>
              <w:t>系统显示</w:t>
            </w:r>
            <w:r w:rsidR="007E07E6">
              <w:rPr>
                <w:rFonts w:hint="eastAsia"/>
              </w:rPr>
              <w:t>已经点了的菜品，</w:t>
            </w:r>
            <w:r>
              <w:rPr>
                <w:rFonts w:hint="eastAsia"/>
              </w:rPr>
              <w:t>直接</w:t>
            </w:r>
            <w:proofErr w:type="gramStart"/>
            <w:r w:rsidR="007E07E6">
              <w:rPr>
                <w:rFonts w:hint="eastAsia"/>
              </w:rPr>
              <w:t>返回点单界面</w:t>
            </w:r>
            <w:proofErr w:type="gramEnd"/>
            <w:r w:rsidR="007E07E6">
              <w:rPr>
                <w:rFonts w:hint="eastAsia"/>
              </w:rPr>
              <w:t>后续操作不影响</w:t>
            </w:r>
          </w:p>
          <w:p w:rsidR="00F107B0" w:rsidRDefault="00F107B0" w:rsidP="00F107B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如果客户需要修改购物</w:t>
            </w:r>
            <w:bookmarkStart w:id="0" w:name="_GoBack"/>
            <w:bookmarkEnd w:id="0"/>
            <w:r>
              <w:rPr>
                <w:rFonts w:hint="eastAsia"/>
              </w:rPr>
              <w:t>车内容，可以直接在购物车内对菜品进行增删操作，此操作会修改</w:t>
            </w:r>
            <w:proofErr w:type="gramStart"/>
            <w:r>
              <w:rPr>
                <w:rFonts w:hint="eastAsia"/>
              </w:rPr>
              <w:t>客户点单的</w:t>
            </w:r>
            <w:proofErr w:type="gramEnd"/>
            <w:r>
              <w:rPr>
                <w:rFonts w:hint="eastAsia"/>
              </w:rPr>
              <w:t>内容</w:t>
            </w:r>
          </w:p>
          <w:p w:rsidR="00C3177A" w:rsidRDefault="00C3177A" w:rsidP="00C3177A"/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t>异常事件流：</w:t>
            </w:r>
          </w:p>
        </w:tc>
        <w:tc>
          <w:tcPr>
            <w:tcW w:w="6600" w:type="dxa"/>
          </w:tcPr>
          <w:p w:rsidR="00C3177A" w:rsidRDefault="00C3177A" w:rsidP="00C3177A">
            <w:r>
              <w:rPr>
                <w:rFonts w:hint="eastAsia"/>
              </w:rPr>
              <w:t>异常事件流</w:t>
            </w:r>
            <w:r w:rsidR="00F107B0">
              <w:t>1</w:t>
            </w:r>
            <w:r>
              <w:rPr>
                <w:rFonts w:hint="eastAsia"/>
              </w:rPr>
              <w:t>：</w:t>
            </w:r>
          </w:p>
          <w:p w:rsidR="00CE3BE5" w:rsidRDefault="00F107B0" w:rsidP="00F107B0">
            <w:r>
              <w:rPr>
                <w:rFonts w:hint="eastAsia"/>
              </w:rPr>
              <w:t>1</w:t>
            </w:r>
            <w:r>
              <w:t>.1</w:t>
            </w:r>
            <w:r w:rsidR="00C9770C">
              <w:rPr>
                <w:rFonts w:hint="eastAsia"/>
              </w:rPr>
              <w:t>菜品存储量不足</w:t>
            </w:r>
          </w:p>
          <w:p w:rsidR="00C9770C" w:rsidRDefault="00F107B0" w:rsidP="00F107B0">
            <w:r>
              <w:rPr>
                <w:rFonts w:hint="eastAsia"/>
              </w:rPr>
              <w:t>1</w:t>
            </w:r>
            <w:r>
              <w:t>.2</w:t>
            </w:r>
            <w:r w:rsidR="00C9770C">
              <w:rPr>
                <w:rFonts w:hint="eastAsia"/>
              </w:rPr>
              <w:t>提示客户对应菜品储量不足</w:t>
            </w:r>
          </w:p>
          <w:p w:rsidR="00C9770C" w:rsidRDefault="00F107B0" w:rsidP="00F107B0">
            <w:r>
              <w:rPr>
                <w:rFonts w:hint="eastAsia"/>
              </w:rPr>
              <w:lastRenderedPageBreak/>
              <w:t>1</w:t>
            </w:r>
            <w:r>
              <w:t>.3</w:t>
            </w:r>
            <w:r w:rsidR="00C9770C">
              <w:rPr>
                <w:rFonts w:hint="eastAsia"/>
              </w:rPr>
              <w:t>客户删除对应菜品</w:t>
            </w:r>
          </w:p>
          <w:p w:rsidR="00C3177A" w:rsidRDefault="00C3177A" w:rsidP="00C3177A">
            <w:r>
              <w:rPr>
                <w:rFonts w:hint="eastAsia"/>
              </w:rPr>
              <w:t>异常事件流2：</w:t>
            </w:r>
          </w:p>
          <w:p w:rsidR="00C3177A" w:rsidRDefault="00F107B0" w:rsidP="00F107B0">
            <w:r>
              <w:rPr>
                <w:rFonts w:hint="eastAsia"/>
              </w:rPr>
              <w:t>2</w:t>
            </w:r>
            <w:r>
              <w:t>.1</w:t>
            </w:r>
            <w:r w:rsidR="00C3177A">
              <w:rPr>
                <w:rFonts w:hint="eastAsia"/>
              </w:rPr>
              <w:t>会员账号或密码错误</w:t>
            </w:r>
          </w:p>
          <w:p w:rsidR="00C3177A" w:rsidRDefault="00F107B0" w:rsidP="00F107B0">
            <w:r>
              <w:rPr>
                <w:rFonts w:hint="eastAsia"/>
              </w:rPr>
              <w:t>2</w:t>
            </w:r>
            <w:r>
              <w:t>.2</w:t>
            </w:r>
            <w:r w:rsidR="00C3177A">
              <w:rPr>
                <w:rFonts w:hint="eastAsia"/>
              </w:rPr>
              <w:t>返回会员登录界面，重新填写账号密码</w:t>
            </w:r>
          </w:p>
          <w:p w:rsidR="00C3177A" w:rsidRDefault="00C3177A" w:rsidP="00C3177A">
            <w:pPr>
              <w:pStyle w:val="a4"/>
              <w:ind w:left="360" w:firstLineChars="0" w:firstLine="0"/>
            </w:pPr>
          </w:p>
        </w:tc>
      </w:tr>
      <w:tr w:rsidR="00CE3BE5" w:rsidTr="007E07E6">
        <w:tc>
          <w:tcPr>
            <w:tcW w:w="1696" w:type="dxa"/>
          </w:tcPr>
          <w:p w:rsidR="00CE3BE5" w:rsidRPr="00CE3BE5" w:rsidRDefault="00CE3BE5" w:rsidP="005354DA">
            <w:pPr>
              <w:rPr>
                <w:b/>
              </w:rPr>
            </w:pPr>
            <w:r w:rsidRPr="00CE3BE5">
              <w:rPr>
                <w:rFonts w:hint="eastAsia"/>
                <w:b/>
              </w:rPr>
              <w:lastRenderedPageBreak/>
              <w:t>后置条件：</w:t>
            </w:r>
          </w:p>
        </w:tc>
        <w:tc>
          <w:tcPr>
            <w:tcW w:w="6600" w:type="dxa"/>
          </w:tcPr>
          <w:p w:rsidR="00CE3BE5" w:rsidRDefault="00C9770C" w:rsidP="005354DA">
            <w:r>
              <w:rPr>
                <w:rFonts w:hint="eastAsia"/>
              </w:rPr>
              <w:t>订单提交，客户成功下单</w:t>
            </w:r>
          </w:p>
        </w:tc>
      </w:tr>
      <w:tr w:rsidR="007E07E6" w:rsidTr="007E07E6">
        <w:tc>
          <w:tcPr>
            <w:tcW w:w="1696" w:type="dxa"/>
          </w:tcPr>
          <w:p w:rsidR="007E07E6" w:rsidRPr="00CE3BE5" w:rsidRDefault="007E07E6" w:rsidP="005354DA">
            <w:pPr>
              <w:rPr>
                <w:b/>
              </w:rPr>
            </w:pPr>
            <w:r>
              <w:rPr>
                <w:rFonts w:hint="eastAsia"/>
                <w:b/>
              </w:rPr>
              <w:t>被包含的用例：</w:t>
            </w:r>
          </w:p>
        </w:tc>
        <w:tc>
          <w:tcPr>
            <w:tcW w:w="6600" w:type="dxa"/>
          </w:tcPr>
          <w:p w:rsidR="007E07E6" w:rsidRDefault="007E07E6" w:rsidP="005354DA">
            <w:r>
              <w:rPr>
                <w:rFonts w:hint="eastAsia"/>
              </w:rPr>
              <w:t>无</w:t>
            </w:r>
          </w:p>
        </w:tc>
      </w:tr>
      <w:tr w:rsidR="007E07E6" w:rsidTr="007E07E6">
        <w:tc>
          <w:tcPr>
            <w:tcW w:w="1696" w:type="dxa"/>
          </w:tcPr>
          <w:p w:rsidR="007E07E6" w:rsidRDefault="007E07E6" w:rsidP="005354DA">
            <w:pPr>
              <w:rPr>
                <w:b/>
              </w:rPr>
            </w:pPr>
            <w:r>
              <w:rPr>
                <w:rFonts w:hint="eastAsia"/>
                <w:b/>
              </w:rPr>
              <w:t>被扩展的用例：</w:t>
            </w:r>
          </w:p>
        </w:tc>
        <w:tc>
          <w:tcPr>
            <w:tcW w:w="6600" w:type="dxa"/>
          </w:tcPr>
          <w:p w:rsidR="007E07E6" w:rsidRDefault="007E07E6" w:rsidP="005354DA">
            <w:r>
              <w:rPr>
                <w:rFonts w:hint="eastAsia"/>
              </w:rPr>
              <w:t>查询菜单</w:t>
            </w:r>
          </w:p>
        </w:tc>
      </w:tr>
    </w:tbl>
    <w:p w:rsidR="00CE3BE5" w:rsidRDefault="00CE3BE5"/>
    <w:sectPr w:rsidR="00CE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5D9"/>
    <w:multiLevelType w:val="hybridMultilevel"/>
    <w:tmpl w:val="B2A4C568"/>
    <w:lvl w:ilvl="0" w:tplc="BE5A3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91F53"/>
    <w:multiLevelType w:val="hybridMultilevel"/>
    <w:tmpl w:val="1E6C80A2"/>
    <w:lvl w:ilvl="0" w:tplc="3BD0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4A3C"/>
    <w:multiLevelType w:val="hybridMultilevel"/>
    <w:tmpl w:val="433A8702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74250"/>
    <w:multiLevelType w:val="hybridMultilevel"/>
    <w:tmpl w:val="71E6E7E0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F43FD"/>
    <w:multiLevelType w:val="hybridMultilevel"/>
    <w:tmpl w:val="56488114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6361C"/>
    <w:multiLevelType w:val="hybridMultilevel"/>
    <w:tmpl w:val="B01A7AE8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470D1"/>
    <w:multiLevelType w:val="hybridMultilevel"/>
    <w:tmpl w:val="9EAA7BBA"/>
    <w:lvl w:ilvl="0" w:tplc="B16C0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145A1"/>
    <w:multiLevelType w:val="hybridMultilevel"/>
    <w:tmpl w:val="003EB87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144455"/>
    <w:multiLevelType w:val="hybridMultilevel"/>
    <w:tmpl w:val="2C0E888E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0C7132"/>
    <w:multiLevelType w:val="hybridMultilevel"/>
    <w:tmpl w:val="DA3A7014"/>
    <w:lvl w:ilvl="0" w:tplc="3BD02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F30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40B2927"/>
    <w:multiLevelType w:val="hybridMultilevel"/>
    <w:tmpl w:val="81C6FE9A"/>
    <w:lvl w:ilvl="0" w:tplc="3BD0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6E6F3F"/>
    <w:multiLevelType w:val="hybridMultilevel"/>
    <w:tmpl w:val="3670AD46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9C60CD"/>
    <w:multiLevelType w:val="hybridMultilevel"/>
    <w:tmpl w:val="D6F62CC4"/>
    <w:lvl w:ilvl="0" w:tplc="36C22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B71DAB"/>
    <w:multiLevelType w:val="multilevel"/>
    <w:tmpl w:val="BA68D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A64051"/>
    <w:multiLevelType w:val="hybridMultilevel"/>
    <w:tmpl w:val="B02028C4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A3C59"/>
    <w:multiLevelType w:val="hybridMultilevel"/>
    <w:tmpl w:val="BEFA179E"/>
    <w:lvl w:ilvl="0" w:tplc="5778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CD01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FD0B1B"/>
    <w:multiLevelType w:val="hybridMultilevel"/>
    <w:tmpl w:val="6B507DBA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EA2581"/>
    <w:multiLevelType w:val="hybridMultilevel"/>
    <w:tmpl w:val="0676456A"/>
    <w:lvl w:ilvl="0" w:tplc="FF089E3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564CCF"/>
    <w:multiLevelType w:val="hybridMultilevel"/>
    <w:tmpl w:val="C6007578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7E511B"/>
    <w:multiLevelType w:val="hybridMultilevel"/>
    <w:tmpl w:val="9398B8CC"/>
    <w:lvl w:ilvl="0" w:tplc="86F0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426FA0"/>
    <w:multiLevelType w:val="hybridMultilevel"/>
    <w:tmpl w:val="74FEC8A6"/>
    <w:lvl w:ilvl="0" w:tplc="5968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4D1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BFB48AA"/>
    <w:multiLevelType w:val="hybridMultilevel"/>
    <w:tmpl w:val="EA5A394E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AA8"/>
    <w:multiLevelType w:val="hybridMultilevel"/>
    <w:tmpl w:val="5CC0BDA0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FD150F"/>
    <w:multiLevelType w:val="hybridMultilevel"/>
    <w:tmpl w:val="5A14369E"/>
    <w:lvl w:ilvl="0" w:tplc="2E88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F37D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BFD7637"/>
    <w:multiLevelType w:val="hybridMultilevel"/>
    <w:tmpl w:val="E4F2A108"/>
    <w:lvl w:ilvl="0" w:tplc="C6BCC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447EEA"/>
    <w:multiLevelType w:val="hybridMultilevel"/>
    <w:tmpl w:val="767626B2"/>
    <w:lvl w:ilvl="0" w:tplc="D2B28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"/>
  </w:num>
  <w:num w:numId="3">
    <w:abstractNumId w:val="8"/>
  </w:num>
  <w:num w:numId="4">
    <w:abstractNumId w:val="26"/>
  </w:num>
  <w:num w:numId="5">
    <w:abstractNumId w:val="15"/>
  </w:num>
  <w:num w:numId="6">
    <w:abstractNumId w:val="18"/>
  </w:num>
  <w:num w:numId="7">
    <w:abstractNumId w:val="24"/>
  </w:num>
  <w:num w:numId="8">
    <w:abstractNumId w:val="25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20"/>
  </w:num>
  <w:num w:numId="14">
    <w:abstractNumId w:val="11"/>
  </w:num>
  <w:num w:numId="15">
    <w:abstractNumId w:val="9"/>
  </w:num>
  <w:num w:numId="16">
    <w:abstractNumId w:val="6"/>
  </w:num>
  <w:num w:numId="17">
    <w:abstractNumId w:val="29"/>
  </w:num>
  <w:num w:numId="18">
    <w:abstractNumId w:val="21"/>
  </w:num>
  <w:num w:numId="19">
    <w:abstractNumId w:val="0"/>
  </w:num>
  <w:num w:numId="20">
    <w:abstractNumId w:val="16"/>
  </w:num>
  <w:num w:numId="21">
    <w:abstractNumId w:val="19"/>
  </w:num>
  <w:num w:numId="22">
    <w:abstractNumId w:val="28"/>
  </w:num>
  <w:num w:numId="23">
    <w:abstractNumId w:val="13"/>
  </w:num>
  <w:num w:numId="24">
    <w:abstractNumId w:val="27"/>
  </w:num>
  <w:num w:numId="25">
    <w:abstractNumId w:val="23"/>
  </w:num>
  <w:num w:numId="26">
    <w:abstractNumId w:val="17"/>
  </w:num>
  <w:num w:numId="27">
    <w:abstractNumId w:val="10"/>
  </w:num>
  <w:num w:numId="28">
    <w:abstractNumId w:val="1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DA"/>
    <w:rsid w:val="00132526"/>
    <w:rsid w:val="0014157E"/>
    <w:rsid w:val="001A7839"/>
    <w:rsid w:val="00362E03"/>
    <w:rsid w:val="004F6A2D"/>
    <w:rsid w:val="0060248D"/>
    <w:rsid w:val="00605067"/>
    <w:rsid w:val="0068574C"/>
    <w:rsid w:val="006F2918"/>
    <w:rsid w:val="00776795"/>
    <w:rsid w:val="007E07E6"/>
    <w:rsid w:val="00820203"/>
    <w:rsid w:val="008D30D5"/>
    <w:rsid w:val="008D78ED"/>
    <w:rsid w:val="00915B46"/>
    <w:rsid w:val="00942656"/>
    <w:rsid w:val="00A471DA"/>
    <w:rsid w:val="00AD07BA"/>
    <w:rsid w:val="00C3177A"/>
    <w:rsid w:val="00C9770C"/>
    <w:rsid w:val="00CE3BE5"/>
    <w:rsid w:val="00E8535A"/>
    <w:rsid w:val="00EB6B6D"/>
    <w:rsid w:val="00F107B0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803C"/>
  <w15:chartTrackingRefBased/>
  <w15:docId w15:val="{CB2F8B41-3D23-4057-964B-D8B7224C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谢欣</dc:creator>
  <cp:keywords/>
  <dc:description/>
  <cp:lastModifiedBy>谢欣</cp:lastModifiedBy>
  <cp:revision>6</cp:revision>
  <dcterms:created xsi:type="dcterms:W3CDTF">2021-11-30T07:34:00Z</dcterms:created>
  <dcterms:modified xsi:type="dcterms:W3CDTF">2021-12-22T07:09:00Z</dcterms:modified>
</cp:coreProperties>
</file>