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2C5832" w14:textId="26BB42B9" w:rsidR="001675FD" w:rsidRDefault="00F42691" w:rsidP="00F42691">
      <w:pPr>
        <w:jc w:val="center"/>
        <w:rPr>
          <w:b/>
          <w:bCs/>
          <w:sz w:val="36"/>
          <w:szCs w:val="36"/>
        </w:rPr>
      </w:pPr>
      <w:r w:rsidRPr="00F42691">
        <w:rPr>
          <w:b/>
          <w:bCs/>
          <w:sz w:val="36"/>
          <w:szCs w:val="36"/>
        </w:rPr>
        <w:t>Tóm Tắt Bài Báo</w:t>
      </w:r>
    </w:p>
    <w:p w14:paraId="1EF1C4BE" w14:textId="77777777" w:rsidR="00F77705" w:rsidRPr="00F77705" w:rsidRDefault="00F77705" w:rsidP="00F77705">
      <w:pPr>
        <w:jc w:val="center"/>
        <w:rPr>
          <w:b/>
          <w:bCs/>
          <w:sz w:val="36"/>
          <w:szCs w:val="36"/>
        </w:rPr>
      </w:pPr>
      <w:r w:rsidRPr="00F77705">
        <w:rPr>
          <w:b/>
          <w:bCs/>
          <w:sz w:val="36"/>
          <w:szCs w:val="36"/>
        </w:rPr>
        <w:t xml:space="preserve">Prediction of Cardiovascular Disease Using </w:t>
      </w:r>
    </w:p>
    <w:p w14:paraId="5DFC4B8C" w14:textId="77777777" w:rsidR="00F77705" w:rsidRDefault="00F77705" w:rsidP="00F77705">
      <w:pPr>
        <w:jc w:val="center"/>
        <w:rPr>
          <w:b/>
          <w:bCs/>
          <w:sz w:val="36"/>
          <w:szCs w:val="36"/>
        </w:rPr>
      </w:pPr>
      <w:r w:rsidRPr="00F77705">
        <w:rPr>
          <w:b/>
          <w:bCs/>
          <w:sz w:val="36"/>
          <w:szCs w:val="36"/>
        </w:rPr>
        <w:t xml:space="preserve">Machine Learning Algorithms </w:t>
      </w:r>
    </w:p>
    <w:p w14:paraId="25E300BE" w14:textId="20D81B4B" w:rsidR="00F42691" w:rsidRPr="00F77705" w:rsidRDefault="00F77705" w:rsidP="00F77705">
      <w:pPr>
        <w:jc w:val="center"/>
        <w:rPr>
          <w:sz w:val="36"/>
          <w:szCs w:val="36"/>
        </w:rPr>
      </w:pPr>
      <w:r w:rsidRPr="00F77705">
        <w:rPr>
          <w:b/>
          <w:bCs/>
          <w:sz w:val="36"/>
          <w:szCs w:val="36"/>
        </w:rPr>
        <w:t>Nhóm người đến từ học viện công nghệ Vellore</w:t>
      </w:r>
    </w:p>
    <w:p w14:paraId="3C421A2D" w14:textId="4B9329C2" w:rsidR="008D0140" w:rsidRPr="008D0140" w:rsidRDefault="008D0140" w:rsidP="008D0140">
      <w:pPr>
        <w:jc w:val="both"/>
        <w:rPr>
          <w:sz w:val="28"/>
          <w:szCs w:val="28"/>
        </w:rPr>
      </w:pPr>
      <w:r w:rsidRPr="008D0140">
        <w:rPr>
          <w:sz w:val="28"/>
          <w:szCs w:val="28"/>
        </w:rPr>
        <w:t>Dưới đây là tóm tắt chi tiết toàn bộ nội dung bài báo:</w:t>
      </w:r>
    </w:p>
    <w:p w14:paraId="5959CD75" w14:textId="17A42290" w:rsidR="008D0140" w:rsidRPr="008D0140" w:rsidRDefault="008D0140" w:rsidP="008D0140">
      <w:pPr>
        <w:jc w:val="both"/>
        <w:rPr>
          <w:sz w:val="28"/>
          <w:szCs w:val="28"/>
        </w:rPr>
      </w:pPr>
      <w:r w:rsidRPr="008D0140">
        <w:rPr>
          <w:sz w:val="28"/>
          <w:szCs w:val="28"/>
        </w:rPr>
        <w:t>1. Mục tiêu và Động Lực Nghiên Cứu</w:t>
      </w:r>
    </w:p>
    <w:p w14:paraId="652BEEAC" w14:textId="77777777" w:rsidR="008D0140" w:rsidRPr="008D0140" w:rsidRDefault="008D0140" w:rsidP="008D0140">
      <w:pPr>
        <w:jc w:val="both"/>
        <w:rPr>
          <w:sz w:val="28"/>
          <w:szCs w:val="28"/>
        </w:rPr>
      </w:pPr>
      <w:r w:rsidRPr="008D0140">
        <w:rPr>
          <w:sz w:val="28"/>
          <w:szCs w:val="28"/>
        </w:rPr>
        <w:t>Bài báo tập trung vào việc dự đoán bệnh tim mạch thông qua việc áp dụng các thuật toán học máy (machine learning). Với bối cảnh ngành y tế tạo ra khối lượng dữ liệu khổng lồ từ các bệnh nhân, việc khai thác thông tin hữu ích để chẩn đoán sớm bệnh tim là rất cần thiết. Nghiên cứu nhằm giảm bớt sai sót chẩn đoán, từ đó hỗ trợ bác sĩ đưa ra các quyết định điều trị kịp thời và chính xác.</w:t>
      </w:r>
    </w:p>
    <w:p w14:paraId="20EA1356" w14:textId="16D4842B" w:rsidR="008D0140" w:rsidRPr="008D0140" w:rsidRDefault="008D0140" w:rsidP="008D0140">
      <w:pPr>
        <w:jc w:val="both"/>
        <w:rPr>
          <w:sz w:val="28"/>
          <w:szCs w:val="28"/>
        </w:rPr>
      </w:pPr>
      <w:r w:rsidRPr="008D0140">
        <w:rPr>
          <w:sz w:val="28"/>
          <w:szCs w:val="28"/>
        </w:rPr>
        <w:t>2. Tổng Quan Tài Liệu Tham Khảo</w:t>
      </w:r>
    </w:p>
    <w:p w14:paraId="00A1B76E" w14:textId="570696E1" w:rsidR="008D0140" w:rsidRDefault="008D0140" w:rsidP="008D0140">
      <w:pPr>
        <w:jc w:val="both"/>
        <w:rPr>
          <w:sz w:val="28"/>
          <w:szCs w:val="28"/>
        </w:rPr>
      </w:pPr>
      <w:r w:rsidRPr="008D0140">
        <w:rPr>
          <w:sz w:val="28"/>
          <w:szCs w:val="28"/>
        </w:rPr>
        <w:t>Tác giả trình bày những nghiên cứu đã thực hiện với các kỹ thuật học máy khác nhau như Logistic Regression, Naïve Bayes, SVM, Random Forest, Gradient Boosting… Các nghiên cứu trước đã áp dụng những thuật toán này trong việc dự đoán không chỉ bệnh tim mà cả các bệnh khác (ví dụ như viêm phổi, ung thư) và chỉ ra ưu nhược điểm của các phương pháp hiện có. Qua đó, bài báo cho thấy tiềm năng của việc kết hợp nhiều kỹ thuật để tối ưu hóa độ chính xác trong chẩn đoán y khoa.</w:t>
      </w:r>
    </w:p>
    <w:p w14:paraId="4CE002ED" w14:textId="442BCE23" w:rsidR="008D0140" w:rsidRPr="008D0140" w:rsidRDefault="008D0140" w:rsidP="008D0140">
      <w:pPr>
        <w:jc w:val="both"/>
        <w:rPr>
          <w:sz w:val="28"/>
          <w:szCs w:val="28"/>
        </w:rPr>
      </w:pPr>
      <w:r w:rsidRPr="008D0140">
        <w:rPr>
          <w:sz w:val="28"/>
          <w:szCs w:val="28"/>
        </w:rPr>
        <w:t xml:space="preserve"> 3. Dữ Liệu và Quy Trình Tiền Xử Lý</w:t>
      </w:r>
    </w:p>
    <w:p w14:paraId="48DD0CFF" w14:textId="07723A1B" w:rsidR="008D0140" w:rsidRPr="008D0140" w:rsidRDefault="008D0140" w:rsidP="008D0140">
      <w:pPr>
        <w:jc w:val="both"/>
        <w:rPr>
          <w:sz w:val="28"/>
          <w:szCs w:val="28"/>
        </w:rPr>
      </w:pPr>
      <w:r w:rsidRPr="008D0140">
        <w:rPr>
          <w:sz w:val="28"/>
          <w:szCs w:val="28"/>
        </w:rPr>
        <w:t xml:space="preserve">- Nguồn Dữ Liệu:  </w:t>
      </w:r>
    </w:p>
    <w:p w14:paraId="6E002446" w14:textId="5F8FF49F" w:rsidR="008D0140" w:rsidRPr="008D0140" w:rsidRDefault="008D0140" w:rsidP="008D0140">
      <w:pPr>
        <w:jc w:val="both"/>
        <w:rPr>
          <w:sz w:val="28"/>
          <w:szCs w:val="28"/>
        </w:rPr>
      </w:pPr>
      <w:r w:rsidRPr="008D0140">
        <w:rPr>
          <w:sz w:val="28"/>
          <w:szCs w:val="28"/>
        </w:rPr>
        <w:t xml:space="preserve">  Dữ liệu được thu thập từ các kho lưu trữ danh tiếng như Cleveland, Hungarian, Switzerland, và Long Beach VA về bệnh tim. Tổng cộng có 920 bản ghi với 76 thuộc tính ban đầu; tuy nhiên, để đảm bảo hiệu quả tính toán và trực quan, tác giả lựa chọn 14 thuộc tính quan trọng nhất cho hệ thống dự đoán.</w:t>
      </w:r>
    </w:p>
    <w:p w14:paraId="167C75B0" w14:textId="0F755785" w:rsidR="008D0140" w:rsidRPr="008D0140" w:rsidRDefault="008D0140" w:rsidP="008D0140">
      <w:pPr>
        <w:jc w:val="both"/>
        <w:rPr>
          <w:sz w:val="28"/>
          <w:szCs w:val="28"/>
        </w:rPr>
      </w:pPr>
      <w:r w:rsidRPr="008D0140">
        <w:rPr>
          <w:sz w:val="28"/>
          <w:szCs w:val="28"/>
        </w:rPr>
        <w:t xml:space="preserve">- Tiền Xử Lý:  </w:t>
      </w:r>
    </w:p>
    <w:p w14:paraId="3FBB95EA" w14:textId="77777777" w:rsidR="008D0140" w:rsidRPr="008D0140" w:rsidRDefault="008D0140" w:rsidP="008D0140">
      <w:pPr>
        <w:jc w:val="both"/>
        <w:rPr>
          <w:sz w:val="28"/>
          <w:szCs w:val="28"/>
        </w:rPr>
      </w:pPr>
      <w:r w:rsidRPr="008D0140">
        <w:rPr>
          <w:sz w:val="28"/>
          <w:szCs w:val="28"/>
        </w:rPr>
        <w:lastRenderedPageBreak/>
        <w:t xml:space="preserve">  Giai đoạn này bao gồm việc làm sạch dữ liệu (xóa bỏ dữ liệu nhiễu, các giá trị thiếu và dữ liệu dư thừa) cũng như tích hợp và xử lý các thuộc tính, nhằm đảm bảo dữ liệu đầu vào thích hợp cho quá trình huấn luyện các mô hình học máy. Môi trường phân tích sử dụng ngôn ngữ R nhờ khả năng thống kê và trực quan hóa mạnh mẽ của nó.</w:t>
      </w:r>
    </w:p>
    <w:p w14:paraId="110B6D45" w14:textId="3EF3FF24" w:rsidR="008D0140" w:rsidRPr="008D0140" w:rsidRDefault="008D0140" w:rsidP="008D0140">
      <w:pPr>
        <w:jc w:val="both"/>
        <w:rPr>
          <w:sz w:val="28"/>
          <w:szCs w:val="28"/>
        </w:rPr>
      </w:pPr>
      <w:r w:rsidRPr="008D0140">
        <w:rPr>
          <w:sz w:val="28"/>
          <w:szCs w:val="28"/>
        </w:rPr>
        <w:t>4. Kiến Trúc và Quy Trình Hoạt Động của Hệ Thống Đề Xuất</w:t>
      </w:r>
    </w:p>
    <w:p w14:paraId="03599291" w14:textId="318FEC8F" w:rsidR="008D0140" w:rsidRPr="008D0140" w:rsidRDefault="008D0140" w:rsidP="008D0140">
      <w:pPr>
        <w:jc w:val="both"/>
        <w:rPr>
          <w:sz w:val="28"/>
          <w:szCs w:val="28"/>
        </w:rPr>
      </w:pPr>
      <w:r w:rsidRPr="008D0140">
        <w:rPr>
          <w:sz w:val="28"/>
          <w:szCs w:val="28"/>
        </w:rPr>
        <w:t>Hệ thống được xây dựng theo chu trình sau:</w:t>
      </w:r>
    </w:p>
    <w:p w14:paraId="1E587F0C" w14:textId="62CBA2D2" w:rsidR="008D0140" w:rsidRPr="008D0140" w:rsidRDefault="008D0140" w:rsidP="008D0140">
      <w:pPr>
        <w:jc w:val="both"/>
        <w:rPr>
          <w:sz w:val="28"/>
          <w:szCs w:val="28"/>
        </w:rPr>
      </w:pPr>
      <w:r w:rsidRPr="008D0140">
        <w:rPr>
          <w:sz w:val="28"/>
          <w:szCs w:val="28"/>
        </w:rPr>
        <w:t xml:space="preserve">1. Thu thập và xử lý dữ liệu:  </w:t>
      </w:r>
    </w:p>
    <w:p w14:paraId="440EB5F1" w14:textId="77777777" w:rsidR="008D0140" w:rsidRPr="008D0140" w:rsidRDefault="008D0140" w:rsidP="008D0140">
      <w:pPr>
        <w:jc w:val="both"/>
        <w:rPr>
          <w:sz w:val="28"/>
          <w:szCs w:val="28"/>
        </w:rPr>
      </w:pPr>
      <w:r w:rsidRPr="008D0140">
        <w:rPr>
          <w:sz w:val="28"/>
          <w:szCs w:val="28"/>
        </w:rPr>
        <w:t xml:space="preserve">   - Dữ liệu bệnh nhân được nhập vào hệ thống.  </w:t>
      </w:r>
    </w:p>
    <w:p w14:paraId="1757DF05" w14:textId="2D311BF0" w:rsidR="008D0140" w:rsidRPr="008D0140" w:rsidRDefault="008D0140" w:rsidP="008D0140">
      <w:pPr>
        <w:jc w:val="both"/>
        <w:rPr>
          <w:sz w:val="28"/>
          <w:szCs w:val="28"/>
        </w:rPr>
      </w:pPr>
      <w:r w:rsidRPr="008D0140">
        <w:rPr>
          <w:sz w:val="28"/>
          <w:szCs w:val="28"/>
        </w:rPr>
        <w:t xml:space="preserve">   - Chọn lọc các thuộc tính phù hợp để giảm thiểu tính phức tạp và cải thiện hiệu năng dự đoán.</w:t>
      </w:r>
    </w:p>
    <w:p w14:paraId="21137D7D" w14:textId="6E2C1104" w:rsidR="008D0140" w:rsidRPr="008D0140" w:rsidRDefault="008D0140" w:rsidP="008D0140">
      <w:pPr>
        <w:jc w:val="both"/>
        <w:rPr>
          <w:sz w:val="28"/>
          <w:szCs w:val="28"/>
        </w:rPr>
      </w:pPr>
      <w:r w:rsidRPr="008D0140">
        <w:rPr>
          <w:sz w:val="28"/>
          <w:szCs w:val="28"/>
        </w:rPr>
        <w:t>2. Tiền xử lý:</w:t>
      </w:r>
    </w:p>
    <w:p w14:paraId="3FCE8244" w14:textId="51CC7F01" w:rsidR="008D0140" w:rsidRPr="008D0140" w:rsidRDefault="008D0140" w:rsidP="008D0140">
      <w:pPr>
        <w:jc w:val="both"/>
        <w:rPr>
          <w:sz w:val="28"/>
          <w:szCs w:val="28"/>
        </w:rPr>
      </w:pPr>
      <w:r w:rsidRPr="008D0140">
        <w:rPr>
          <w:sz w:val="28"/>
          <w:szCs w:val="28"/>
        </w:rPr>
        <w:t xml:space="preserve">   - Làm sạch dữ liệu, loại bỏ nhiễu và xử lý giá trị thiếu nhằm đảm bảo tính chính xác của dữ liệu.</w:t>
      </w:r>
    </w:p>
    <w:p w14:paraId="70683687" w14:textId="44DF9E66" w:rsidR="008D0140" w:rsidRPr="008D0140" w:rsidRDefault="008D0140" w:rsidP="008D0140">
      <w:pPr>
        <w:jc w:val="both"/>
        <w:rPr>
          <w:sz w:val="28"/>
          <w:szCs w:val="28"/>
        </w:rPr>
      </w:pPr>
      <w:r w:rsidRPr="008D0140">
        <w:rPr>
          <w:sz w:val="28"/>
          <w:szCs w:val="28"/>
        </w:rPr>
        <w:t xml:space="preserve">3. Phân loại bằng các mô hình học máy: </w:t>
      </w:r>
    </w:p>
    <w:p w14:paraId="5F92A388" w14:textId="5009801B" w:rsidR="008D0140" w:rsidRPr="008D0140" w:rsidRDefault="008D0140" w:rsidP="008D0140">
      <w:pPr>
        <w:jc w:val="both"/>
        <w:rPr>
          <w:sz w:val="28"/>
          <w:szCs w:val="28"/>
        </w:rPr>
      </w:pPr>
      <w:r w:rsidRPr="008D0140">
        <w:rPr>
          <w:sz w:val="28"/>
          <w:szCs w:val="28"/>
        </w:rPr>
        <w:t xml:space="preserve">   - Áp dụng đồng thời nhiều thuật toán khác nhau để đưa ra dự đoán về khả năng mắc bệnh tim của bệnh nhân.</w:t>
      </w:r>
    </w:p>
    <w:p w14:paraId="17987445" w14:textId="35E49722" w:rsidR="008D0140" w:rsidRPr="008D0140" w:rsidRDefault="008D0140" w:rsidP="008D0140">
      <w:pPr>
        <w:jc w:val="both"/>
        <w:rPr>
          <w:sz w:val="28"/>
          <w:szCs w:val="28"/>
        </w:rPr>
      </w:pPr>
      <w:r w:rsidRPr="008D0140">
        <w:rPr>
          <w:sz w:val="28"/>
          <w:szCs w:val="28"/>
        </w:rPr>
        <w:t>4. Đánh giá kết quả và trực quan hóa:</w:t>
      </w:r>
    </w:p>
    <w:p w14:paraId="4EB14911" w14:textId="77777777" w:rsidR="008D0140" w:rsidRPr="008D0140" w:rsidRDefault="008D0140" w:rsidP="008D0140">
      <w:pPr>
        <w:jc w:val="both"/>
        <w:rPr>
          <w:sz w:val="28"/>
          <w:szCs w:val="28"/>
        </w:rPr>
      </w:pPr>
      <w:r w:rsidRPr="008D0140">
        <w:rPr>
          <w:sz w:val="28"/>
          <w:szCs w:val="28"/>
        </w:rPr>
        <w:t xml:space="preserve">   - Sử dụng ma trận nhầm lẫn, các chỉ số tính chính xác, độ nhạy (sensitivity) và đặc hiệu (specificity) để đánh giá hiệu năng của từng mô hình.</w:t>
      </w:r>
    </w:p>
    <w:p w14:paraId="5C62244E" w14:textId="1D86B5BE" w:rsidR="008D0140" w:rsidRPr="008D0140" w:rsidRDefault="008D0140" w:rsidP="008D0140">
      <w:pPr>
        <w:jc w:val="both"/>
        <w:rPr>
          <w:sz w:val="28"/>
          <w:szCs w:val="28"/>
        </w:rPr>
      </w:pPr>
      <w:r w:rsidRPr="008D0140">
        <w:rPr>
          <w:sz w:val="28"/>
          <w:szCs w:val="28"/>
        </w:rPr>
        <w:t xml:space="preserve">   - Các biểu đồ và đồ thị (boxplot, scatterplot, mosaic plot, v.v…) được dùng để hiển thị mối liên hệ giữa các thuộc tính và so sánh kết quả giữa các mô hình.</w:t>
      </w:r>
    </w:p>
    <w:p w14:paraId="3C17A419" w14:textId="3ECAF1B0" w:rsidR="008D0140" w:rsidRPr="008D0140" w:rsidRDefault="008D0140" w:rsidP="008D0140">
      <w:pPr>
        <w:jc w:val="both"/>
        <w:rPr>
          <w:sz w:val="28"/>
          <w:szCs w:val="28"/>
        </w:rPr>
      </w:pPr>
      <w:r w:rsidRPr="008D0140">
        <w:rPr>
          <w:sz w:val="28"/>
          <w:szCs w:val="28"/>
        </w:rPr>
        <w:t>5. Giao diện người dùng:</w:t>
      </w:r>
    </w:p>
    <w:p w14:paraId="71FF22CE" w14:textId="77777777" w:rsidR="008D0140" w:rsidRPr="008D0140" w:rsidRDefault="008D0140" w:rsidP="008D0140">
      <w:pPr>
        <w:jc w:val="both"/>
        <w:rPr>
          <w:sz w:val="28"/>
          <w:szCs w:val="28"/>
        </w:rPr>
      </w:pPr>
      <w:r w:rsidRPr="008D0140">
        <w:rPr>
          <w:sz w:val="28"/>
          <w:szCs w:val="28"/>
        </w:rPr>
        <w:t xml:space="preserve">   - Hệ thống có giao diện trực quan, cho phép bác sĩ hoặc người dùng cuối xem kết quả dự đoán (xác suất xảy ra bệnh tim) dựa trên các tham số đầu vào và các mô hình đã được kiểm tra.</w:t>
      </w:r>
    </w:p>
    <w:p w14:paraId="155CE353" w14:textId="5C032403" w:rsidR="008D0140" w:rsidRPr="008D0140" w:rsidRDefault="008D0140" w:rsidP="008D0140">
      <w:pPr>
        <w:jc w:val="both"/>
        <w:rPr>
          <w:sz w:val="28"/>
          <w:szCs w:val="28"/>
        </w:rPr>
      </w:pPr>
      <w:r w:rsidRPr="008D0140">
        <w:rPr>
          <w:sz w:val="28"/>
          <w:szCs w:val="28"/>
        </w:rPr>
        <w:lastRenderedPageBreak/>
        <w:t xml:space="preserve"> 5. Các Thuật Toán Học Máy Được Áp Dụng</w:t>
      </w:r>
    </w:p>
    <w:p w14:paraId="67DDC30D" w14:textId="7F896220" w:rsidR="008D0140" w:rsidRPr="008D0140" w:rsidRDefault="008D0140" w:rsidP="008D0140">
      <w:pPr>
        <w:jc w:val="both"/>
        <w:rPr>
          <w:sz w:val="28"/>
          <w:szCs w:val="28"/>
        </w:rPr>
      </w:pPr>
      <w:r w:rsidRPr="008D0140">
        <w:rPr>
          <w:sz w:val="28"/>
          <w:szCs w:val="28"/>
        </w:rPr>
        <w:t>Bài báo đánh giá và so sánh hiệu năng của một số thuật toán dự đoán sau:</w:t>
      </w:r>
    </w:p>
    <w:p w14:paraId="4190B64B" w14:textId="30D67CB0" w:rsidR="008D0140" w:rsidRPr="008D0140" w:rsidRDefault="008D0140" w:rsidP="008D0140">
      <w:pPr>
        <w:jc w:val="both"/>
        <w:rPr>
          <w:sz w:val="28"/>
          <w:szCs w:val="28"/>
        </w:rPr>
      </w:pPr>
      <w:r w:rsidRPr="008D0140">
        <w:rPr>
          <w:sz w:val="28"/>
          <w:szCs w:val="28"/>
        </w:rPr>
        <w:t xml:space="preserve">- Logistic Regression:  </w:t>
      </w:r>
    </w:p>
    <w:p w14:paraId="2259B19B" w14:textId="2F7A4840" w:rsidR="008D0140" w:rsidRPr="008D0140" w:rsidRDefault="008D0140" w:rsidP="008D0140">
      <w:pPr>
        <w:jc w:val="both"/>
        <w:rPr>
          <w:sz w:val="28"/>
          <w:szCs w:val="28"/>
        </w:rPr>
      </w:pPr>
      <w:r w:rsidRPr="008D0140">
        <w:rPr>
          <w:sz w:val="28"/>
          <w:szCs w:val="28"/>
        </w:rPr>
        <w:t xml:space="preserve">  Được sử dụng phổ biến cho bài toán phân loại nhị phân. Bài báo trình bày đường cong ROC để minh họa hiệu năng của mô hình.</w:t>
      </w:r>
    </w:p>
    <w:p w14:paraId="65FF401A" w14:textId="345625D8" w:rsidR="008D0140" w:rsidRPr="008D0140" w:rsidRDefault="008D0140" w:rsidP="008D0140">
      <w:pPr>
        <w:jc w:val="both"/>
        <w:rPr>
          <w:sz w:val="28"/>
          <w:szCs w:val="28"/>
        </w:rPr>
      </w:pPr>
      <w:r w:rsidRPr="008D0140">
        <w:rPr>
          <w:sz w:val="28"/>
          <w:szCs w:val="28"/>
        </w:rPr>
        <w:t xml:space="preserve">- Naïve Bayes:  </w:t>
      </w:r>
    </w:p>
    <w:p w14:paraId="381E77EE" w14:textId="67F68E4B" w:rsidR="008D0140" w:rsidRPr="008D0140" w:rsidRDefault="008D0140" w:rsidP="008D0140">
      <w:pPr>
        <w:jc w:val="both"/>
        <w:rPr>
          <w:sz w:val="28"/>
          <w:szCs w:val="28"/>
        </w:rPr>
      </w:pPr>
      <w:r w:rsidRPr="008D0140">
        <w:rPr>
          <w:sz w:val="28"/>
          <w:szCs w:val="28"/>
        </w:rPr>
        <w:t xml:space="preserve">  Áp dụng nguyên tắc Bayes với giả định độc lập giữa các thuộc tính, giúp tính toán xác suất xảy ra của bệnh dựa trên các dấu hiệu đầu vào.</w:t>
      </w:r>
    </w:p>
    <w:p w14:paraId="03EBA7ED" w14:textId="2E17576B" w:rsidR="008D0140" w:rsidRPr="008D0140" w:rsidRDefault="008D0140" w:rsidP="008D0140">
      <w:pPr>
        <w:jc w:val="both"/>
        <w:rPr>
          <w:sz w:val="28"/>
          <w:szCs w:val="28"/>
        </w:rPr>
      </w:pPr>
      <w:r w:rsidRPr="008D0140">
        <w:rPr>
          <w:sz w:val="28"/>
          <w:szCs w:val="28"/>
        </w:rPr>
        <w:t xml:space="preserve">- Random Forest: </w:t>
      </w:r>
    </w:p>
    <w:p w14:paraId="4BCB8B72" w14:textId="50817D69" w:rsidR="008D0140" w:rsidRPr="008D0140" w:rsidRDefault="008D0140" w:rsidP="008D0140">
      <w:pPr>
        <w:jc w:val="both"/>
        <w:rPr>
          <w:sz w:val="28"/>
          <w:szCs w:val="28"/>
        </w:rPr>
      </w:pPr>
      <w:r w:rsidRPr="008D0140">
        <w:rPr>
          <w:sz w:val="28"/>
          <w:szCs w:val="28"/>
        </w:rPr>
        <w:t xml:space="preserve">  Sử dụng tập hợp nhiều cây quyết định để giảm thiểu hiện tượng quá khớp (overfitting) và tăng tính ổn định trong dự đoán.</w:t>
      </w:r>
    </w:p>
    <w:p w14:paraId="5AB160D8" w14:textId="29D72E8D" w:rsidR="008D0140" w:rsidRPr="008D0140" w:rsidRDefault="008D0140" w:rsidP="008D0140">
      <w:pPr>
        <w:jc w:val="both"/>
        <w:rPr>
          <w:sz w:val="28"/>
          <w:szCs w:val="28"/>
        </w:rPr>
      </w:pPr>
      <w:r w:rsidRPr="008D0140">
        <w:rPr>
          <w:sz w:val="28"/>
          <w:szCs w:val="28"/>
        </w:rPr>
        <w:t>- Support Vector Machine (SVM):</w:t>
      </w:r>
    </w:p>
    <w:p w14:paraId="793F88C6" w14:textId="3F21B363" w:rsidR="008D0140" w:rsidRPr="008D0140" w:rsidRDefault="008D0140" w:rsidP="008D0140">
      <w:pPr>
        <w:jc w:val="both"/>
        <w:rPr>
          <w:sz w:val="28"/>
          <w:szCs w:val="28"/>
        </w:rPr>
      </w:pPr>
      <w:r w:rsidRPr="008D0140">
        <w:rPr>
          <w:sz w:val="28"/>
          <w:szCs w:val="28"/>
        </w:rPr>
        <w:t xml:space="preserve">  Xây dựng siêu phẳng (hyperplane) phân chia các lớp bệnh nhân có bệnh và không bệnh dựa trên các thuộc tính được chọn.</w:t>
      </w:r>
    </w:p>
    <w:p w14:paraId="156F1303" w14:textId="080913A1" w:rsidR="008D0140" w:rsidRPr="008D0140" w:rsidRDefault="008D0140" w:rsidP="008D0140">
      <w:pPr>
        <w:jc w:val="both"/>
        <w:rPr>
          <w:sz w:val="28"/>
          <w:szCs w:val="28"/>
        </w:rPr>
      </w:pPr>
      <w:r w:rsidRPr="008D0140">
        <w:rPr>
          <w:sz w:val="28"/>
          <w:szCs w:val="28"/>
        </w:rPr>
        <w:t>- Gradient Boosting:</w:t>
      </w:r>
    </w:p>
    <w:p w14:paraId="65264135" w14:textId="5F42BAF6" w:rsidR="008D0140" w:rsidRPr="008D0140" w:rsidRDefault="008D0140" w:rsidP="008D0140">
      <w:pPr>
        <w:jc w:val="both"/>
        <w:rPr>
          <w:sz w:val="28"/>
          <w:szCs w:val="28"/>
        </w:rPr>
      </w:pPr>
      <w:r w:rsidRPr="008D0140">
        <w:rPr>
          <w:sz w:val="28"/>
          <w:szCs w:val="28"/>
        </w:rPr>
        <w:t xml:space="preserve">  Kết hợp nhiều mô hình cây quyết định yếu theo cách bổ sung lẫn nhau, qua đó cải thiện độ chính xác của dự đoán và xác định được tầm quan trọng của từng thuộc tính.</w:t>
      </w:r>
    </w:p>
    <w:p w14:paraId="07A07D3A" w14:textId="77777777" w:rsidR="008D0140" w:rsidRPr="008D0140" w:rsidRDefault="008D0140" w:rsidP="008D0140">
      <w:pPr>
        <w:jc w:val="both"/>
        <w:rPr>
          <w:sz w:val="28"/>
          <w:szCs w:val="28"/>
        </w:rPr>
      </w:pPr>
      <w:r w:rsidRPr="008D0140">
        <w:rPr>
          <w:sz w:val="28"/>
          <w:szCs w:val="28"/>
        </w:rPr>
        <w:t>Ngoài ra, hệ thống còn tích hợp một module để tính toán độ chính xác dựa trên các chỉ số từ ma trận nhầm lẫn, giúp so sánh mức độ hiệu quả của từng mô hình.</w:t>
      </w:r>
    </w:p>
    <w:p w14:paraId="32F0CDEC" w14:textId="77777777" w:rsidR="008D0140" w:rsidRPr="008D0140" w:rsidRDefault="008D0140" w:rsidP="008D0140">
      <w:pPr>
        <w:jc w:val="both"/>
        <w:rPr>
          <w:sz w:val="28"/>
          <w:szCs w:val="28"/>
        </w:rPr>
      </w:pPr>
    </w:p>
    <w:p w14:paraId="5243A6D7" w14:textId="06177589" w:rsidR="008D0140" w:rsidRPr="008D0140" w:rsidRDefault="008D0140" w:rsidP="008D0140">
      <w:pPr>
        <w:jc w:val="both"/>
        <w:rPr>
          <w:sz w:val="28"/>
          <w:szCs w:val="28"/>
        </w:rPr>
      </w:pPr>
      <w:r w:rsidRPr="008D0140">
        <w:rPr>
          <w:sz w:val="28"/>
          <w:szCs w:val="28"/>
        </w:rPr>
        <w:t>6. Trực Quan Hóa Dữ Liệu và Hiển Thị Kết Quả</w:t>
      </w:r>
    </w:p>
    <w:p w14:paraId="0D7CAA14" w14:textId="4D04B56D" w:rsidR="008D0140" w:rsidRPr="008D0140" w:rsidRDefault="008D0140" w:rsidP="008D0140">
      <w:pPr>
        <w:jc w:val="both"/>
        <w:rPr>
          <w:sz w:val="28"/>
          <w:szCs w:val="28"/>
        </w:rPr>
      </w:pPr>
      <w:r w:rsidRPr="008D0140">
        <w:rPr>
          <w:sz w:val="28"/>
          <w:szCs w:val="28"/>
        </w:rPr>
        <w:t xml:space="preserve">Hệ thống trình bày các biểu đồ trực quan như boxplot, scatterplot và mosaic plot để thể hiện mối quan hệ giữa các thuộc tính. Các hình ảnh minh họa kết quả dự đoán, giao diện người dùng và bảng so sánh hiệu năng các thuật toán </w:t>
      </w:r>
      <w:r w:rsidRPr="008D0140">
        <w:rPr>
          <w:sz w:val="28"/>
          <w:szCs w:val="28"/>
        </w:rPr>
        <w:lastRenderedPageBreak/>
        <w:t>giúp người dùng dễ dàng nhận diện và đánh giá mức độ rủi ro bệnh tim của từng bệnh nhân.</w:t>
      </w:r>
    </w:p>
    <w:p w14:paraId="029585AE" w14:textId="77777777" w:rsidR="008D0140" w:rsidRPr="008D0140" w:rsidRDefault="008D0140" w:rsidP="008D0140">
      <w:pPr>
        <w:jc w:val="both"/>
        <w:rPr>
          <w:sz w:val="28"/>
          <w:szCs w:val="28"/>
        </w:rPr>
      </w:pPr>
      <w:r w:rsidRPr="008D0140">
        <w:rPr>
          <w:sz w:val="28"/>
          <w:szCs w:val="28"/>
        </w:rPr>
        <w:t>Bảng so sánh hiệu năng cho thấy các cấp số độ chính xác của từng mô hình (ví dụ: Logistic Regression, Gradient Boosting, Random Forest, Naïve Bayes và SVM) theo nhiều chỉ số khác nhau. Nhờ đó, hệ thống lựa chọn được mô hình có độ chính xác tốt nhất để áp dụng trong chẩn đoán.</w:t>
      </w:r>
    </w:p>
    <w:p w14:paraId="43509E31" w14:textId="2706F82D" w:rsidR="008D0140" w:rsidRPr="008D0140" w:rsidRDefault="008D0140" w:rsidP="008D0140">
      <w:pPr>
        <w:jc w:val="both"/>
        <w:rPr>
          <w:sz w:val="28"/>
          <w:szCs w:val="28"/>
        </w:rPr>
      </w:pPr>
      <w:r w:rsidRPr="008D0140">
        <w:rPr>
          <w:sz w:val="28"/>
          <w:szCs w:val="28"/>
        </w:rPr>
        <w:t>7. Kết Luận và Hướng Phát Triển Tương Lai</w:t>
      </w:r>
    </w:p>
    <w:p w14:paraId="06D19FF7" w14:textId="7B57CC1C" w:rsidR="008D0140" w:rsidRPr="008D0140" w:rsidRDefault="008D0140" w:rsidP="008D0140">
      <w:pPr>
        <w:jc w:val="both"/>
        <w:rPr>
          <w:sz w:val="28"/>
          <w:szCs w:val="28"/>
        </w:rPr>
      </w:pPr>
      <w:r w:rsidRPr="008D0140">
        <w:rPr>
          <w:sz w:val="28"/>
          <w:szCs w:val="28"/>
        </w:rPr>
        <w:t xml:space="preserve">- Kết Luận:  </w:t>
      </w:r>
    </w:p>
    <w:p w14:paraId="18AF12CE" w14:textId="723E50FE" w:rsidR="008D0140" w:rsidRPr="008D0140" w:rsidRDefault="008D0140" w:rsidP="008D0140">
      <w:pPr>
        <w:jc w:val="both"/>
        <w:rPr>
          <w:sz w:val="28"/>
          <w:szCs w:val="28"/>
        </w:rPr>
      </w:pPr>
      <w:r w:rsidRPr="008D0140">
        <w:rPr>
          <w:sz w:val="28"/>
          <w:szCs w:val="28"/>
        </w:rPr>
        <w:t xml:space="preserve">  Bài báo đã chứng minh rằng việc áp dụng các thuật toán học máy trên nền tảng R có thể tạo ra một hệ thống dự đoán bệnh tim mạch hiệu quả và nhanh chóng. Hệ thống không những cho kết quả dự đoán chính xác mà còn hỗ trợ bác sĩ trong việc đưa ra các quyết định chẩn đoán sớm, từ đó có thể cải thiện quy trình điều trị cho bệnh nhân.</w:t>
      </w:r>
    </w:p>
    <w:p w14:paraId="0F7114BF" w14:textId="734725FD" w:rsidR="008D0140" w:rsidRPr="008D0140" w:rsidRDefault="008D0140" w:rsidP="008D0140">
      <w:pPr>
        <w:jc w:val="both"/>
        <w:rPr>
          <w:sz w:val="28"/>
          <w:szCs w:val="28"/>
        </w:rPr>
      </w:pPr>
      <w:r w:rsidRPr="008D0140">
        <w:rPr>
          <w:sz w:val="28"/>
          <w:szCs w:val="28"/>
        </w:rPr>
        <w:t>- Hướng Phát Triển Tương Lai:</w:t>
      </w:r>
    </w:p>
    <w:p w14:paraId="640026CF" w14:textId="4CBE55F9" w:rsidR="00F42691" w:rsidRPr="00F42691" w:rsidRDefault="008D0140" w:rsidP="008D0140">
      <w:pPr>
        <w:jc w:val="both"/>
        <w:rPr>
          <w:sz w:val="28"/>
          <w:szCs w:val="28"/>
        </w:rPr>
      </w:pPr>
      <w:r w:rsidRPr="008D0140">
        <w:rPr>
          <w:sz w:val="28"/>
          <w:szCs w:val="28"/>
        </w:rPr>
        <w:t xml:space="preserve">  Tác giả hướng đến việc phát triển các phương pháp kết hợp (ensemble methods) với nhiều tham số tinh chỉnh hơn để tăng cường độ chính xác và tính ổn định của hệ thống. Ngoài ra, việc tích hợp hệ thống lên nền tảng điện toán đám mây cũng được đề xuất nhằm tạo thuận lợi cho việc truy cập và chia sẻ dữ liệu trong môi trường y tế.</w:t>
      </w:r>
    </w:p>
    <w:sectPr w:rsidR="00F42691" w:rsidRPr="00F42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142A6C"/>
    <w:multiLevelType w:val="multilevel"/>
    <w:tmpl w:val="58BC8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CE6C21"/>
    <w:multiLevelType w:val="multilevel"/>
    <w:tmpl w:val="09C4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201000">
    <w:abstractNumId w:val="0"/>
  </w:num>
  <w:num w:numId="2" w16cid:durableId="2071070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691"/>
    <w:rsid w:val="000957EF"/>
    <w:rsid w:val="001249DB"/>
    <w:rsid w:val="001675FD"/>
    <w:rsid w:val="00255814"/>
    <w:rsid w:val="002D43CE"/>
    <w:rsid w:val="0048781B"/>
    <w:rsid w:val="00540576"/>
    <w:rsid w:val="00664449"/>
    <w:rsid w:val="008D0140"/>
    <w:rsid w:val="00912D8C"/>
    <w:rsid w:val="00A3791D"/>
    <w:rsid w:val="00CC5220"/>
    <w:rsid w:val="00DA0D24"/>
    <w:rsid w:val="00F42691"/>
    <w:rsid w:val="00F77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5DE28"/>
  <w15:chartTrackingRefBased/>
  <w15:docId w15:val="{DFAD28A3-BB0B-47E6-8E55-32F2F8236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6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26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26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26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26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26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6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6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6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6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26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26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26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26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26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6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6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691"/>
    <w:rPr>
      <w:rFonts w:eastAsiaTheme="majorEastAsia" w:cstheme="majorBidi"/>
      <w:color w:val="272727" w:themeColor="text1" w:themeTint="D8"/>
    </w:rPr>
  </w:style>
  <w:style w:type="paragraph" w:styleId="Title">
    <w:name w:val="Title"/>
    <w:basedOn w:val="Normal"/>
    <w:next w:val="Normal"/>
    <w:link w:val="TitleChar"/>
    <w:uiPriority w:val="10"/>
    <w:qFormat/>
    <w:rsid w:val="00F426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6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6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6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691"/>
    <w:pPr>
      <w:spacing w:before="160"/>
      <w:jc w:val="center"/>
    </w:pPr>
    <w:rPr>
      <w:i/>
      <w:iCs/>
      <w:color w:val="404040" w:themeColor="text1" w:themeTint="BF"/>
    </w:rPr>
  </w:style>
  <w:style w:type="character" w:customStyle="1" w:styleId="QuoteChar">
    <w:name w:val="Quote Char"/>
    <w:basedOn w:val="DefaultParagraphFont"/>
    <w:link w:val="Quote"/>
    <w:uiPriority w:val="29"/>
    <w:rsid w:val="00F42691"/>
    <w:rPr>
      <w:i/>
      <w:iCs/>
      <w:color w:val="404040" w:themeColor="text1" w:themeTint="BF"/>
    </w:rPr>
  </w:style>
  <w:style w:type="paragraph" w:styleId="ListParagraph">
    <w:name w:val="List Paragraph"/>
    <w:basedOn w:val="Normal"/>
    <w:uiPriority w:val="34"/>
    <w:qFormat/>
    <w:rsid w:val="00F42691"/>
    <w:pPr>
      <w:ind w:left="720"/>
      <w:contextualSpacing/>
    </w:pPr>
  </w:style>
  <w:style w:type="character" w:styleId="IntenseEmphasis">
    <w:name w:val="Intense Emphasis"/>
    <w:basedOn w:val="DefaultParagraphFont"/>
    <w:uiPriority w:val="21"/>
    <w:qFormat/>
    <w:rsid w:val="00F42691"/>
    <w:rPr>
      <w:i/>
      <w:iCs/>
      <w:color w:val="0F4761" w:themeColor="accent1" w:themeShade="BF"/>
    </w:rPr>
  </w:style>
  <w:style w:type="paragraph" w:styleId="IntenseQuote">
    <w:name w:val="Intense Quote"/>
    <w:basedOn w:val="Normal"/>
    <w:next w:val="Normal"/>
    <w:link w:val="IntenseQuoteChar"/>
    <w:uiPriority w:val="30"/>
    <w:qFormat/>
    <w:rsid w:val="00F426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2691"/>
    <w:rPr>
      <w:i/>
      <w:iCs/>
      <w:color w:val="0F4761" w:themeColor="accent1" w:themeShade="BF"/>
    </w:rPr>
  </w:style>
  <w:style w:type="character" w:styleId="IntenseReference">
    <w:name w:val="Intense Reference"/>
    <w:basedOn w:val="DefaultParagraphFont"/>
    <w:uiPriority w:val="32"/>
    <w:qFormat/>
    <w:rsid w:val="00F42691"/>
    <w:rPr>
      <w:b/>
      <w:bCs/>
      <w:smallCaps/>
      <w:color w:val="0F4761" w:themeColor="accent1" w:themeShade="BF"/>
      <w:spacing w:val="5"/>
    </w:rPr>
  </w:style>
  <w:style w:type="paragraph" w:styleId="NormalWeb">
    <w:name w:val="Normal (Web)"/>
    <w:basedOn w:val="Normal"/>
    <w:uiPriority w:val="99"/>
    <w:semiHidden/>
    <w:unhideWhenUsed/>
    <w:rsid w:val="001249D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249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379424">
      <w:bodyDiv w:val="1"/>
      <w:marLeft w:val="0"/>
      <w:marRight w:val="0"/>
      <w:marTop w:val="0"/>
      <w:marBottom w:val="0"/>
      <w:divBdr>
        <w:top w:val="none" w:sz="0" w:space="0" w:color="auto"/>
        <w:left w:val="none" w:sz="0" w:space="0" w:color="auto"/>
        <w:bottom w:val="none" w:sz="0" w:space="0" w:color="auto"/>
        <w:right w:val="none" w:sz="0" w:space="0" w:color="auto"/>
      </w:divBdr>
      <w:divsChild>
        <w:div w:id="162471965">
          <w:marLeft w:val="0"/>
          <w:marRight w:val="0"/>
          <w:marTop w:val="0"/>
          <w:marBottom w:val="0"/>
          <w:divBdr>
            <w:top w:val="none" w:sz="0" w:space="0" w:color="auto"/>
            <w:left w:val="none" w:sz="0" w:space="0" w:color="auto"/>
            <w:bottom w:val="none" w:sz="0" w:space="0" w:color="auto"/>
            <w:right w:val="none" w:sz="0" w:space="0" w:color="auto"/>
          </w:divBdr>
        </w:div>
        <w:div w:id="47803543">
          <w:marLeft w:val="0"/>
          <w:marRight w:val="0"/>
          <w:marTop w:val="0"/>
          <w:marBottom w:val="0"/>
          <w:divBdr>
            <w:top w:val="none" w:sz="0" w:space="0" w:color="auto"/>
            <w:left w:val="none" w:sz="0" w:space="0" w:color="auto"/>
            <w:bottom w:val="none" w:sz="0" w:space="0" w:color="auto"/>
            <w:right w:val="none" w:sz="0" w:space="0" w:color="auto"/>
          </w:divBdr>
        </w:div>
      </w:divsChild>
    </w:div>
    <w:div w:id="374547373">
      <w:bodyDiv w:val="1"/>
      <w:marLeft w:val="0"/>
      <w:marRight w:val="0"/>
      <w:marTop w:val="0"/>
      <w:marBottom w:val="0"/>
      <w:divBdr>
        <w:top w:val="none" w:sz="0" w:space="0" w:color="auto"/>
        <w:left w:val="none" w:sz="0" w:space="0" w:color="auto"/>
        <w:bottom w:val="none" w:sz="0" w:space="0" w:color="auto"/>
        <w:right w:val="none" w:sz="0" w:space="0" w:color="auto"/>
      </w:divBdr>
    </w:div>
    <w:div w:id="451944416">
      <w:bodyDiv w:val="1"/>
      <w:marLeft w:val="0"/>
      <w:marRight w:val="0"/>
      <w:marTop w:val="0"/>
      <w:marBottom w:val="0"/>
      <w:divBdr>
        <w:top w:val="none" w:sz="0" w:space="0" w:color="auto"/>
        <w:left w:val="none" w:sz="0" w:space="0" w:color="auto"/>
        <w:bottom w:val="none" w:sz="0" w:space="0" w:color="auto"/>
        <w:right w:val="none" w:sz="0" w:space="0" w:color="auto"/>
      </w:divBdr>
      <w:divsChild>
        <w:div w:id="721367698">
          <w:marLeft w:val="0"/>
          <w:marRight w:val="0"/>
          <w:marTop w:val="0"/>
          <w:marBottom w:val="0"/>
          <w:divBdr>
            <w:top w:val="none" w:sz="0" w:space="0" w:color="auto"/>
            <w:left w:val="none" w:sz="0" w:space="0" w:color="auto"/>
            <w:bottom w:val="none" w:sz="0" w:space="0" w:color="auto"/>
            <w:right w:val="none" w:sz="0" w:space="0" w:color="auto"/>
          </w:divBdr>
        </w:div>
        <w:div w:id="251010838">
          <w:marLeft w:val="0"/>
          <w:marRight w:val="0"/>
          <w:marTop w:val="0"/>
          <w:marBottom w:val="0"/>
          <w:divBdr>
            <w:top w:val="none" w:sz="0" w:space="0" w:color="auto"/>
            <w:left w:val="none" w:sz="0" w:space="0" w:color="auto"/>
            <w:bottom w:val="none" w:sz="0" w:space="0" w:color="auto"/>
            <w:right w:val="none" w:sz="0" w:space="0" w:color="auto"/>
          </w:divBdr>
        </w:div>
      </w:divsChild>
    </w:div>
    <w:div w:id="747921490">
      <w:bodyDiv w:val="1"/>
      <w:marLeft w:val="0"/>
      <w:marRight w:val="0"/>
      <w:marTop w:val="0"/>
      <w:marBottom w:val="0"/>
      <w:divBdr>
        <w:top w:val="none" w:sz="0" w:space="0" w:color="auto"/>
        <w:left w:val="none" w:sz="0" w:space="0" w:color="auto"/>
        <w:bottom w:val="none" w:sz="0" w:space="0" w:color="auto"/>
        <w:right w:val="none" w:sz="0" w:space="0" w:color="auto"/>
      </w:divBdr>
    </w:div>
    <w:div w:id="964584455">
      <w:bodyDiv w:val="1"/>
      <w:marLeft w:val="0"/>
      <w:marRight w:val="0"/>
      <w:marTop w:val="0"/>
      <w:marBottom w:val="0"/>
      <w:divBdr>
        <w:top w:val="none" w:sz="0" w:space="0" w:color="auto"/>
        <w:left w:val="none" w:sz="0" w:space="0" w:color="auto"/>
        <w:bottom w:val="none" w:sz="0" w:space="0" w:color="auto"/>
        <w:right w:val="none" w:sz="0" w:space="0" w:color="auto"/>
      </w:divBdr>
    </w:div>
    <w:div w:id="1005133458">
      <w:bodyDiv w:val="1"/>
      <w:marLeft w:val="0"/>
      <w:marRight w:val="0"/>
      <w:marTop w:val="0"/>
      <w:marBottom w:val="0"/>
      <w:divBdr>
        <w:top w:val="none" w:sz="0" w:space="0" w:color="auto"/>
        <w:left w:val="none" w:sz="0" w:space="0" w:color="auto"/>
        <w:bottom w:val="none" w:sz="0" w:space="0" w:color="auto"/>
        <w:right w:val="none" w:sz="0" w:space="0" w:color="auto"/>
      </w:divBdr>
    </w:div>
    <w:div w:id="1165969755">
      <w:bodyDiv w:val="1"/>
      <w:marLeft w:val="0"/>
      <w:marRight w:val="0"/>
      <w:marTop w:val="0"/>
      <w:marBottom w:val="0"/>
      <w:divBdr>
        <w:top w:val="none" w:sz="0" w:space="0" w:color="auto"/>
        <w:left w:val="none" w:sz="0" w:space="0" w:color="auto"/>
        <w:bottom w:val="none" w:sz="0" w:space="0" w:color="auto"/>
        <w:right w:val="none" w:sz="0" w:space="0" w:color="auto"/>
      </w:divBdr>
      <w:divsChild>
        <w:div w:id="2079130533">
          <w:marLeft w:val="0"/>
          <w:marRight w:val="0"/>
          <w:marTop w:val="0"/>
          <w:marBottom w:val="0"/>
          <w:divBdr>
            <w:top w:val="none" w:sz="0" w:space="0" w:color="auto"/>
            <w:left w:val="none" w:sz="0" w:space="0" w:color="auto"/>
            <w:bottom w:val="none" w:sz="0" w:space="0" w:color="auto"/>
            <w:right w:val="none" w:sz="0" w:space="0" w:color="auto"/>
          </w:divBdr>
        </w:div>
        <w:div w:id="1668971406">
          <w:marLeft w:val="0"/>
          <w:marRight w:val="0"/>
          <w:marTop w:val="0"/>
          <w:marBottom w:val="0"/>
          <w:divBdr>
            <w:top w:val="none" w:sz="0" w:space="0" w:color="auto"/>
            <w:left w:val="none" w:sz="0" w:space="0" w:color="auto"/>
            <w:bottom w:val="none" w:sz="0" w:space="0" w:color="auto"/>
            <w:right w:val="none" w:sz="0" w:space="0" w:color="auto"/>
          </w:divBdr>
        </w:div>
        <w:div w:id="482281795">
          <w:marLeft w:val="0"/>
          <w:marRight w:val="0"/>
          <w:marTop w:val="0"/>
          <w:marBottom w:val="0"/>
          <w:divBdr>
            <w:top w:val="none" w:sz="0" w:space="0" w:color="auto"/>
            <w:left w:val="none" w:sz="0" w:space="0" w:color="auto"/>
            <w:bottom w:val="none" w:sz="0" w:space="0" w:color="auto"/>
            <w:right w:val="none" w:sz="0" w:space="0" w:color="auto"/>
          </w:divBdr>
        </w:div>
        <w:div w:id="1505433378">
          <w:marLeft w:val="0"/>
          <w:marRight w:val="0"/>
          <w:marTop w:val="0"/>
          <w:marBottom w:val="0"/>
          <w:divBdr>
            <w:top w:val="none" w:sz="0" w:space="0" w:color="auto"/>
            <w:left w:val="none" w:sz="0" w:space="0" w:color="auto"/>
            <w:bottom w:val="none" w:sz="0" w:space="0" w:color="auto"/>
            <w:right w:val="none" w:sz="0" w:space="0" w:color="auto"/>
          </w:divBdr>
        </w:div>
        <w:div w:id="155729713">
          <w:marLeft w:val="0"/>
          <w:marRight w:val="0"/>
          <w:marTop w:val="0"/>
          <w:marBottom w:val="0"/>
          <w:divBdr>
            <w:top w:val="none" w:sz="0" w:space="0" w:color="auto"/>
            <w:left w:val="none" w:sz="0" w:space="0" w:color="auto"/>
            <w:bottom w:val="none" w:sz="0" w:space="0" w:color="auto"/>
            <w:right w:val="none" w:sz="0" w:space="0" w:color="auto"/>
          </w:divBdr>
        </w:div>
      </w:divsChild>
    </w:div>
    <w:div w:id="1273054224">
      <w:bodyDiv w:val="1"/>
      <w:marLeft w:val="0"/>
      <w:marRight w:val="0"/>
      <w:marTop w:val="0"/>
      <w:marBottom w:val="0"/>
      <w:divBdr>
        <w:top w:val="none" w:sz="0" w:space="0" w:color="auto"/>
        <w:left w:val="none" w:sz="0" w:space="0" w:color="auto"/>
        <w:bottom w:val="none" w:sz="0" w:space="0" w:color="auto"/>
        <w:right w:val="none" w:sz="0" w:space="0" w:color="auto"/>
      </w:divBdr>
      <w:divsChild>
        <w:div w:id="1379816247">
          <w:marLeft w:val="0"/>
          <w:marRight w:val="0"/>
          <w:marTop w:val="0"/>
          <w:marBottom w:val="0"/>
          <w:divBdr>
            <w:top w:val="none" w:sz="0" w:space="0" w:color="auto"/>
            <w:left w:val="none" w:sz="0" w:space="0" w:color="auto"/>
            <w:bottom w:val="none" w:sz="0" w:space="0" w:color="auto"/>
            <w:right w:val="none" w:sz="0" w:space="0" w:color="auto"/>
          </w:divBdr>
        </w:div>
        <w:div w:id="2022311511">
          <w:marLeft w:val="0"/>
          <w:marRight w:val="0"/>
          <w:marTop w:val="0"/>
          <w:marBottom w:val="0"/>
          <w:divBdr>
            <w:top w:val="none" w:sz="0" w:space="0" w:color="auto"/>
            <w:left w:val="none" w:sz="0" w:space="0" w:color="auto"/>
            <w:bottom w:val="none" w:sz="0" w:space="0" w:color="auto"/>
            <w:right w:val="none" w:sz="0" w:space="0" w:color="auto"/>
          </w:divBdr>
        </w:div>
        <w:div w:id="1402875606">
          <w:marLeft w:val="0"/>
          <w:marRight w:val="0"/>
          <w:marTop w:val="0"/>
          <w:marBottom w:val="0"/>
          <w:divBdr>
            <w:top w:val="none" w:sz="0" w:space="0" w:color="auto"/>
            <w:left w:val="none" w:sz="0" w:space="0" w:color="auto"/>
            <w:bottom w:val="none" w:sz="0" w:space="0" w:color="auto"/>
            <w:right w:val="none" w:sz="0" w:space="0" w:color="auto"/>
          </w:divBdr>
        </w:div>
        <w:div w:id="1281760671">
          <w:marLeft w:val="0"/>
          <w:marRight w:val="0"/>
          <w:marTop w:val="0"/>
          <w:marBottom w:val="0"/>
          <w:divBdr>
            <w:top w:val="none" w:sz="0" w:space="0" w:color="auto"/>
            <w:left w:val="none" w:sz="0" w:space="0" w:color="auto"/>
            <w:bottom w:val="none" w:sz="0" w:space="0" w:color="auto"/>
            <w:right w:val="none" w:sz="0" w:space="0" w:color="auto"/>
          </w:divBdr>
        </w:div>
        <w:div w:id="1634292360">
          <w:marLeft w:val="0"/>
          <w:marRight w:val="0"/>
          <w:marTop w:val="0"/>
          <w:marBottom w:val="0"/>
          <w:divBdr>
            <w:top w:val="none" w:sz="0" w:space="0" w:color="auto"/>
            <w:left w:val="none" w:sz="0" w:space="0" w:color="auto"/>
            <w:bottom w:val="none" w:sz="0" w:space="0" w:color="auto"/>
            <w:right w:val="none" w:sz="0" w:space="0" w:color="auto"/>
          </w:divBdr>
        </w:div>
      </w:divsChild>
    </w:div>
    <w:div w:id="1383947647">
      <w:bodyDiv w:val="1"/>
      <w:marLeft w:val="0"/>
      <w:marRight w:val="0"/>
      <w:marTop w:val="0"/>
      <w:marBottom w:val="0"/>
      <w:divBdr>
        <w:top w:val="none" w:sz="0" w:space="0" w:color="auto"/>
        <w:left w:val="none" w:sz="0" w:space="0" w:color="auto"/>
        <w:bottom w:val="none" w:sz="0" w:space="0" w:color="auto"/>
        <w:right w:val="none" w:sz="0" w:space="0" w:color="auto"/>
      </w:divBdr>
    </w:div>
    <w:div w:id="1400905295">
      <w:bodyDiv w:val="1"/>
      <w:marLeft w:val="0"/>
      <w:marRight w:val="0"/>
      <w:marTop w:val="0"/>
      <w:marBottom w:val="0"/>
      <w:divBdr>
        <w:top w:val="none" w:sz="0" w:space="0" w:color="auto"/>
        <w:left w:val="none" w:sz="0" w:space="0" w:color="auto"/>
        <w:bottom w:val="none" w:sz="0" w:space="0" w:color="auto"/>
        <w:right w:val="none" w:sz="0" w:space="0" w:color="auto"/>
      </w:divBdr>
      <w:divsChild>
        <w:div w:id="972364023">
          <w:marLeft w:val="0"/>
          <w:marRight w:val="0"/>
          <w:marTop w:val="0"/>
          <w:marBottom w:val="0"/>
          <w:divBdr>
            <w:top w:val="none" w:sz="0" w:space="0" w:color="auto"/>
            <w:left w:val="none" w:sz="0" w:space="0" w:color="auto"/>
            <w:bottom w:val="none" w:sz="0" w:space="0" w:color="auto"/>
            <w:right w:val="none" w:sz="0" w:space="0" w:color="auto"/>
          </w:divBdr>
        </w:div>
        <w:div w:id="1338313923">
          <w:marLeft w:val="0"/>
          <w:marRight w:val="0"/>
          <w:marTop w:val="0"/>
          <w:marBottom w:val="0"/>
          <w:divBdr>
            <w:top w:val="none" w:sz="0" w:space="0" w:color="auto"/>
            <w:left w:val="none" w:sz="0" w:space="0" w:color="auto"/>
            <w:bottom w:val="none" w:sz="0" w:space="0" w:color="auto"/>
            <w:right w:val="none" w:sz="0" w:space="0" w:color="auto"/>
          </w:divBdr>
        </w:div>
        <w:div w:id="853958354">
          <w:marLeft w:val="0"/>
          <w:marRight w:val="0"/>
          <w:marTop w:val="0"/>
          <w:marBottom w:val="0"/>
          <w:divBdr>
            <w:top w:val="none" w:sz="0" w:space="0" w:color="auto"/>
            <w:left w:val="none" w:sz="0" w:space="0" w:color="auto"/>
            <w:bottom w:val="none" w:sz="0" w:space="0" w:color="auto"/>
            <w:right w:val="none" w:sz="0" w:space="0" w:color="auto"/>
          </w:divBdr>
        </w:div>
      </w:divsChild>
    </w:div>
    <w:div w:id="1680354932">
      <w:bodyDiv w:val="1"/>
      <w:marLeft w:val="0"/>
      <w:marRight w:val="0"/>
      <w:marTop w:val="0"/>
      <w:marBottom w:val="0"/>
      <w:divBdr>
        <w:top w:val="none" w:sz="0" w:space="0" w:color="auto"/>
        <w:left w:val="none" w:sz="0" w:space="0" w:color="auto"/>
        <w:bottom w:val="none" w:sz="0" w:space="0" w:color="auto"/>
        <w:right w:val="none" w:sz="0" w:space="0" w:color="auto"/>
      </w:divBdr>
      <w:divsChild>
        <w:div w:id="1351758113">
          <w:marLeft w:val="0"/>
          <w:marRight w:val="0"/>
          <w:marTop w:val="0"/>
          <w:marBottom w:val="0"/>
          <w:divBdr>
            <w:top w:val="none" w:sz="0" w:space="0" w:color="auto"/>
            <w:left w:val="none" w:sz="0" w:space="0" w:color="auto"/>
            <w:bottom w:val="none" w:sz="0" w:space="0" w:color="auto"/>
            <w:right w:val="none" w:sz="0" w:space="0" w:color="auto"/>
          </w:divBdr>
        </w:div>
        <w:div w:id="1428843402">
          <w:marLeft w:val="0"/>
          <w:marRight w:val="0"/>
          <w:marTop w:val="0"/>
          <w:marBottom w:val="0"/>
          <w:divBdr>
            <w:top w:val="none" w:sz="0" w:space="0" w:color="auto"/>
            <w:left w:val="none" w:sz="0" w:space="0" w:color="auto"/>
            <w:bottom w:val="none" w:sz="0" w:space="0" w:color="auto"/>
            <w:right w:val="none" w:sz="0" w:space="0" w:color="auto"/>
          </w:divBdr>
        </w:div>
        <w:div w:id="1092430063">
          <w:marLeft w:val="0"/>
          <w:marRight w:val="0"/>
          <w:marTop w:val="0"/>
          <w:marBottom w:val="0"/>
          <w:divBdr>
            <w:top w:val="none" w:sz="0" w:space="0" w:color="auto"/>
            <w:left w:val="none" w:sz="0" w:space="0" w:color="auto"/>
            <w:bottom w:val="none" w:sz="0" w:space="0" w:color="auto"/>
            <w:right w:val="none" w:sz="0" w:space="0" w:color="auto"/>
          </w:divBdr>
        </w:div>
      </w:divsChild>
    </w:div>
    <w:div w:id="1985888371">
      <w:bodyDiv w:val="1"/>
      <w:marLeft w:val="0"/>
      <w:marRight w:val="0"/>
      <w:marTop w:val="0"/>
      <w:marBottom w:val="0"/>
      <w:divBdr>
        <w:top w:val="none" w:sz="0" w:space="0" w:color="auto"/>
        <w:left w:val="none" w:sz="0" w:space="0" w:color="auto"/>
        <w:bottom w:val="none" w:sz="0" w:space="0" w:color="auto"/>
        <w:right w:val="none" w:sz="0" w:space="0" w:color="auto"/>
      </w:divBdr>
    </w:div>
    <w:div w:id="203083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Tấn Khương</dc:creator>
  <cp:keywords/>
  <dc:description/>
  <cp:lastModifiedBy>Phạm Tấn Khương</cp:lastModifiedBy>
  <cp:revision>4</cp:revision>
  <dcterms:created xsi:type="dcterms:W3CDTF">2025-04-02T12:58:00Z</dcterms:created>
  <dcterms:modified xsi:type="dcterms:W3CDTF">2025-05-22T15:55:00Z</dcterms:modified>
</cp:coreProperties>
</file>