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65147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1746706"/>
        <w:docPartObj>
          <w:docPartGallery w:val="Table of Contents"/>
          <w:docPartUnique/>
        </w:docPartObj>
      </w:sdtPr>
      <w:sdtEndPr/>
      <w:sdtContent>
        <w:p w:rsidR="006731EA" w:rsidRPr="008013F5" w:rsidRDefault="00792CE6" w:rsidP="008013F5">
          <w:pPr>
            <w:pStyle w:val="af9"/>
            <w:spacing w:before="0" w:line="360" w:lineRule="auto"/>
            <w:rPr>
              <w:b/>
              <w:color w:val="auto"/>
            </w:rPr>
          </w:pPr>
          <w:r w:rsidRPr="008013F5">
            <w:rPr>
              <w:b/>
              <w:color w:val="auto"/>
            </w:rPr>
            <w:t>Оглавление</w:t>
          </w:r>
          <w:bookmarkEnd w:id="0"/>
        </w:p>
        <w:p w:rsidR="008013F5" w:rsidRPr="008013F5" w:rsidRDefault="00792CE6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Style w:val="aa"/>
              <w:rFonts w:ascii="Times New Roman" w:hAnsi="Times New Roman" w:cs="Times New Roman"/>
              <w:b/>
              <w:webHidden/>
            </w:rPr>
            <w:instrText>TOC \z \o "1-3" \u \h</w:instrText>
          </w:r>
          <w:r>
            <w:rPr>
              <w:rStyle w:val="aa"/>
              <w:rFonts w:ascii="Times New Roman" w:hAnsi="Times New Roman" w:cs="Times New Roman"/>
              <w:b/>
            </w:rPr>
            <w:fldChar w:fldCharType="separate"/>
          </w:r>
          <w:hyperlink w:anchor="_Toc56514761" w:history="1">
            <w:r w:rsidR="008013F5" w:rsidRPr="008013F5">
              <w:rPr>
                <w:rStyle w:val="afc"/>
                <w:rFonts w:ascii="Times New Roman" w:hAnsi="Times New Roman" w:cs="Times New Roman"/>
                <w:b/>
                <w:noProof/>
                <w:sz w:val="28"/>
                <w:szCs w:val="28"/>
              </w:rPr>
              <w:t>Оглавление</w:t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_Toc56514761 \h </w:instrText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3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3F5" w:rsidRPr="008013F5" w:rsidRDefault="0080368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514762" w:history="1">
            <w:r w:rsidR="008013F5" w:rsidRPr="008013F5">
              <w:rPr>
                <w:rStyle w:val="afc"/>
                <w:rFonts w:ascii="Times New Roman" w:hAnsi="Times New Roman" w:cs="Times New Roman"/>
                <w:b/>
                <w:noProof/>
                <w:sz w:val="28"/>
                <w:szCs w:val="28"/>
              </w:rPr>
              <w:t>Лекция 5 Жизненный цикл программного продукта</w:t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_Toc56514762 \h </w:instrText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3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3F5" w:rsidRPr="008013F5" w:rsidRDefault="0080368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514763" w:history="1">
            <w:r w:rsidR="008013F5" w:rsidRPr="008013F5">
              <w:rPr>
                <w:rStyle w:val="afc"/>
                <w:rFonts w:ascii="Times New Roman" w:hAnsi="Times New Roman" w:cs="Times New Roman"/>
                <w:b/>
                <w:noProof/>
                <w:sz w:val="28"/>
                <w:szCs w:val="28"/>
              </w:rPr>
              <w:t>5.1 Введение</w:t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_Toc56514763 \h </w:instrText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3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3F5" w:rsidRPr="008013F5" w:rsidRDefault="0080368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514764" w:history="1">
            <w:r w:rsidR="008013F5" w:rsidRPr="008013F5">
              <w:rPr>
                <w:rStyle w:val="afc"/>
                <w:rFonts w:ascii="Times New Roman" w:hAnsi="Times New Roman" w:cs="Times New Roman"/>
                <w:b/>
                <w:noProof/>
                <w:sz w:val="28"/>
                <w:szCs w:val="28"/>
              </w:rPr>
              <w:t>5.2 Понятие жизненного цикла программного продукта</w:t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_Toc56514764 \h </w:instrText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3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3F5" w:rsidRPr="008013F5" w:rsidRDefault="0080368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514765" w:history="1">
            <w:r w:rsidR="008013F5" w:rsidRPr="008013F5">
              <w:rPr>
                <w:rStyle w:val="afc"/>
                <w:rFonts w:ascii="Times New Roman" w:hAnsi="Times New Roman" w:cs="Times New Roman"/>
                <w:b/>
                <w:noProof/>
                <w:sz w:val="28"/>
                <w:szCs w:val="28"/>
              </w:rPr>
              <w:t>5.3 Базовые понятия жизненного цикла ПО в программной инженерии</w:t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_Toc56514765 \h </w:instrText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3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3F5" w:rsidRPr="008013F5" w:rsidRDefault="008013F5" w:rsidP="008013F5">
          <w:pPr>
            <w:pStyle w:val="3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013F5">
            <w:rPr>
              <w:rStyle w:val="af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r>
            <w:rPr>
              <w:rStyle w:val="af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56514766" w:history="1">
            <w:r w:rsidRPr="008013F5">
              <w:rPr>
                <w:rStyle w:val="afc"/>
                <w:rFonts w:ascii="Times New Roman" w:hAnsi="Times New Roman" w:cs="Times New Roman"/>
                <w:b/>
                <w:noProof/>
                <w:sz w:val="28"/>
                <w:szCs w:val="28"/>
              </w:rPr>
              <w:t>5.4 История развития стандартов моделей жизненного цикла ПО</w:t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_Toc56514766 \h </w:instrText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3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3F5" w:rsidRPr="008013F5" w:rsidRDefault="008013F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013F5">
            <w:rPr>
              <w:rStyle w:val="af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56514767" w:history="1">
            <w:r w:rsidRPr="008013F5">
              <w:rPr>
                <w:rStyle w:val="afc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5.5 Действующие стандарты на жизненный цикл программного </w:t>
            </w:r>
            <w:r>
              <w:rPr>
                <w:rStyle w:val="afc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 </w:t>
            </w:r>
            <w:r w:rsidRPr="008013F5">
              <w:rPr>
                <w:rStyle w:val="afc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продукта</w:t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_Toc56514767 \h </w:instrText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3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3F5" w:rsidRPr="008013F5" w:rsidRDefault="0080368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6514768" w:history="1">
            <w:r w:rsidR="008013F5" w:rsidRPr="008013F5">
              <w:rPr>
                <w:rStyle w:val="afc"/>
                <w:rFonts w:ascii="Times New Roman" w:hAnsi="Times New Roman" w:cs="Times New Roman"/>
                <w:b/>
                <w:noProof/>
                <w:sz w:val="28"/>
                <w:szCs w:val="28"/>
              </w:rPr>
              <w:t>5.5.1.</w:t>
            </w:r>
            <w:r w:rsidR="008013F5" w:rsidRPr="008013F5">
              <w:rPr>
                <w:rStyle w:val="af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8013F5" w:rsidRPr="008013F5">
              <w:rPr>
                <w:rStyle w:val="afc"/>
                <w:rFonts w:ascii="Times New Roman" w:eastAsia="SimSun" w:hAnsi="Times New Roman" w:cs="Times New Roman"/>
                <w:b/>
                <w:bCs/>
                <w:noProof/>
                <w:sz w:val="28"/>
                <w:szCs w:val="28"/>
                <w:lang w:eastAsia="zh-CN"/>
              </w:rPr>
              <w:t>Стандарт ISO/IEC 12207</w:t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_Toc56514768 \h </w:instrText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3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013F5"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3F5" w:rsidRPr="008013F5" w:rsidRDefault="008013F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013F5">
            <w:rPr>
              <w:rStyle w:val="af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56514769" w:history="1">
            <w:r w:rsidRPr="008013F5">
              <w:rPr>
                <w:rStyle w:val="afc"/>
                <w:rFonts w:ascii="Times New Roman" w:hAnsi="Times New Roman" w:cs="Times New Roman"/>
                <w:b/>
                <w:noProof/>
                <w:sz w:val="28"/>
                <w:szCs w:val="28"/>
              </w:rPr>
              <w:t>5.5.2 Стандарт ISO 15504</w:t>
            </w:r>
            <w:r w:rsidRPr="008013F5">
              <w:rPr>
                <w:rStyle w:val="afc"/>
                <w:rFonts w:ascii="Times New Roman" w:hAnsi="Times New Roman" w:cs="Times New Roman"/>
                <w:b/>
                <w:noProof/>
                <w:sz w:val="28"/>
                <w:szCs w:val="28"/>
                <w:vertAlign w:val="superscript"/>
              </w:rPr>
              <w:t>,</w:t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_Toc56514769 \h </w:instrText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3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3F5" w:rsidRPr="008013F5" w:rsidRDefault="008013F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331C2">
            <w:rPr>
              <w:rStyle w:val="af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</w:t>
          </w:r>
          <w:hyperlink w:anchor="_Toc56514770" w:history="1">
            <w:r w:rsidRPr="008013F5">
              <w:rPr>
                <w:rStyle w:val="afc"/>
                <w:rFonts w:ascii="Times New Roman" w:hAnsi="Times New Roman" w:cs="Times New Roman"/>
                <w:b/>
                <w:noProof/>
                <w:sz w:val="28"/>
                <w:szCs w:val="28"/>
              </w:rPr>
              <w:t>5.5.3 Влияние развития информационных технологий на появление новых ИТ-стандартов</w:t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_Toc56514770 \h </w:instrText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31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013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31EA" w:rsidRDefault="00792CE6" w:rsidP="008013F5">
          <w:pPr>
            <w:spacing w:after="0" w:line="360" w:lineRule="auto"/>
          </w:pPr>
          <w:r>
            <w:fldChar w:fldCharType="end"/>
          </w:r>
        </w:p>
      </w:sdtContent>
    </w:sdt>
    <w:p w:rsidR="006731EA" w:rsidRDefault="006731EA" w:rsidP="008013F5">
      <w:pPr>
        <w:spacing w:after="0" w:line="360" w:lineRule="auto"/>
      </w:pPr>
    </w:p>
    <w:p w:rsidR="006731EA" w:rsidRDefault="006731EA" w:rsidP="008013F5">
      <w:pPr>
        <w:spacing w:after="0" w:line="360" w:lineRule="auto"/>
      </w:pPr>
    </w:p>
    <w:p w:rsidR="006731EA" w:rsidRDefault="006731EA" w:rsidP="008013F5">
      <w:pPr>
        <w:spacing w:after="0" w:line="360" w:lineRule="auto"/>
      </w:pPr>
    </w:p>
    <w:p w:rsidR="006731EA" w:rsidRDefault="006731EA" w:rsidP="008013F5">
      <w:pPr>
        <w:spacing w:after="0" w:line="360" w:lineRule="auto"/>
      </w:pPr>
    </w:p>
    <w:p w:rsidR="006731EA" w:rsidRDefault="006731EA" w:rsidP="008013F5">
      <w:pPr>
        <w:spacing w:after="0" w:line="360" w:lineRule="auto"/>
      </w:pPr>
    </w:p>
    <w:p w:rsidR="006731EA" w:rsidRDefault="006731EA" w:rsidP="008013F5">
      <w:pPr>
        <w:spacing w:after="0" w:line="360" w:lineRule="auto"/>
      </w:pPr>
    </w:p>
    <w:p w:rsidR="006731EA" w:rsidRDefault="006731EA" w:rsidP="008013F5">
      <w:pPr>
        <w:spacing w:after="0" w:line="360" w:lineRule="auto"/>
      </w:pPr>
    </w:p>
    <w:p w:rsidR="006731EA" w:rsidRDefault="006731EA" w:rsidP="008013F5">
      <w:pPr>
        <w:spacing w:after="0" w:line="360" w:lineRule="auto"/>
      </w:pPr>
    </w:p>
    <w:p w:rsidR="006731EA" w:rsidRDefault="006731EA" w:rsidP="008013F5">
      <w:pPr>
        <w:spacing w:after="0" w:line="360" w:lineRule="auto"/>
      </w:pPr>
    </w:p>
    <w:p w:rsidR="006731EA" w:rsidRDefault="006731EA" w:rsidP="008013F5">
      <w:pPr>
        <w:spacing w:after="0" w:line="360" w:lineRule="auto"/>
      </w:pPr>
    </w:p>
    <w:p w:rsidR="006731EA" w:rsidRDefault="006731EA" w:rsidP="008013F5">
      <w:pPr>
        <w:spacing w:after="0" w:line="360" w:lineRule="auto"/>
      </w:pPr>
    </w:p>
    <w:p w:rsidR="006731EA" w:rsidRDefault="006731EA" w:rsidP="008013F5">
      <w:pPr>
        <w:spacing w:after="0" w:line="360" w:lineRule="auto"/>
      </w:pPr>
    </w:p>
    <w:p w:rsidR="006731EA" w:rsidRDefault="006731EA" w:rsidP="008013F5">
      <w:pPr>
        <w:spacing w:after="0" w:line="360" w:lineRule="auto"/>
      </w:pPr>
    </w:p>
    <w:p w:rsidR="006731EA" w:rsidRDefault="006731EA" w:rsidP="008013F5">
      <w:pPr>
        <w:spacing w:after="0" w:line="360" w:lineRule="auto"/>
      </w:pPr>
    </w:p>
    <w:p w:rsidR="006731EA" w:rsidRDefault="006731EA" w:rsidP="008013F5">
      <w:pPr>
        <w:spacing w:after="0" w:line="360" w:lineRule="auto"/>
      </w:pPr>
    </w:p>
    <w:p w:rsidR="006731EA" w:rsidRDefault="006731EA" w:rsidP="008013F5">
      <w:pPr>
        <w:spacing w:after="0" w:line="360" w:lineRule="auto"/>
      </w:pPr>
    </w:p>
    <w:p w:rsidR="006731EA" w:rsidRDefault="00792CE6" w:rsidP="008013F5">
      <w:pPr>
        <w:spacing w:after="0" w:line="360" w:lineRule="auto"/>
      </w:pPr>
      <w:r>
        <w:br w:type="page"/>
      </w:r>
    </w:p>
    <w:p w:rsidR="006731EA" w:rsidRDefault="006731EA" w:rsidP="008013F5">
      <w:pPr>
        <w:spacing w:after="0" w:line="360" w:lineRule="auto"/>
      </w:pPr>
    </w:p>
    <w:p w:rsidR="006731EA" w:rsidRDefault="00792CE6" w:rsidP="008013F5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56514762"/>
      <w:r>
        <w:rPr>
          <w:rFonts w:ascii="Times New Roman" w:hAnsi="Times New Roman" w:cs="Times New Roman"/>
          <w:b/>
          <w:color w:val="auto"/>
          <w:sz w:val="32"/>
          <w:szCs w:val="32"/>
        </w:rPr>
        <w:t>Лекция 5 Жизненный цикл программного продукта</w:t>
      </w:r>
      <w:bookmarkEnd w:id="1"/>
    </w:p>
    <w:p w:rsidR="006731EA" w:rsidRDefault="00792CE6" w:rsidP="008013F5">
      <w:pPr>
        <w:pStyle w:val="3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6514763"/>
      <w:r>
        <w:rPr>
          <w:rFonts w:ascii="Times New Roman" w:hAnsi="Times New Roman" w:cs="Times New Roman"/>
          <w:b/>
          <w:color w:val="auto"/>
          <w:sz w:val="28"/>
          <w:szCs w:val="28"/>
        </w:rPr>
        <w:t>5.1 Введение</w:t>
      </w:r>
      <w:bookmarkEnd w:id="2"/>
    </w:p>
    <w:p w:rsidR="006731EA" w:rsidRDefault="00792CE6" w:rsidP="00801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tab/>
      </w:r>
      <w:r>
        <w:rPr>
          <w:rFonts w:ascii="Times New Roman" w:hAnsi="Times New Roman" w:cs="Times New Roman"/>
          <w:sz w:val="28"/>
          <w:szCs w:val="28"/>
        </w:rPr>
        <w:t>Материал предыдущих лекций позволяет сделать несколько выводов:</w:t>
      </w:r>
    </w:p>
    <w:p w:rsidR="006731EA" w:rsidRDefault="00792CE6" w:rsidP="008013F5">
      <w:pPr>
        <w:pStyle w:val="af4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Современные требования управления бизнесом, производством и общественными процессами требуют всё более сложных программных продуктов; </w:t>
      </w:r>
    </w:p>
    <w:p w:rsidR="006731EA" w:rsidRDefault="00792CE6" w:rsidP="008013F5">
      <w:pPr>
        <w:pStyle w:val="af4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над созданием программных продуктов, удовлетворяющих запросам потребителей, стала сложным делом, требующим объединения многих специалистов разного профиля. </w:t>
      </w:r>
    </w:p>
    <w:p w:rsidR="006731EA" w:rsidRDefault="00792CE6" w:rsidP="008013F5">
      <w:pPr>
        <w:pStyle w:val="af4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Соответствующая деятельность в полной мере может считаться проектной. Чтобы она была успешной, к ней надо подходить (и соответственно организовывать по современным канонам) как к проекту.</w:t>
      </w:r>
    </w:p>
    <w:p w:rsidR="006731EA" w:rsidRDefault="00792CE6" w:rsidP="008013F5">
      <w:pPr>
        <w:pStyle w:val="af4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качеству, стоимости и срокам «изготовления» программного продукта (или шире, к программной системе) непрерывно меняются по мере развития вычислительной техники и подходов к программированию. Соответственно, меняются и подходы к реализации проекта.</w:t>
      </w:r>
    </w:p>
    <w:p w:rsidR="006731EA" w:rsidRDefault="00792CE6" w:rsidP="008013F5">
      <w:pPr>
        <w:pStyle w:val="af6"/>
        <w:spacing w:line="360" w:lineRule="auto"/>
        <w:ind w:firstLine="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организации слаженной работы коллективов исполнителей программных проектов, а также при подготовке очередных поколений требовалось наличие методологической</w:t>
      </w:r>
      <w:r>
        <w:rPr>
          <w:rStyle w:val="a4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 основы технологии разработки программного обеспечения и программных систем</w:t>
      </w:r>
      <w:r>
        <w:rPr>
          <w:rStyle w:val="a4"/>
          <w:rFonts w:ascii="Times New Roman" w:hAnsi="Times New Roman" w:cs="Times New Roman"/>
          <w:sz w:val="28"/>
          <w:szCs w:val="28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>, позволяющей за счёт детального описания процесса разработки системы, позволяет упорядочить этот процесс, особое место в котором занимает планирование. Такой основой является понятие жизненного цикла программного продукта</w:t>
      </w:r>
      <w:r>
        <w:rPr>
          <w:rStyle w:val="a4"/>
          <w:rFonts w:ascii="Times New Roman" w:hAnsi="Times New Roman" w:cs="Times New Roman"/>
          <w:sz w:val="28"/>
          <w:szCs w:val="28"/>
        </w:rPr>
        <w:footnoteReference w:id="3"/>
      </w:r>
      <w:r>
        <w:rPr>
          <w:rFonts w:ascii="Times New Roman" w:hAnsi="Times New Roman" w:cs="Times New Roman"/>
          <w:sz w:val="28"/>
          <w:szCs w:val="28"/>
        </w:rPr>
        <w:t xml:space="preserve"> И именно потребность в таком упорядочении породила интерес к изучению понятия </w:t>
      </w:r>
      <w:r>
        <w:rPr>
          <w:rFonts w:ascii="Times New Roman" w:hAnsi="Times New Roman" w:cs="Times New Roman"/>
          <w:i/>
          <w:iCs/>
          <w:sz w:val="28"/>
          <w:szCs w:val="28"/>
        </w:rPr>
        <w:t>жизненного цикла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31EA" w:rsidRDefault="006731EA" w:rsidP="008013F5">
      <w:pPr>
        <w:spacing w:after="0" w:line="360" w:lineRule="auto"/>
        <w:ind w:firstLine="431"/>
        <w:jc w:val="both"/>
        <w:rPr>
          <w:rFonts w:ascii="Times New Roman" w:hAnsi="Times New Roman" w:cs="Times New Roman"/>
          <w:sz w:val="28"/>
          <w:szCs w:val="28"/>
        </w:rPr>
      </w:pPr>
    </w:p>
    <w:p w:rsidR="006731EA" w:rsidRPr="008013F5" w:rsidRDefault="00792CE6" w:rsidP="008013F5">
      <w:pPr>
        <w:pStyle w:val="3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6514764"/>
      <w:r>
        <w:rPr>
          <w:rFonts w:ascii="Times New Roman" w:hAnsi="Times New Roman" w:cs="Times New Roman"/>
          <w:b/>
          <w:color w:val="auto"/>
          <w:sz w:val="28"/>
          <w:szCs w:val="28"/>
        </w:rPr>
        <w:t>5.2 Понятие жизненного цикла программного продукта</w:t>
      </w:r>
      <w:bookmarkEnd w:id="3"/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Понятие жизненного цикла программного обеспечения появилось, когда программистское сообщество осознало необходимость перехода от кустарных ремесленнических методов разработки программ к технологичному промышленному их производству. Как обычно происходит в подобных ситуациях, программисты попытались перенести опыт других индустриальных производств в свою сферу. В частности, было заимствовано понятие жизненного цикла. Жизненный цикл промышленного изделия – это:</w:t>
      </w:r>
    </w:p>
    <w:p w:rsidR="006731EA" w:rsidRDefault="00792CE6" w:rsidP="008013F5">
      <w:pPr>
        <w:numPr>
          <w:ilvl w:val="0"/>
          <w:numId w:val="2"/>
        </w:numPr>
        <w:spacing w:after="0" w:line="360" w:lineRule="auto"/>
        <w:ind w:left="0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последовательность этапов (фаз, стадий): инициации, проектирования, изготовления образца, организация производства, серийное производство, эксплуатация, ремонт, вывод из эксплуатации;</w:t>
      </w:r>
    </w:p>
    <w:p w:rsidR="006731EA" w:rsidRDefault="00792CE6" w:rsidP="008013F5">
      <w:pPr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состоящих из технологических процессов, действий и операций.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Организация промышленного производства с позиции жизненного цикла позволяет рассматривать все его этапы во взаимосвязи, что ведет к сокращению сроков, стоимости и трудозатрат.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Рассмотрим правомерность применения методологии жизненного цикла к сфере создания программных средств.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Традиционным образцом для </w:t>
      </w:r>
      <w:bookmarkStart w:id="4" w:name="keyword110"/>
      <w:bookmarkEnd w:id="4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методологий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являются инженерные дисциплины, такие, например, как строительство и машиностроение, где особое внимание уделяется планированию, которое предшествует непосредственному материальному</w:t>
      </w:r>
      <w:bookmarkStart w:id="5" w:name="keyword111"/>
      <w:bookmarkEnd w:id="5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производству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Инженеры разрабатывают целый ряд чертежей, в которых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точно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указывается, что именно должно быть построено и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как соединить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 составляющие в единое целое. Во время работы над чертежами принимается много различных проектных решений. Затем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чертежи передаются другой группе специалистов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часто вообще в другую компанию, которая будет заниматься собственно строительством. Принято считать, что строители в точности воспроизводят все, что было обозначено на чертежах. В действительности строители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сталкиваются с некоторыми проблемами, однако, как правило, они вполне разрешимы.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 место в этом процессе и </w:t>
      </w:r>
      <w:bookmarkStart w:id="6" w:name="keyword112"/>
      <w:bookmarkEnd w:id="6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декомпозиции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т.е. разбиению задачи материального </w:t>
      </w:r>
      <w:bookmarkStart w:id="7" w:name="keyword113"/>
      <w:bookmarkEnd w:id="7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производства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подзадачи. Чертежи, где представлены отдельные элементы строительства, ложатся в основу подробного чертежа, который позволяет определить конкретные задачи и зависимости между ними. А это, в свою очередь, дает возможность рассчитать стоимость и временные рамки строительства в целом. Кроме того, здесь же подробно описывается, каким образом строители должны выполнять свою работу. Благодаря этому работа строителей становится еще менее интеллектуальной, хотя, разумеется, нередко требует очень хороших навыков ручного труда.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правомерно ли переносить такой поход из сферы материального </w:t>
      </w:r>
      <w:bookmarkStart w:id="8" w:name="keyword114"/>
      <w:bookmarkEnd w:id="8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производства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программирование? Если да, то мы должны с самого начала разграничить два вида деятельности в этой области:</w:t>
      </w:r>
    </w:p>
    <w:p w:rsidR="006731EA" w:rsidRDefault="00792CE6" w:rsidP="008013F5">
      <w:pPr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bookmarkStart w:id="9" w:name="keyword115"/>
      <w:bookmarkEnd w:id="9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проектирование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требующее креативного мышления: разбора вариантов решения, оптимизации и других творческих элементов;</w:t>
      </w:r>
    </w:p>
    <w:p w:rsidR="006731EA" w:rsidRDefault="00792CE6" w:rsidP="008013F5">
      <w:pPr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bookmarkStart w:id="10" w:name="keyword116"/>
      <w:bookmarkEnd w:id="10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производство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неукоснительно следующее ранее составленному проекту, в котором можно считать осуществленной замену творчества технологией (что аналогично переходу к технологиям от ремесленничества в области материального </w:t>
      </w:r>
      <w:bookmarkStart w:id="11" w:name="keyword117"/>
      <w:bookmarkEnd w:id="11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производства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Эта заманчивая перспектива, к сожалению, не может быть в полной мере перенесена на область </w:t>
      </w:r>
      <w:bookmarkStart w:id="12" w:name="keyword118"/>
      <w:bookmarkEnd w:id="12"/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shd w:val="clear" w:color="auto" w:fill="FFFFFF"/>
        </w:rPr>
        <w:t>разработки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программных изделий, которые с начала и до конца остаются искусственными объектами мыслительной деятельности, </w:t>
      </w:r>
      <w:bookmarkStart w:id="13" w:name="keyword119"/>
      <w:bookmarkEnd w:id="13"/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shd w:val="clear" w:color="auto" w:fill="FFFFFF"/>
        </w:rPr>
        <w:t>артефактами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. 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Не только</w:t>
      </w:r>
      <w:bookmarkStart w:id="14" w:name="keyword120"/>
      <w:bookmarkEnd w:id="14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shd w:val="clear" w:color="auto" w:fill="FFFFFF"/>
        </w:rPr>
        <w:t>проектирование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, но и 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простое кодирование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требует от программиста креативного мышления.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каждом уровне </w:t>
      </w:r>
      <w:bookmarkStart w:id="15" w:name="keyword121"/>
      <w:bookmarkEnd w:id="15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развития проекта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приходится разбирать варианты, оптимизировать, создавать новое,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 не просто следовать скрупулезному плану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К тому же приходится еще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решать задачи проверки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пройденных этапов </w:t>
      </w:r>
      <w:bookmarkStart w:id="16" w:name="keyword122"/>
      <w:bookmarkEnd w:id="16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разработки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уже наработанных фрагментов.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Тем не менее потребность в создании сложных программных систем приводит к необходимости регламентации творческого процесса. И каждая </w:t>
      </w:r>
      <w:bookmarkStart w:id="17" w:name="keyword123"/>
      <w:bookmarkEnd w:id="17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методология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пытается построить процесс </w:t>
      </w:r>
      <w:bookmarkStart w:id="18" w:name="keyword124"/>
      <w:bookmarkEnd w:id="18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разработки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таким образом, чтобы 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минимизировать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!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творческий элемент в случаях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рутинной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работы. Иными словами, методологии стремятся сделать так, чтобы сокращалось число ошибок, чтобы как можно раньше переходить если не к </w:t>
      </w:r>
      <w:bookmarkStart w:id="19" w:name="keyword125"/>
      <w:bookmarkEnd w:id="19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производству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 хотя бы к тому, что является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аналогом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20" w:name="keyword126"/>
      <w:bookmarkEnd w:id="20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производства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при </w:t>
      </w:r>
      <w:bookmarkStart w:id="21" w:name="keyword127"/>
      <w:bookmarkEnd w:id="21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разработке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программ. Отсюда попытки разграничить план и конструкцию программы, спецификации пользовательской потребности и план, выбор инструментов для работы программиста и саму работу. Это же приводит к появлению регламентов и предписаний, следование которым уменьшает вероятность ошибочных решений.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существу, любая методология представляет собой набор регламентов и предписаний.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 частности, любая методология выстраивает свою </w:t>
      </w:r>
      <w:bookmarkStart w:id="22" w:name="keyword128"/>
      <w:bookmarkEnd w:id="22"/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shd w:val="clear" w:color="auto" w:fill="FFFFFF"/>
        </w:rPr>
        <w:t>модель жизненного цикла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как основу для этих соглашений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стараемся показать, что понятие </w:t>
      </w:r>
      <w:bookmarkStart w:id="23" w:name="keyword129"/>
      <w:bookmarkEnd w:id="23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жизненного цикла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само по себе от методологий не зависит. И в "хаотическом" конструировании ранних программных продуктов, и в современных "жестких" методологиях, и в так называемых "облегченных" (lightweight) методологиях можно указать на </w:t>
      </w:r>
      <w:bookmarkStart w:id="24" w:name="keyword130"/>
      <w:bookmarkEnd w:id="24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жизненный цикл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И хотя форма представления </w:t>
      </w:r>
      <w:bookmarkStart w:id="25" w:name="keyword131"/>
      <w:bookmarkEnd w:id="25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жизненных циклов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 разных случаях различна до неузнаваемости, можно утверждать, что в основе любых представлений </w:t>
      </w:r>
      <w:bookmarkStart w:id="26" w:name="keyword132"/>
      <w:bookmarkEnd w:id="26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разработки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 </w:t>
      </w:r>
      <w:bookmarkStart w:id="27" w:name="keyword133"/>
      <w:bookmarkEnd w:id="27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сопровождения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программных изделий лежат общие процессы, которые в конечном итоге ведут проекты от их замыслов к удовлетворению потребностей пользователя. Любая методология предписывает организацию этих общих процессов. Поэтому </w:t>
      </w:r>
      <w:bookmarkStart w:id="28" w:name="keyword134"/>
      <w:bookmarkEnd w:id="28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модели жизненного цикла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рассматриваются как развитие понятий, связанных с общими процессами</w:t>
      </w:r>
      <w:bookmarkStart w:id="29" w:name="keyword135"/>
      <w:bookmarkEnd w:id="29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разработки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программных систем. 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Последнее замечание. Как известно, любое промышленное изделие зарождается и неизбежно заканчивает свой жизненный путь. ПО – не вещь, в каком же смысле можно говорить о его «кончине»?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Аналогия жизненного цикла программного обеспечения с техническими системами имеет более глубокие корни, чем это может показаться на первый взгляд. Программы не подвержены физическому износу, но в ходе их эксплуатации обнаруживаются ошибки (неисправности), требующие исправления. Ошибки возникают также от изменения 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условий использования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программы. Последнее же является принципиальным свойством программного обеспечения, иначе оно теряет свой смысл. Поэтому правомерно говорить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 старении программ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о физическом старении, а о моральном)</w:t>
      </w:r>
      <w:r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9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и</w:t>
      </w:r>
      <w:r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9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даже об</w:t>
      </w:r>
      <w:r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9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«</w:t>
      </w:r>
      <w:r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окончании» </w:t>
      </w:r>
      <w:r>
        <w:rPr>
          <w:rStyle w:val="a9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их жизни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731EA" w:rsidRDefault="006731EA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Необходимость внесения изменений в действующие программы как из-за обнаруживаемых ошибок, так и по причине развития требований приводит по сути дела к тому, что разработка программного обеспечения продолжается после передачи его пользователю и в течение всего времени жизни программ. Деятельность, связанная с решением довольно многочисленных задач такой продолжающейся разработки, получила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название</w:t>
      </w:r>
      <w:r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>
        <w:rPr>
          <w:rStyle w:val="a9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сопровождения программного обеспечения</w:t>
      </w:r>
      <w:r>
        <w:rPr>
          <w:rStyle w:val="apple-converted-space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(рис.5.1).</w:t>
      </w:r>
    </w:p>
    <w:p w:rsidR="006731EA" w:rsidRDefault="006731EA" w:rsidP="008013F5">
      <w:pPr>
        <w:spacing w:after="0" w:line="360" w:lineRule="auto"/>
        <w:ind w:firstLine="708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</w:p>
    <w:p w:rsidR="006731EA" w:rsidRDefault="00792CE6" w:rsidP="008013F5">
      <w:pPr>
        <w:spacing w:after="0" w:line="360" w:lineRule="auto"/>
        <w:ind w:firstLine="708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  <w:r>
        <w:rPr>
          <w:noProof/>
          <w:lang w:eastAsia="ru-RU"/>
        </w:rPr>
        <w:drawing>
          <wp:inline distT="0" distB="0" distL="0" distR="0">
            <wp:extent cx="4715510" cy="1269365"/>
            <wp:effectExtent l="0" t="0" r="0" b="0"/>
            <wp:docPr id="1" name="Рисунок 1" descr="http://www.computer-museum.ru/images/novosibirsk/models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computer-museum.ru/images/novosibirsk/models_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 5.1. Схема жизненного цикла ПО на этапах разработки, использования и сопровождения.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Исторически развитие концепций жизненного цикла связано с поиском для него адекватных моделей. Как и всякая другая, модель жизненного цикла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является абстракцией реального процесса, в которой опущены детали, несущественные с точки зрения назначения модели. Различие назначений применения моделей определяет их разнообразие.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Основные причины, из-за которых нужно изучать вопросы моделирования жизненного цикла программного обеспечения, можно сформулировать следующим образом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Во-первых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это знание даже для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непрофессионального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программиста помогает понять, на что можно рассчитывать при заказе или приобретении программного обеспечения и что нереально требовать от него. В частности, неудобные моменты работы с программой, ее ошибки и недоработки обычно устраняются в ходе продолжающейся разработки, и есть основания ожидать, что последующие версии будут лучше. Однако кардинальные изменения концепций программы — задача другого проекта, который совсем необязательно будет во всех отношениях лучше данной системы.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Во-вторых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модели жизненного цикла —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основа знания технологий программирования и инструментария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поддерживающего их. Программист всегда применяет в своей работе инструменты, но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квалифицированный программист знает, где, когда и как их применять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Именно в этом помогают понятия моделирования жизненного цикла: любая технология базируется на определенных представлениях о жизненном цикле, выстраивает свои методы и инструменты вокруг фаз и этапов жизненного цикла.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В-третьих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общие знания того, как развивается программный проект, дают наиболее надежные ориентиры для его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планирования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позволяют экономнее расходовать ресурсы, добиваться более высокого качества управления. Все это относится к сфере профессиональных обязанностей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руководителя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программного проекта.  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В-четвёртых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жизненный цикл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следует рассматривать как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основу деятельности менеджера программного проекта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с ним связываются и </w:t>
      </w:r>
      <w:bookmarkStart w:id="30" w:name="keyword7"/>
      <w:bookmarkEnd w:id="30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цели проекта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окончательные и промежуточные, распределение и </w:t>
      </w:r>
      <w:bookmarkStart w:id="31" w:name="keyword8"/>
      <w:bookmarkEnd w:id="31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контроль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рас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ходования ресурсов, а также все другие аспекты управления</w:t>
      </w:r>
      <w:bookmarkStart w:id="32" w:name="keyword9"/>
      <w:bookmarkEnd w:id="32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развитием проекта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Прежде всего эта привязка обусловлена разбиением </w:t>
      </w:r>
      <w:bookmarkStart w:id="33" w:name="keyword10"/>
      <w:bookmarkEnd w:id="33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производства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любой программы на этапы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которые ассоциируются с определенными видами </w:t>
      </w:r>
      <w:bookmarkStart w:id="34" w:name="keyword11"/>
      <w:bookmarkEnd w:id="34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работ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или функций, выполняемых разработчиками в тот или иной момент </w:t>
      </w:r>
      <w:bookmarkStart w:id="35" w:name="keyword12"/>
      <w:bookmarkEnd w:id="35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развития проекта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Этапы характеризуются направленностью выполняемых функций на достижение локальных (для этапа) целей проекта. Необходимость отслеживания целей приводит к понятию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контрольных точек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моментов </w:t>
      </w:r>
      <w:bookmarkStart w:id="36" w:name="keyword13"/>
      <w:bookmarkEnd w:id="36"/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разработки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когда осуществляется подведение промежуточных итогов, осмысление достигнутого и ревизия сделанных ранее предположений.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Впервые о жизненном цикле ПО заговорили в 1968 г. в Лондоне, где состоялась встреча 22-х руководителей проектов по разработке ПО. На встрече анализировались проблемы и перспективы проектирования, разработки, распространения и поддержки программ. Применяющиеся принципы и методы разработки ПО требовали постоянного усовершенствования. Именно на этой встрече была предложена концепция жизненного цикла ПО (SLC – Software Lifetime Cycle)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как последовательности шагов-стадий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которые необходимо выполнить в процессе создания и эксплуатации ПО. 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Вокруг этой концепции было много споров. В 1970 г. У.У.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Ройс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(W.W.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Royce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произвел идентификацию нескольких стадий в типичном цикле и было высказано предположение, что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контроль выполнения стадий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(!) приведет к повышению качества ПО и сокращению стоимости разработки. </w:t>
      </w:r>
    </w:p>
    <w:p w:rsidR="006731EA" w:rsidRDefault="006731EA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6731EA" w:rsidRDefault="00792CE6" w:rsidP="008013F5">
      <w:pPr>
        <w:pStyle w:val="3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56514765"/>
      <w:r>
        <w:rPr>
          <w:rFonts w:ascii="Times New Roman" w:hAnsi="Times New Roman" w:cs="Times New Roman"/>
          <w:b/>
          <w:color w:val="auto"/>
          <w:sz w:val="28"/>
          <w:szCs w:val="28"/>
        </w:rPr>
        <w:t>5.3 Базовые понятия жизненного цикла ПО в программной инженерии</w:t>
      </w:r>
      <w:bookmarkEnd w:id="37"/>
    </w:p>
    <w:p w:rsidR="006731EA" w:rsidRDefault="00792CE6" w:rsidP="008013F5">
      <w:pPr>
        <w:pStyle w:val="af4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продукты </w:t>
      </w:r>
      <w:r>
        <w:rPr>
          <w:rFonts w:ascii="Times New Roman" w:hAnsi="Times New Roman" w:cs="Times New Roman"/>
          <w:sz w:val="28"/>
          <w:szCs w:val="28"/>
        </w:rPr>
        <w:t>процессов программной инженерии представляют собой некоторые описания, а именно:</w:t>
      </w:r>
    </w:p>
    <w:p w:rsidR="006731EA" w:rsidRDefault="00792CE6" w:rsidP="008013F5">
      <w:pPr>
        <w:pStyle w:val="af4"/>
        <w:numPr>
          <w:ilvl w:val="1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Тексты требований к разработке;</w:t>
      </w:r>
    </w:p>
    <w:p w:rsidR="006731EA" w:rsidRDefault="00792CE6" w:rsidP="008013F5">
      <w:pPr>
        <w:pStyle w:val="af4"/>
        <w:numPr>
          <w:ilvl w:val="1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Согласования договорённостей с заказчиком;</w:t>
      </w:r>
    </w:p>
    <w:p w:rsidR="006731EA" w:rsidRDefault="00792CE6" w:rsidP="008013F5">
      <w:pPr>
        <w:pStyle w:val="af4"/>
        <w:numPr>
          <w:ilvl w:val="1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Описания архитектуры и структуры данных;</w:t>
      </w:r>
    </w:p>
    <w:p w:rsidR="006731EA" w:rsidRDefault="00792CE6" w:rsidP="008013F5">
      <w:pPr>
        <w:pStyle w:val="af4"/>
        <w:numPr>
          <w:ilvl w:val="1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Тексты программ;</w:t>
      </w:r>
    </w:p>
    <w:p w:rsidR="006731EA" w:rsidRDefault="00792CE6" w:rsidP="008013F5">
      <w:pPr>
        <w:pStyle w:val="af4"/>
        <w:numPr>
          <w:ilvl w:val="1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Документацию;</w:t>
      </w:r>
    </w:p>
    <w:p w:rsidR="006731EA" w:rsidRDefault="00792CE6" w:rsidP="008013F5">
      <w:pPr>
        <w:pStyle w:val="af4"/>
        <w:numPr>
          <w:ilvl w:val="1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Инструкции и т.п.</w:t>
      </w:r>
    </w:p>
    <w:p w:rsidR="006731EA" w:rsidRDefault="00792CE6" w:rsidP="008013F5">
      <w:pPr>
        <w:pStyle w:val="af4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Главными ресурсами разработки ПС являются </w:t>
      </w:r>
      <w:r>
        <w:rPr>
          <w:rFonts w:ascii="Times New Roman" w:hAnsi="Times New Roman" w:cs="Times New Roman"/>
          <w:b/>
          <w:sz w:val="28"/>
          <w:szCs w:val="28"/>
        </w:rPr>
        <w:t>сроки, время и стоимост</w:t>
      </w:r>
      <w:r>
        <w:rPr>
          <w:rFonts w:ascii="Times New Roman" w:hAnsi="Times New Roman" w:cs="Times New Roman"/>
          <w:sz w:val="28"/>
          <w:szCs w:val="28"/>
        </w:rPr>
        <w:t>ь, которые необходимо правильно использовать на процессах ЖЦ;</w:t>
      </w:r>
    </w:p>
    <w:p w:rsidR="006731EA" w:rsidRDefault="00792CE6" w:rsidP="008013F5">
      <w:pPr>
        <w:pStyle w:val="af4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ЖЦ ПО следует представлять в виде четырёх обобщённых фаз:</w:t>
      </w:r>
    </w:p>
    <w:p w:rsidR="006731EA" w:rsidRDefault="00792CE6" w:rsidP="008013F5">
      <w:pPr>
        <w:pStyle w:val="af4"/>
        <w:numPr>
          <w:ilvl w:val="1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Концепция (инициация, идентификация, отбор)</w:t>
      </w:r>
      <w:r>
        <w:rPr>
          <w:rStyle w:val="a4"/>
          <w:rFonts w:ascii="Times New Roman" w:hAnsi="Times New Roman" w:cs="Times New Roman"/>
          <w:sz w:val="28"/>
          <w:szCs w:val="28"/>
        </w:rPr>
        <w:footnoteReference w:id="4"/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731EA" w:rsidRDefault="00792CE6" w:rsidP="008013F5">
      <w:pPr>
        <w:pStyle w:val="af4"/>
        <w:numPr>
          <w:ilvl w:val="1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Анализ(определение);</w:t>
      </w:r>
    </w:p>
    <w:p w:rsidR="006731EA" w:rsidRDefault="00792CE6" w:rsidP="008013F5">
      <w:pPr>
        <w:pStyle w:val="af4"/>
        <w:numPr>
          <w:ilvl w:val="1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(практическая реализация или внедрение, производство и развёртывание, проектирование или конструирование, сдача в эксплуатацию);</w:t>
      </w:r>
    </w:p>
    <w:p w:rsidR="006731EA" w:rsidRDefault="00792CE6" w:rsidP="008013F5">
      <w:pPr>
        <w:pStyle w:val="af4"/>
        <w:numPr>
          <w:ilvl w:val="1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(завершение, включая оценивание).</w:t>
      </w:r>
    </w:p>
    <w:p w:rsidR="006731EA" w:rsidRDefault="00792CE6" w:rsidP="008013F5">
      <w:pPr>
        <w:pStyle w:val="af4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эти фазы определены очень широко, как правило, для каждой категории и подкатегории проекта внутри каждой фазы выделяют несколько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подфаз</w:t>
      </w:r>
      <w:proofErr w:type="spellEnd"/>
      <w:r>
        <w:rPr>
          <w:rFonts w:ascii="Times New Roman" w:hAnsi="Times New Roman" w:cs="Times New Roman"/>
          <w:sz w:val="28"/>
          <w:szCs w:val="28"/>
        </w:rPr>
        <w:t>. В общем случае фазы и подфазы не обязательно должны выполняться линейно и последовательно;</w:t>
      </w:r>
    </w:p>
    <w:p w:rsidR="006731EA" w:rsidRDefault="00792CE6" w:rsidP="008013F5">
      <w:pPr>
        <w:pStyle w:val="af4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жизненного цикла можно выделить (и применять) понятия модели ЖЦ и методологии (метода):</w:t>
      </w:r>
    </w:p>
    <w:p w:rsidR="006731EA" w:rsidRDefault="00792CE6" w:rsidP="008013F5">
      <w:pPr>
        <w:pStyle w:val="af4"/>
        <w:numPr>
          <w:ilvl w:val="1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ЖЦ – это концептуальный взгляд на его организацию, что подразумевает описание фаз и принципы перехода между ними;</w:t>
      </w:r>
    </w:p>
    <w:p w:rsidR="006731EA" w:rsidRDefault="00792CE6" w:rsidP="008013F5">
      <w:pPr>
        <w:pStyle w:val="af4"/>
        <w:numPr>
          <w:ilvl w:val="1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Методология ЖЦ задаёт (описывает):</w:t>
      </w:r>
    </w:p>
    <w:p w:rsidR="006731EA" w:rsidRDefault="00792CE6" w:rsidP="008013F5">
      <w:pPr>
        <w:pStyle w:val="af4"/>
        <w:numPr>
          <w:ilvl w:val="2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Комплекс работ по фазам, </w:t>
      </w:r>
    </w:p>
    <w:p w:rsidR="006731EA" w:rsidRDefault="00792CE6" w:rsidP="008013F5">
      <w:pPr>
        <w:pStyle w:val="af4"/>
        <w:numPr>
          <w:ilvl w:val="2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Детальное содержание этих работ, </w:t>
      </w:r>
    </w:p>
    <w:p w:rsidR="006731EA" w:rsidRDefault="00792CE6" w:rsidP="008013F5">
      <w:pPr>
        <w:pStyle w:val="af4"/>
        <w:numPr>
          <w:ilvl w:val="2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Ролевую ответственность специалистов на всех этапах ЖЦ,</w:t>
      </w:r>
    </w:p>
    <w:p w:rsidR="006731EA" w:rsidRDefault="00792CE6" w:rsidP="008013F5">
      <w:pPr>
        <w:pStyle w:val="af4"/>
        <w:numPr>
          <w:ilvl w:val="2"/>
          <w:numId w:val="7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Лучшие практики в рамках модели и методологии, позволяющие максимально эффективно воспользоваться ими.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Полезные </w:t>
      </w:r>
      <w:r w:rsidR="006331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ссыпки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на </w:t>
      </w:r>
      <w:r w:rsidR="006331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материалы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 сети Интернет:</w:t>
      </w:r>
    </w:p>
    <w:p w:rsidR="006731EA" w:rsidRDefault="006731EA" w:rsidP="008013F5">
      <w:pPr>
        <w:spacing w:after="0" w:line="360" w:lineRule="auto"/>
        <w:ind w:firstLine="708"/>
        <w:jc w:val="both"/>
        <w:rPr>
          <w:rFonts w:ascii="Tahoma" w:hAnsi="Tahoma" w:cs="Tahoma"/>
          <w:color w:val="000000"/>
          <w:sz w:val="20"/>
          <w:szCs w:val="20"/>
          <w:highlight w:val="white"/>
        </w:rPr>
      </w:pPr>
    </w:p>
    <w:p w:rsidR="006731EA" w:rsidRDefault="00803684" w:rsidP="008013F5">
      <w:pPr>
        <w:numPr>
          <w:ilvl w:val="0"/>
          <w:numId w:val="17"/>
        </w:numPr>
        <w:spacing w:after="0" w:line="360" w:lineRule="auto"/>
        <w:ind w:left="0"/>
        <w:jc w:val="both"/>
      </w:pPr>
      <w:hyperlink r:id="rId9">
        <w:r w:rsidR="00792CE6">
          <w:rPr>
            <w:rStyle w:val="-"/>
            <w:rFonts w:ascii="Times New Roman" w:eastAsia="Calibri" w:hAnsi="Times New Roman" w:cs="Times New Roman"/>
            <w:color w:val="000000"/>
            <w:sz w:val="28"/>
            <w:szCs w:val="28"/>
            <w:highlight w:val="white"/>
          </w:rPr>
          <w:t>http://www.computer-muse</w:t>
        </w:r>
        <w:r w:rsidR="00792CE6">
          <w:rPr>
            <w:rStyle w:val="-"/>
            <w:rFonts w:ascii="Times New Roman" w:eastAsia="Calibri" w:hAnsi="Times New Roman" w:cs="Times New Roman"/>
            <w:color w:val="000000"/>
            <w:sz w:val="28"/>
            <w:szCs w:val="28"/>
            <w:highlight w:val="white"/>
          </w:rPr>
          <w:t>u</w:t>
        </w:r>
        <w:r w:rsidR="00792CE6">
          <w:rPr>
            <w:rStyle w:val="-"/>
            <w:rFonts w:ascii="Times New Roman" w:eastAsia="Calibri" w:hAnsi="Times New Roman" w:cs="Times New Roman"/>
            <w:color w:val="000000"/>
            <w:sz w:val="28"/>
            <w:szCs w:val="28"/>
            <w:highlight w:val="white"/>
          </w:rPr>
          <w:t>m.ru/books/n_collection/models.htm</w:t>
        </w:r>
      </w:hyperlink>
      <w:r w:rsidR="002D4FC2" w:rsidRPr="002D4FC2">
        <w:rPr>
          <w:rStyle w:val="-"/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hyperlink>
        <w:r w:rsidR="00792CE6">
          <w:rPr>
            <w:rStyle w:val="-"/>
            <w:rFonts w:ascii="Times New Roman" w:eastAsia="Calibri" w:hAnsi="Times New Roman" w:cs="Times New Roman"/>
            <w:color w:val="000000"/>
            <w:sz w:val="28"/>
            <w:szCs w:val="28"/>
            <w:highlight w:val="white"/>
          </w:rPr>
          <w:t xml:space="preserve"> </w:t>
        </w:r>
      </w:hyperlink>
      <w:r w:rsidR="00792CE6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6731EA" w:rsidRDefault="00803684" w:rsidP="008013F5">
      <w:pPr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0">
        <w:r w:rsidR="00792CE6">
          <w:rPr>
            <w:rStyle w:val="-"/>
            <w:rFonts w:ascii="Times New Roman" w:eastAsia="Calibri" w:hAnsi="Times New Roman" w:cs="Times New Roman"/>
            <w:color w:val="000000"/>
            <w:sz w:val="28"/>
            <w:szCs w:val="28"/>
            <w:highlight w:val="white"/>
          </w:rPr>
          <w:t>http://www.intuit.ru/stud</w:t>
        </w:r>
        <w:r w:rsidR="00792CE6">
          <w:rPr>
            <w:rStyle w:val="-"/>
            <w:rFonts w:ascii="Times New Roman" w:eastAsia="Calibri" w:hAnsi="Times New Roman" w:cs="Times New Roman"/>
            <w:color w:val="000000"/>
            <w:sz w:val="28"/>
            <w:szCs w:val="28"/>
            <w:highlight w:val="white"/>
          </w:rPr>
          <w:t>i</w:t>
        </w:r>
        <w:r w:rsidR="00792CE6">
          <w:rPr>
            <w:rStyle w:val="-"/>
            <w:rFonts w:ascii="Times New Roman" w:eastAsia="Calibri" w:hAnsi="Times New Roman" w:cs="Times New Roman"/>
            <w:color w:val="000000"/>
            <w:sz w:val="28"/>
            <w:szCs w:val="28"/>
            <w:highlight w:val="white"/>
          </w:rPr>
          <w:t>es/courses/38/38/info</w:t>
        </w:r>
      </w:hyperlink>
      <w:hyperlink>
        <w:r w:rsidR="00792CE6">
          <w:rPr>
            <w:rStyle w:val="-"/>
            <w:rFonts w:ascii="Times New Roman" w:eastAsia="Calibri" w:hAnsi="Times New Roman" w:cs="Times New Roman"/>
            <w:color w:val="000000"/>
            <w:sz w:val="28"/>
            <w:szCs w:val="28"/>
            <w:highlight w:val="white"/>
          </w:rPr>
          <w:t xml:space="preserve"> </w:t>
        </w:r>
      </w:hyperlink>
      <w:r w:rsidR="00792CE6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6731EA" w:rsidRDefault="006731EA" w:rsidP="008013F5">
      <w:pPr>
        <w:pStyle w:val="3"/>
        <w:spacing w:before="0" w:line="360" w:lineRule="auto"/>
        <w:jc w:val="both"/>
        <w:rPr>
          <w:b/>
        </w:rPr>
      </w:pPr>
    </w:p>
    <w:p w:rsidR="006731EA" w:rsidRDefault="00792CE6" w:rsidP="008013F5">
      <w:pPr>
        <w:pStyle w:val="3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56514766"/>
      <w:r>
        <w:rPr>
          <w:rFonts w:ascii="Times New Roman" w:hAnsi="Times New Roman" w:cs="Times New Roman"/>
          <w:b/>
          <w:color w:val="auto"/>
          <w:sz w:val="28"/>
          <w:szCs w:val="28"/>
        </w:rPr>
        <w:t>5.4 История развития стандартов моделей жизненного цикла ПО</w:t>
      </w:r>
      <w:bookmarkEnd w:id="38"/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Естественно, что такое важное методологическое средство невозможно было не формализовать без разработки соответствующих стандартов. Также ясно, что эти стандарты должны были эволюционировать во времени. Коротко представим историю развития наиболее известных стандартов в этой области</w:t>
      </w:r>
      <w:r>
        <w:rPr>
          <w:rStyle w:val="a4"/>
          <w:rFonts w:ascii="Times New Roman" w:hAnsi="Times New Roman" w:cs="Times New Roman"/>
          <w:color w:val="000000"/>
          <w:sz w:val="28"/>
          <w:szCs w:val="28"/>
        </w:rPr>
        <w:footnoteReference w:id="5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6731EA" w:rsidRDefault="006731EA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1985 (уточнен в 1988 г.) DOD-STD-2167 А – Разработка программных средств для систем военного назначения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>. Первый формализованный и утвержденный стандарт жизненного цикла для проектирования ПС систем военного назначения по заказам Министерства обороны США. Этим документом регламентированы 8 фаз (этапов) при создании сложных критических ПС и около 250 типовых обязательных требований к процессам и объектам проектирования на этих этапах.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1994г.  MIL-STD-498. Разработка и документирование программного обеспечения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Принят Министерством обороны США для замены DOD-STD-2167 A и ряда других стандартов. Он предназначен для применения всеми организациями и предприятиями, получающими заказы Министерства обороны США. В 1996 г. утверждено очень подробное (407 стр.) руководство “Применение и рекомендации к стандарту MIL-STD-498”. Основную часть составляют 75 подразделов — рекомендаций по обеспечению и реализации процессов ЖЦ сложных критических ПС высокого качества и надежности, функционирующих в реальном времени. 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1995г. IEEE 1074. Процессы жизненного цикла для развития программного обеспечения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Охватывает полный жизненный цикл ПС, в котором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выделяются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шесть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крупных базовых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процессов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Эти процессы детализируются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16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частными процессами. В последних имеется еще более мелкая детализация в совокупности на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65 процессов-работ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Содержание каждого частного процесса начинается с описания общих его функций, задач и перечня действий — работ при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последующей детализации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Для каждого процесса в стандарте представлена входная и результирующая информация о его выполнении и краткое описание сущности процесса. В стандарте внимание сосредоточено преимущественно на непосредственном создании ПС и на процессах предварительного проектирования. В приложении представлены четыре варианта адаптации максимального состава компонентов ЖЦ ПС к конкретным особенностям типовых проектов. 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Между тем, разработка стандартов ЖЦ и их практическое применение сталкивались с рядом проблем:</w:t>
      </w:r>
    </w:p>
    <w:p w:rsidR="006731EA" w:rsidRDefault="00792CE6" w:rsidP="008013F5">
      <w:pPr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Внедрение стандартов требовало вложения значительных средств, что не всегда окупалось.</w:t>
      </w:r>
    </w:p>
    <w:p w:rsidR="006731EA" w:rsidRDefault="00792CE6" w:rsidP="008013F5">
      <w:pPr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Было неясно, все ли требуемые процессы надо выполнять и в какой мере</w:t>
      </w:r>
    </w:p>
    <w:p w:rsidR="006731EA" w:rsidRDefault="00792CE6" w:rsidP="008013F5">
      <w:pPr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Различные типы ПО (ИС, реального времени, бизнес системы), различные требования</w:t>
      </w:r>
    </w:p>
    <w:p w:rsidR="006731EA" w:rsidRDefault="00792CE6" w:rsidP="008013F5">
      <w:pPr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Высокая динамика отрасли и устаревание стандартов</w:t>
      </w:r>
    </w:p>
    <w:p w:rsidR="006731EA" w:rsidRDefault="00792CE6" w:rsidP="008013F5">
      <w:pPr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Терминологическая неоднозначность различных корпоративных стандартов</w:t>
      </w:r>
    </w:p>
    <w:p w:rsidR="006731EA" w:rsidRDefault="00792CE6" w:rsidP="008013F5">
      <w:pPr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 многих случаях применение стандартов было вызвано только требованиями заказчиков, хотя на практике превращалось в тормоз и гробило выполнение проектов. </w:t>
      </w:r>
    </w:p>
    <w:p w:rsidR="006731EA" w:rsidRDefault="006731EA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731EA" w:rsidRDefault="00792CE6" w:rsidP="008013F5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39" w:name="_Toc56514767"/>
      <w:r>
        <w:rPr>
          <w:rFonts w:ascii="Times New Roman" w:hAnsi="Times New Roman" w:cs="Times New Roman"/>
          <w:b/>
          <w:color w:val="auto"/>
          <w:sz w:val="30"/>
          <w:szCs w:val="30"/>
        </w:rPr>
        <w:t>5.5 Действующие стандарты на жизненный цикл программного продукта</w:t>
      </w:r>
      <w:bookmarkEnd w:id="39"/>
    </w:p>
    <w:p w:rsidR="006731EA" w:rsidRDefault="00792CE6" w:rsidP="008013F5">
      <w:pPr>
        <w:pStyle w:val="3"/>
        <w:spacing w:before="0" w:line="360" w:lineRule="auto"/>
        <w:jc w:val="both"/>
        <w:rPr>
          <w:rFonts w:ascii="Times New Roman" w:eastAsia="SimSun" w:hAnsi="Times New Roman" w:cs="Times New Roman"/>
          <w:b/>
          <w:bCs/>
          <w:color w:val="auto"/>
          <w:sz w:val="28"/>
          <w:szCs w:val="28"/>
          <w:lang w:eastAsia="zh-CN"/>
        </w:rPr>
      </w:pPr>
      <w:bookmarkStart w:id="40" w:name="_Toc56514768"/>
      <w:r>
        <w:rPr>
          <w:rFonts w:ascii="Times New Roman" w:hAnsi="Times New Roman" w:cs="Times New Roman"/>
          <w:b/>
          <w:color w:val="auto"/>
          <w:sz w:val="28"/>
          <w:szCs w:val="28"/>
        </w:rPr>
        <w:t>5.5.1.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auto"/>
          <w:sz w:val="28"/>
          <w:szCs w:val="28"/>
          <w:lang w:eastAsia="zh-CN"/>
        </w:rPr>
        <w:t>Стандарт ISO/IEC 12207</w:t>
      </w:r>
      <w:bookmarkEnd w:id="40"/>
      <w:r>
        <w:rPr>
          <w:rFonts w:ascii="Times New Roman" w:eastAsia="SimSun" w:hAnsi="Times New Roman" w:cs="Times New Roman"/>
          <w:b/>
          <w:bCs/>
          <w:color w:val="auto"/>
          <w:sz w:val="28"/>
          <w:szCs w:val="28"/>
          <w:lang w:eastAsia="zh-CN"/>
        </w:rPr>
        <w:t xml:space="preserve"> </w:t>
      </w:r>
    </w:p>
    <w:p w:rsidR="006731EA" w:rsidRDefault="00792CE6" w:rsidP="00801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Разрешением проблем стандартизации ЖЦ ПО явилась разработка и принятие в 1995 г. стандарта ISO/IEC 12207 - Information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Life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Cycle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(ISO - International Organization of Standardization - Международная организация по стандартизации; IEC - International Electrotechnical Commission - Международная электротехническая комиссия). </w:t>
      </w:r>
      <w:r>
        <w:rPr>
          <w:rFonts w:ascii="Times New Roman" w:hAnsi="Times New Roman" w:cs="Times New Roman"/>
          <w:b/>
          <w:sz w:val="28"/>
          <w:szCs w:val="28"/>
        </w:rPr>
        <w:t>В 2000 г. он был принят в России как ГОСТ 12207. Процессы жизненного цикла программных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31EA" w:rsidRDefault="00792CE6" w:rsidP="008013F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 ISO 12207 разрабатывался с учетом лучшего мирового опыта на основе вышеперечисленных стандартов. Он был задуман как каркас (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), имеющий чёткие связи с </w:t>
      </w:r>
      <w:r>
        <w:rPr>
          <w:rFonts w:ascii="Times New Roman" w:hAnsi="Times New Roman" w:cs="Times New Roman"/>
          <w:b/>
          <w:sz w:val="28"/>
          <w:szCs w:val="28"/>
        </w:rPr>
        <w:t>окружением программной инженерии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программным и техническим обеспечением, исполнителями и деловой практикой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1EA" w:rsidRDefault="00792CE6" w:rsidP="008013F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результатами стандарта ISO 12207 являются:</w:t>
      </w:r>
    </w:p>
    <w:p w:rsidR="006731EA" w:rsidRDefault="00792CE6" w:rsidP="008013F5">
      <w:pPr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единой терминологии по разработке и применению ПО (предназначен не только для разработчиков, но и для заказчиков, пользователей, поставщиками программных и аппаратных средств и других заинтересованных лиц). </w:t>
      </w:r>
    </w:p>
    <w:p w:rsidR="006731EA" w:rsidRDefault="00792CE6" w:rsidP="008013F5">
      <w:pPr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Разделение понятий ЖЦ ПП и модели ЖЦ ПО. ЖЦ ПП в стандарте вводится как полная совокупность всех процессов и действий по созданию и применению ПО, а модель ЖЦ – </w:t>
      </w:r>
      <w:r>
        <w:rPr>
          <w:rFonts w:ascii="Times New Roman" w:hAnsi="Times New Roman" w:cs="Times New Roman"/>
          <w:b/>
          <w:sz w:val="28"/>
          <w:szCs w:val="28"/>
        </w:rPr>
        <w:t>конкретный вариант</w:t>
      </w:r>
      <w:r>
        <w:rPr>
          <w:rFonts w:ascii="Times New Roman" w:hAnsi="Times New Roman" w:cs="Times New Roman"/>
          <w:sz w:val="28"/>
          <w:szCs w:val="28"/>
        </w:rPr>
        <w:t xml:space="preserve"> организации ЖЦ, обоснованно (разумно) выбранный для каждого конкретного случая</w:t>
      </w:r>
    </w:p>
    <w:p w:rsidR="006731EA" w:rsidRDefault="00792CE6" w:rsidP="008013F5">
      <w:pPr>
        <w:numPr>
          <w:ilvl w:val="0"/>
          <w:numId w:val="5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организации ЖЦ и его структуры (процессов)</w:t>
      </w:r>
    </w:p>
    <w:p w:rsidR="006731EA" w:rsidRPr="008013F5" w:rsidRDefault="00792CE6" w:rsidP="008013F5">
      <w:pPr>
        <w:numPr>
          <w:ilvl w:val="0"/>
          <w:numId w:val="5"/>
        </w:numPr>
        <w:spacing w:after="0" w:line="360" w:lineRule="auto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t>Выделение процесса адаптации стандарта для построения конкретных моделей ЖЦ.</w:t>
      </w:r>
    </w:p>
    <w:p w:rsidR="006731EA" w:rsidRDefault="00792CE6" w:rsidP="008013F5">
      <w:pPr>
        <w:spacing w:after="0"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Обращаем внимание на следующие важные особенности стандарта:</w:t>
      </w:r>
    </w:p>
    <w:p w:rsidR="006731EA" w:rsidRDefault="00792CE6" w:rsidP="008013F5">
      <w:pPr>
        <w:pStyle w:val="af4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подчёркивает различие понятий жизненного цикла программного обеспечения и </w:t>
      </w:r>
      <w:r>
        <w:rPr>
          <w:rFonts w:ascii="Times New Roman" w:hAnsi="Times New Roman" w:cs="Times New Roman"/>
          <w:b/>
          <w:sz w:val="28"/>
          <w:szCs w:val="28"/>
        </w:rPr>
        <w:t>моделью</w:t>
      </w:r>
      <w:r>
        <w:rPr>
          <w:rFonts w:ascii="Times New Roman" w:hAnsi="Times New Roman" w:cs="Times New Roman"/>
          <w:sz w:val="28"/>
          <w:szCs w:val="28"/>
        </w:rPr>
        <w:t xml:space="preserve"> жизненного цикла ПО;</w:t>
      </w:r>
    </w:p>
    <w:p w:rsidR="006731EA" w:rsidRDefault="00792CE6" w:rsidP="008013F5">
      <w:pPr>
        <w:pStyle w:val="af4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выделяет процесс адаптации стандарта 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конкретных моделей </w:t>
      </w:r>
      <w:r>
        <w:rPr>
          <w:rFonts w:ascii="Times New Roman" w:hAnsi="Times New Roman" w:cs="Times New Roman"/>
          <w:sz w:val="28"/>
          <w:szCs w:val="28"/>
        </w:rPr>
        <w:t>ЖЦ;</w:t>
      </w:r>
    </w:p>
    <w:p w:rsidR="006731EA" w:rsidRPr="008013F5" w:rsidRDefault="00792CE6" w:rsidP="008013F5">
      <w:pPr>
        <w:pStyle w:val="af4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обязывает использовать определённую модель ЖЦ ПП или конкретную методологию разработки ПП. Поэтому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 xml:space="preserve"> выпускает специальные стандарты и процедуры, дополняющие стандарт 12207, которыми могут (</w:t>
      </w:r>
      <w:r>
        <w:rPr>
          <w:rFonts w:ascii="Times New Roman" w:hAnsi="Times New Roman" w:cs="Times New Roman"/>
          <w:b/>
          <w:bCs/>
          <w:sz w:val="28"/>
          <w:szCs w:val="28"/>
        </w:rPr>
        <w:t>должны!?</w:t>
      </w:r>
      <w:r>
        <w:rPr>
          <w:rFonts w:ascii="Times New Roman" w:hAnsi="Times New Roman" w:cs="Times New Roman"/>
          <w:sz w:val="28"/>
          <w:szCs w:val="28"/>
        </w:rPr>
        <w:t xml:space="preserve">) руководствоваться организации (пользователи). </w:t>
      </w:r>
    </w:p>
    <w:p w:rsidR="006731EA" w:rsidRDefault="00792CE6" w:rsidP="008013F5">
      <w:pPr>
        <w:spacing w:after="0" w:line="360" w:lineRule="auto"/>
        <w:ind w:firstLine="348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некоторые понятия и детали данного стандарта или связанные с ним.</w:t>
      </w:r>
    </w:p>
    <w:p w:rsidR="006731EA" w:rsidRDefault="00792CE6" w:rsidP="008013F5">
      <w:pPr>
        <w:spacing w:after="0"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Программный продукт (software product)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Набор машинных программ, процедур и, возможно, связанных с ними документации и данных.</w:t>
      </w:r>
    </w:p>
    <w:p w:rsidR="006731EA" w:rsidRDefault="00792CE6" w:rsidP="008013F5">
      <w:pPr>
        <w:spacing w:after="0"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Жизненный цикл программного продукта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software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life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cycle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это непрерывный процесс, который начинается с момента принятия решения о необходимости его создания и заканчивается в момент его полного изъятия из эксплуатации</w:t>
      </w:r>
    </w:p>
    <w:p w:rsidR="006731EA" w:rsidRDefault="00792CE6" w:rsidP="008013F5">
      <w:pPr>
        <w:spacing w:after="0" w:line="360" w:lineRule="auto"/>
        <w:ind w:firstLine="348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Процесс (process) -</w:t>
      </w:r>
      <w:r>
        <w:rPr>
          <w:rFonts w:ascii="Times New Roman" w:hAnsi="Times New Roman" w:cs="Times New Roman"/>
          <w:sz w:val="28"/>
          <w:szCs w:val="28"/>
        </w:rPr>
        <w:t xml:space="preserve"> Набор взаимосвязанных работ, которые преобразуют </w:t>
      </w:r>
      <w:r>
        <w:rPr>
          <w:rFonts w:ascii="Times New Roman" w:hAnsi="Times New Roman" w:cs="Times New Roman"/>
          <w:b/>
          <w:sz w:val="28"/>
          <w:szCs w:val="28"/>
        </w:rPr>
        <w:t>исходные</w:t>
      </w:r>
      <w:r>
        <w:rPr>
          <w:rFonts w:ascii="Times New Roman" w:hAnsi="Times New Roman" w:cs="Times New Roman"/>
          <w:sz w:val="28"/>
          <w:szCs w:val="28"/>
        </w:rPr>
        <w:t xml:space="preserve"> данные в </w:t>
      </w: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>
        <w:rPr>
          <w:rFonts w:ascii="Times New Roman" w:hAnsi="Times New Roman" w:cs="Times New Roman"/>
          <w:sz w:val="28"/>
          <w:szCs w:val="28"/>
        </w:rPr>
        <w:t xml:space="preserve"> результаты.</w:t>
      </w:r>
    </w:p>
    <w:p w:rsidR="006731EA" w:rsidRDefault="00792CE6" w:rsidP="008013F5">
      <w:pPr>
        <w:spacing w:after="0" w:line="360" w:lineRule="auto"/>
        <w:ind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Организацией жизненного цикла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понимается представление его как совокупности взаимодействующих процессов.  При этом каждый процесс представляется как набор действий, которые, в свою очередь, могут быть разбиты на отдельные задачи.</w:t>
      </w:r>
    </w:p>
    <w:p w:rsidR="006731EA" w:rsidRDefault="00792CE6" w:rsidP="008013F5">
      <w:pPr>
        <w:spacing w:after="0" w:line="360" w:lineRule="auto"/>
        <w:ind w:firstLine="348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Структура жизненного цикла</w:t>
      </w:r>
      <w:r>
        <w:rPr>
          <w:rFonts w:ascii="Times New Roman" w:hAnsi="Times New Roman" w:cs="Times New Roman"/>
          <w:sz w:val="28"/>
          <w:szCs w:val="28"/>
        </w:rPr>
        <w:t xml:space="preserve"> – представление процессов ЖЦ в виде иерархического дерева с точки зрения их соподчинённости и важности, на верхнем уровне которого находятся три группы (</w:t>
      </w:r>
      <w:r>
        <w:rPr>
          <w:rFonts w:ascii="Times New Roman" w:hAnsi="Times New Roman" w:cs="Times New Roman"/>
          <w:color w:val="000000"/>
          <w:sz w:val="28"/>
          <w:szCs w:val="28"/>
        </w:rPr>
        <w:t>рис.5.2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6731EA" w:rsidRDefault="00792CE6" w:rsidP="008013F5">
      <w:pPr>
        <w:pStyle w:val="af4"/>
        <w:numPr>
          <w:ilvl w:val="0"/>
          <w:numId w:val="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Основные;</w:t>
      </w:r>
    </w:p>
    <w:p w:rsidR="006731EA" w:rsidRDefault="00792CE6" w:rsidP="008013F5">
      <w:pPr>
        <w:pStyle w:val="af4"/>
        <w:numPr>
          <w:ilvl w:val="0"/>
          <w:numId w:val="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(поддерживающие)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31EA" w:rsidRDefault="00792CE6" w:rsidP="008013F5">
      <w:pPr>
        <w:pStyle w:val="af4"/>
        <w:numPr>
          <w:ilvl w:val="0"/>
          <w:numId w:val="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Организационные и </w:t>
      </w:r>
    </w:p>
    <w:p w:rsidR="006731EA" w:rsidRPr="008013F5" w:rsidRDefault="00792CE6" w:rsidP="008013F5">
      <w:pPr>
        <w:pStyle w:val="af4"/>
        <w:numPr>
          <w:ilvl w:val="0"/>
          <w:numId w:val="8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Адаптация.</w:t>
      </w:r>
    </w:p>
    <w:p w:rsidR="006731EA" w:rsidRDefault="00792CE6" w:rsidP="00801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066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7000"/>
                              </a14:imgEffect>
                              <a14:imgEffect>
                                <a14:brightnessContrast bright="21000" contrast="27000"/>
                              </a14:imgEffect>
                            </a14:imgLayer>
                          </a14:imgProps>
                        </a:ext>
                      </a:extLst>
                    </a:blip>
                    <a:srcRect t="11122" b="27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EA" w:rsidRDefault="00792CE6" w:rsidP="008013F5">
      <w:pPr>
        <w:spacing w:after="0" w:line="360" w:lineRule="auto"/>
        <w:ind w:firstLine="348"/>
        <w:jc w:val="both"/>
      </w:pPr>
      <w:r>
        <w:rPr>
          <w:rFonts w:ascii="Times New Roman" w:hAnsi="Times New Roman" w:cs="Times New Roman"/>
          <w:sz w:val="28"/>
          <w:szCs w:val="28"/>
        </w:rPr>
        <w:t>Рис. 5.2а. Классификация процессов ЖЦ согласно стандарта ISO12207</w:t>
      </w:r>
    </w:p>
    <w:p w:rsidR="006731EA" w:rsidRDefault="00792CE6" w:rsidP="008013F5">
      <w:pPr>
        <w:spacing w:after="0"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343525" cy="4004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5946" r="3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EA" w:rsidRDefault="00792CE6" w:rsidP="008013F5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Рис. 5.2.б. Иерархия </w:t>
      </w:r>
      <w:r w:rsidR="006331C2">
        <w:rPr>
          <w:rFonts w:ascii="Times New Roman" w:hAnsi="Times New Roman" w:cs="Times New Roman"/>
          <w:sz w:val="28"/>
          <w:szCs w:val="28"/>
        </w:rPr>
        <w:t>процессов жизненного</w:t>
      </w:r>
      <w:r>
        <w:rPr>
          <w:rFonts w:ascii="Times New Roman" w:hAnsi="Times New Roman" w:cs="Times New Roman"/>
          <w:sz w:val="28"/>
          <w:szCs w:val="28"/>
        </w:rPr>
        <w:t xml:space="preserve"> цикла (стандарт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12207)</w:t>
      </w:r>
    </w:p>
    <w:p w:rsidR="006731EA" w:rsidRDefault="00792CE6" w:rsidP="008013F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Стандартом определены 74</w:t>
      </w:r>
      <w:bookmarkStart w:id="41" w:name="keyword71"/>
      <w:bookmarkEnd w:id="41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вида деятельности</w:t>
      </w:r>
      <w:r>
        <w:rPr>
          <w:rFonts w:ascii="Times New Roman" w:hAnsi="Times New Roman" w:cs="Times New Roman"/>
          <w:sz w:val="28"/>
          <w:szCs w:val="28"/>
        </w:rPr>
        <w:t>, связанной с разработкой и поддержкой ПО. Ниже мы упомянем только некоторые из них.</w:t>
      </w:r>
    </w:p>
    <w:p w:rsidR="006731EA" w:rsidRDefault="00792CE6" w:rsidP="008013F5">
      <w:pPr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ПО включает такие деятельности, как инициация приобретения, подготовка запроса предложений, подготовка контракта, анализ поставщиков, получение ПО и завершение приобретения.</w:t>
      </w:r>
    </w:p>
    <w:p w:rsidR="006731EA" w:rsidRDefault="00792CE6" w:rsidP="008013F5">
      <w:pPr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ПО включает развертывание</w:t>
      </w:r>
      <w:bookmarkStart w:id="42" w:name="keyword72"/>
      <w:bookmarkEnd w:id="42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процесса разработки</w:t>
      </w:r>
      <w:r>
        <w:rPr>
          <w:rFonts w:ascii="Times New Roman" w:hAnsi="Times New Roman" w:cs="Times New Roman"/>
          <w:sz w:val="28"/>
          <w:szCs w:val="28"/>
        </w:rPr>
        <w:t>, анализ системных требований, проектирование программно-аппаратной системы в целом, анализ требований к ПО, проектирование архитектуры ПО, детальное проектирование, кодирование и отладочное тестирование, интеграцию ПО, квалификационное тестирование ПО, системную интеграцию, квалификационное тестирование системы, развертывание (установку или инсталляцию) ПО, поддержку процесса получения ПО.</w:t>
      </w:r>
    </w:p>
    <w:p w:rsidR="006731EA" w:rsidRDefault="00792CE6" w:rsidP="008013F5">
      <w:pPr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ПО включает развертывание процесса поддержки, анализ возникающих проблем и необходимых изменений, внесение изменений, экспертизу и </w:t>
      </w:r>
      <w:r>
        <w:rPr>
          <w:rFonts w:ascii="Times New Roman" w:hAnsi="Times New Roman" w:cs="Times New Roman"/>
          <w:sz w:val="28"/>
          <w:szCs w:val="28"/>
        </w:rPr>
        <w:lastRenderedPageBreak/>
        <w:t>передачу измененного ПО, перенос ПО с одной платформы на другую, изъятие ПО из эксплуатации.</w:t>
      </w:r>
    </w:p>
    <w:p w:rsidR="006731EA" w:rsidRDefault="00792CE6" w:rsidP="008013F5">
      <w:pPr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проектом включает запуск проекта и определение его рамок, планирование, выполнение проекта и надзор за его выполнением, экспертизу и оценку проекта, свертывание проекта.</w:t>
      </w:r>
    </w:p>
    <w:p w:rsidR="006731EA" w:rsidRDefault="00792CE6" w:rsidP="008013F5">
      <w:pPr>
        <w:spacing w:after="0" w:line="360" w:lineRule="auto"/>
        <w:ind w:firstLine="360"/>
        <w:jc w:val="both"/>
      </w:pPr>
      <w:r>
        <w:rPr>
          <w:rFonts w:ascii="Times New Roman" w:hAnsi="Times New Roman" w:cs="Times New Roman"/>
          <w:sz w:val="28"/>
          <w:szCs w:val="28"/>
        </w:rPr>
        <w:t>Каждый</w:t>
      </w:r>
      <w:bookmarkStart w:id="43" w:name="keyword73"/>
      <w:bookmarkEnd w:id="43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вид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нацелен на решение одной или нескольких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tasks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Всего определено 224 различные задачи. </w:t>
      </w:r>
      <w:proofErr w:type="gramStart"/>
      <w:r w:rsidR="006331C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6731EA" w:rsidRDefault="00792CE6" w:rsidP="008013F5">
      <w:pPr>
        <w:numPr>
          <w:ilvl w:val="0"/>
          <w:numId w:val="10"/>
        </w:numPr>
        <w:spacing w:after="0" w:line="360" w:lineRule="auto"/>
        <w:ind w:left="0"/>
        <w:jc w:val="both"/>
      </w:pPr>
      <w:r>
        <w:rPr>
          <w:rFonts w:ascii="Times New Roman" w:hAnsi="Times New Roman" w:cs="Times New Roman"/>
          <w:sz w:val="28"/>
          <w:szCs w:val="28"/>
        </w:rPr>
        <w:t>Развертывание</w:t>
      </w:r>
      <w:bookmarkStart w:id="44" w:name="keyword74"/>
      <w:bookmarkEnd w:id="44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процесса разработки </w:t>
      </w:r>
      <w:r>
        <w:rPr>
          <w:rFonts w:ascii="Times New Roman" w:hAnsi="Times New Roman" w:cs="Times New Roman"/>
          <w:sz w:val="28"/>
          <w:szCs w:val="28"/>
        </w:rPr>
        <w:t>состоит из определения</w:t>
      </w:r>
      <w:bookmarkStart w:id="45" w:name="keyword75"/>
      <w:bookmarkEnd w:id="45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модели жизненного цикла</w:t>
      </w:r>
      <w:r>
        <w:rPr>
          <w:rFonts w:ascii="Times New Roman" w:hAnsi="Times New Roman" w:cs="Times New Roman"/>
          <w:sz w:val="28"/>
          <w:szCs w:val="28"/>
        </w:rPr>
        <w:t>, документирования и контроля результатов отдельных работ, выбора используемых стандартов, языков, инструментов и пр.</w:t>
      </w:r>
    </w:p>
    <w:p w:rsidR="006731EA" w:rsidRDefault="00792CE6" w:rsidP="008013F5">
      <w:pPr>
        <w:numPr>
          <w:ilvl w:val="0"/>
          <w:numId w:val="10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 ПО между платформами состоит из разработки плана переноса, оповещения пользователей, выполнения анализа произведенных действий и пр.</w:t>
      </w:r>
    </w:p>
    <w:p w:rsidR="006731EA" w:rsidRDefault="00792CE6" w:rsidP="008013F5">
      <w:pPr>
        <w:pStyle w:val="4"/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5.5.1.1 Подробное описание основных процессов</w:t>
      </w:r>
    </w:p>
    <w:p w:rsidR="006731EA" w:rsidRDefault="00792CE6" w:rsidP="008013F5">
      <w:pPr>
        <w:pStyle w:val="af4"/>
        <w:numPr>
          <w:ilvl w:val="0"/>
          <w:numId w:val="1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приобретения.</w:t>
      </w:r>
    </w:p>
    <w:p w:rsidR="006731EA" w:rsidRDefault="00792CE6" w:rsidP="008013F5">
      <w:pPr>
        <w:pStyle w:val="af4"/>
        <w:numPr>
          <w:ilvl w:val="0"/>
          <w:numId w:val="1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поставки.</w:t>
      </w:r>
    </w:p>
    <w:p w:rsidR="006731EA" w:rsidRDefault="00792CE6" w:rsidP="008013F5">
      <w:pPr>
        <w:pStyle w:val="af4"/>
        <w:numPr>
          <w:ilvl w:val="0"/>
          <w:numId w:val="1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разработки.</w:t>
      </w:r>
    </w:p>
    <w:p w:rsidR="006731EA" w:rsidRDefault="00792CE6" w:rsidP="008013F5">
      <w:pPr>
        <w:pStyle w:val="af4"/>
        <w:numPr>
          <w:ilvl w:val="0"/>
          <w:numId w:val="1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эксплуатации.</w:t>
      </w:r>
    </w:p>
    <w:p w:rsidR="006731EA" w:rsidRDefault="00792CE6" w:rsidP="008013F5">
      <w:pPr>
        <w:pStyle w:val="af4"/>
        <w:numPr>
          <w:ilvl w:val="0"/>
          <w:numId w:val="1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сопровождения.</w:t>
      </w:r>
    </w:p>
    <w:p w:rsidR="006731EA" w:rsidRDefault="006731EA" w:rsidP="00801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31EA" w:rsidRDefault="00792CE6" w:rsidP="008013F5">
      <w:pPr>
        <w:pStyle w:val="4"/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5.5.1.2 Понятие об адаптации стандартов ЖЦ</w:t>
      </w:r>
    </w:p>
    <w:p w:rsidR="006731EA" w:rsidRDefault="00792CE6" w:rsidP="008013F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Адаптация стандарта </w:t>
      </w:r>
      <w:r w:rsidR="006331C2">
        <w:rPr>
          <w:rFonts w:ascii="Times New Roman" w:hAnsi="Times New Roman" w:cs="Times New Roman"/>
          <w:bCs/>
          <w:sz w:val="28"/>
          <w:szCs w:val="28"/>
        </w:rPr>
        <w:t>подразумевает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применение требований стандарта к конкретному проекту. Например, для построения внутрикорпоративных регламентов ведения проектов по созданию ПО.</w:t>
      </w:r>
    </w:p>
    <w:p w:rsidR="006731EA" w:rsidRDefault="00792CE6" w:rsidP="008013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Также под адаптацией понимается выбор модели (или комбинации моделей) ЖЦ и применение соответствующих методологий, детализирующих процедуры выполнения процессов, работ и задач в рамках заданных границ ЖЦ ПО с учётом организационной структуры и ролевой ответственности, а конкретной организации или проектной группе.</w:t>
      </w:r>
    </w:p>
    <w:p w:rsidR="006731EA" w:rsidRDefault="00792CE6" w:rsidP="00801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Существует ещё один стандарт ЖЦ, освещающий вопросы организации процессов ЖЦ системного уровня (</w:t>
      </w:r>
      <w:r>
        <w:rPr>
          <w:rFonts w:ascii="Times New Roman" w:hAnsi="Times New Roman" w:cs="Times New Roman"/>
          <w:sz w:val="28"/>
          <w:szCs w:val="28"/>
          <w:lang w:val="en-US"/>
        </w:rPr>
        <w:t>Live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Cycle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Процессы </w:t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жизненного цикла Систем</w:t>
      </w:r>
      <w:r>
        <w:rPr>
          <w:rFonts w:ascii="Times New Roman" w:hAnsi="Times New Roman" w:cs="Times New Roman"/>
          <w:sz w:val="28"/>
          <w:szCs w:val="28"/>
        </w:rPr>
        <w:t>) и включающий специальный процесс «</w:t>
      </w:r>
      <w:r>
        <w:rPr>
          <w:rFonts w:ascii="Times New Roman" w:hAnsi="Times New Roman" w:cs="Times New Roman"/>
          <w:sz w:val="28"/>
          <w:szCs w:val="28"/>
          <w:lang w:val="en-US"/>
        </w:rPr>
        <w:t>Tailoring</w:t>
      </w:r>
      <w:r>
        <w:rPr>
          <w:rFonts w:ascii="Times New Roman" w:hAnsi="Times New Roman" w:cs="Times New Roman"/>
          <w:sz w:val="28"/>
          <w:szCs w:val="28"/>
        </w:rPr>
        <w:t xml:space="preserve">», то есть настройку, адаптацию ЖЦ к конкретным требованиям и ограничениям, существующим или принятым в конкретной организации. 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2002 году Международная организация по стандартизации и Международная электротехническая комиссия выпустили результат многолетней работы — стандарт ISO/IEC 15288:2002 (см. русскоязычный аналог ГОСТ Р ИСО МЭК 15288-2005). (Системная Инженерия. Процессы жизненного цикла систем. Этапы модели ЖЦ ИТ: планирование, проектирование, разработка и внедрение, эксплуатация, поддержка, утилизация, обновление. Цели этапов жизненного цикла информационной системы (ЖЦ ИС). Шаблон адаптации модели ЖЦ ИС.)</w:t>
      </w:r>
      <w:r>
        <w:rPr>
          <w:rStyle w:val="a4"/>
          <w:rFonts w:ascii="Times New Roman" w:hAnsi="Times New Roman" w:cs="Times New Roman"/>
          <w:sz w:val="32"/>
          <w:szCs w:val="32"/>
        </w:rPr>
        <w:footnoteReference w:id="6"/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стандарту, процессы и действия жизненного цикла определяются, соответствующим образом настраиваются и используются в течение стадии жизненного цикла, для полного удовлетворения целей и результатов на этой стадии. В различных стадиях жизненного цикла могут принимать участие разные организации. Не существует единой универсальной модели жизненных циклов систем. Те или иные стадии жизненного цикла могут отсутствовать или присутствовать в зависимости от каждого конкретного случая разработки системы.</w:t>
      </w:r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стандарте в качестве примера были приведены следующие стадии жизненного цикла:</w:t>
      </w:r>
    </w:p>
    <w:p w:rsidR="006731EA" w:rsidRDefault="00792CE6" w:rsidP="00801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Стадия замысла.</w:t>
      </w:r>
    </w:p>
    <w:p w:rsidR="006731EA" w:rsidRDefault="00792CE6" w:rsidP="00801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Стадия разработки.</w:t>
      </w:r>
    </w:p>
    <w:p w:rsidR="006731EA" w:rsidRDefault="00792CE6" w:rsidP="00801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Стадия производства.</w:t>
      </w:r>
    </w:p>
    <w:p w:rsidR="006731EA" w:rsidRDefault="00792CE6" w:rsidP="00801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Стадия применения.</w:t>
      </w:r>
    </w:p>
    <w:p w:rsidR="006731EA" w:rsidRDefault="00792CE6" w:rsidP="00801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Стадия поддержки применения.</w:t>
      </w:r>
    </w:p>
    <w:p w:rsidR="006731EA" w:rsidRDefault="00792CE6" w:rsidP="00801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Стадия прекращения применения и списания.</w:t>
      </w:r>
    </w:p>
    <w:p w:rsidR="006731EA" w:rsidRDefault="006731EA" w:rsidP="00801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31EA" w:rsidRDefault="006731EA" w:rsidP="008013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31EA" w:rsidRDefault="00792CE6" w:rsidP="008013F5">
      <w:pPr>
        <w:pStyle w:val="4"/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5.5.1.4 Работы по адаптации стандарта ИСО/МЭК 12207 </w:t>
      </w:r>
    </w:p>
    <w:p w:rsidR="006731EA" w:rsidRDefault="00792CE6" w:rsidP="008013F5">
      <w:pPr>
        <w:pStyle w:val="af4"/>
        <w:numPr>
          <w:ilvl w:val="0"/>
          <w:numId w:val="16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Определение условий выполнения проекта</w:t>
      </w:r>
    </w:p>
    <w:p w:rsidR="006731EA" w:rsidRDefault="00792CE6" w:rsidP="008013F5">
      <w:pPr>
        <w:pStyle w:val="af4"/>
        <w:numPr>
          <w:ilvl w:val="0"/>
          <w:numId w:val="16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Запрос исходных данных для адаптации</w:t>
      </w:r>
    </w:p>
    <w:p w:rsidR="006731EA" w:rsidRDefault="00792CE6" w:rsidP="008013F5">
      <w:pPr>
        <w:pStyle w:val="af4"/>
        <w:numPr>
          <w:ilvl w:val="0"/>
          <w:numId w:val="16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Выбор процессов, работ и задач</w:t>
      </w:r>
    </w:p>
    <w:p w:rsidR="008013F5" w:rsidRDefault="00792CE6" w:rsidP="008013F5">
      <w:pPr>
        <w:pStyle w:val="af4"/>
        <w:numPr>
          <w:ilvl w:val="0"/>
          <w:numId w:val="16"/>
        </w:numPr>
        <w:spacing w:after="0" w:line="360" w:lineRule="auto"/>
        <w:ind w:left="0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>Документирование решений по адаптации и их обоснование.</w:t>
      </w:r>
    </w:p>
    <w:p w:rsidR="006731EA" w:rsidRDefault="00792CE6" w:rsidP="008013F5">
      <w:pPr>
        <w:pStyle w:val="2"/>
        <w:spacing w:before="0" w:line="360" w:lineRule="auto"/>
        <w:ind w:firstLine="360"/>
        <w:jc w:val="both"/>
      </w:pPr>
      <w:bookmarkStart w:id="46" w:name="_Toc56514769"/>
      <w:r>
        <w:rPr>
          <w:rFonts w:ascii="Times New Roman" w:hAnsi="Times New Roman" w:cs="Times New Roman"/>
          <w:b/>
          <w:color w:val="auto"/>
          <w:sz w:val="28"/>
          <w:szCs w:val="28"/>
        </w:rPr>
        <w:t>5.5.2 Стандарт ISO 15504</w:t>
      </w:r>
      <w:r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footnoteReference w:id="7"/>
      </w:r>
      <w:r>
        <w:rPr>
          <w:rFonts w:ascii="Times New Roman" w:hAnsi="Times New Roman" w:cs="Times New Roman"/>
          <w:b/>
          <w:color w:val="auto"/>
          <w:sz w:val="28"/>
          <w:szCs w:val="28"/>
          <w:vertAlign w:val="superscript"/>
        </w:rPr>
        <w:t>,</w:t>
      </w:r>
      <w:r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footnoteReference w:id="8"/>
      </w:r>
      <w:bookmarkEnd w:id="46"/>
    </w:p>
    <w:p w:rsidR="006731EA" w:rsidRDefault="00792CE6" w:rsidP="008013F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Стандарт ISO 12207 (ссылка на текст - </w:t>
      </w:r>
      <w:hyperlink r:id="rId14">
        <w:r>
          <w:rPr>
            <w:rStyle w:val="-"/>
            <w:rFonts w:ascii="Times New Roman" w:hAnsi="Times New Roman" w:cs="Times New Roman"/>
            <w:bCs/>
            <w:sz w:val="28"/>
            <w:szCs w:val="28"/>
          </w:rPr>
          <w:t>http://docs.cntd.ru/document/1200076680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) разрабатывался 9 лет и достаточно быстро устарел. В 1998г. выходит новый стандарт ISO/IEC TR 15504: Information Technology -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Software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Assessment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(Оценка процессов разработки ПО). В этом документе рассматриваются вопросы аттестации, определения зрелости и усовершенствования процессов жизненного цикла ПО. Один из разделов документа содержит новую классификацию процессов жизненного цикла, являющуюся развитием стандарта ISO 12207.</w:t>
      </w:r>
    </w:p>
    <w:p w:rsidR="006731EA" w:rsidRDefault="00792CE6" w:rsidP="008013F5">
      <w:pPr>
        <w:spacing w:after="0" w:line="360" w:lineRule="auto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ab/>
        <w:t>Генетическая связь со стандартом ISO 12207 состоит в том, что все процессы стандарта ISO 15504 принадлежат к одной из следующих типов:</w:t>
      </w:r>
    </w:p>
    <w:p w:rsidR="006731EA" w:rsidRDefault="00792CE6" w:rsidP="008013F5">
      <w:pPr>
        <w:numPr>
          <w:ilvl w:val="0"/>
          <w:numId w:val="12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базовый — процесс из 12207;</w:t>
      </w:r>
    </w:p>
    <w:p w:rsidR="006731EA" w:rsidRDefault="00792CE6" w:rsidP="008013F5">
      <w:pPr>
        <w:numPr>
          <w:ilvl w:val="0"/>
          <w:numId w:val="12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расширенный — расширение процесса из 12207;</w:t>
      </w:r>
    </w:p>
    <w:p w:rsidR="006731EA" w:rsidRDefault="00792CE6" w:rsidP="008013F5">
      <w:pPr>
        <w:numPr>
          <w:ilvl w:val="0"/>
          <w:numId w:val="12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новый — процесс, не описанный в 12207;</w:t>
      </w:r>
    </w:p>
    <w:p w:rsidR="006731EA" w:rsidRDefault="00792CE6" w:rsidP="008013F5">
      <w:pPr>
        <w:numPr>
          <w:ilvl w:val="0"/>
          <w:numId w:val="12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составляющий — часть процесса из 12207;</w:t>
      </w:r>
    </w:p>
    <w:p w:rsidR="006731EA" w:rsidRDefault="00792CE6" w:rsidP="008013F5">
      <w:pPr>
        <w:numPr>
          <w:ilvl w:val="0"/>
          <w:numId w:val="12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расширенный составляющий — расширенная часть проц. из 12207</w:t>
      </w:r>
    </w:p>
    <w:p w:rsidR="006731EA" w:rsidRDefault="006731EA" w:rsidP="008013F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731EA" w:rsidRDefault="00792CE6" w:rsidP="008013F5">
      <w:pPr>
        <w:spacing w:after="0" w:line="360" w:lineRule="auto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Классификация процессов в стандарте ISO15504.</w:t>
      </w:r>
    </w:p>
    <w:p w:rsidR="006731EA" w:rsidRDefault="00792CE6" w:rsidP="008013F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 соответствии с новой классификацией в трех группах процессов вводятся </w:t>
      </w:r>
      <w:r>
        <w:rPr>
          <w:rFonts w:ascii="Times New Roman" w:hAnsi="Times New Roman" w:cs="Times New Roman"/>
          <w:b/>
          <w:bCs/>
          <w:sz w:val="28"/>
          <w:szCs w:val="28"/>
        </w:rPr>
        <w:t>пять категорий процессов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6731EA" w:rsidRDefault="00792CE6" w:rsidP="008013F5">
      <w:pPr>
        <w:numPr>
          <w:ilvl w:val="0"/>
          <w:numId w:val="13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Основные процессы:</w:t>
      </w:r>
    </w:p>
    <w:p w:rsidR="006731EA" w:rsidRDefault="00792CE6" w:rsidP="008013F5">
      <w:pPr>
        <w:numPr>
          <w:ilvl w:val="1"/>
          <w:numId w:val="13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CUS: Потребитель-поставщик</w:t>
      </w:r>
    </w:p>
    <w:p w:rsidR="006731EA" w:rsidRDefault="00792CE6" w:rsidP="008013F5">
      <w:pPr>
        <w:numPr>
          <w:ilvl w:val="1"/>
          <w:numId w:val="13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ENG: Инженерная</w:t>
      </w:r>
    </w:p>
    <w:p w:rsidR="006731EA" w:rsidRDefault="00792CE6" w:rsidP="008013F5">
      <w:pPr>
        <w:numPr>
          <w:ilvl w:val="0"/>
          <w:numId w:val="13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Вспомогательные процессы:</w:t>
      </w:r>
    </w:p>
    <w:p w:rsidR="006731EA" w:rsidRDefault="00792CE6" w:rsidP="008013F5">
      <w:pPr>
        <w:numPr>
          <w:ilvl w:val="1"/>
          <w:numId w:val="13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SUP: Вспомогательная</w:t>
      </w:r>
    </w:p>
    <w:p w:rsidR="006731EA" w:rsidRDefault="00792CE6" w:rsidP="008013F5">
      <w:pPr>
        <w:numPr>
          <w:ilvl w:val="0"/>
          <w:numId w:val="13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Организационные процессы:</w:t>
      </w:r>
    </w:p>
    <w:p w:rsidR="006731EA" w:rsidRDefault="00792CE6" w:rsidP="008013F5">
      <w:pPr>
        <w:numPr>
          <w:ilvl w:val="1"/>
          <w:numId w:val="13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MAN Управленческая</w:t>
      </w:r>
    </w:p>
    <w:p w:rsidR="006731EA" w:rsidRDefault="00792CE6" w:rsidP="008013F5">
      <w:pPr>
        <w:numPr>
          <w:ilvl w:val="1"/>
          <w:numId w:val="13"/>
        </w:numPr>
        <w:spacing w:after="0" w:line="360" w:lineRule="auto"/>
        <w:ind w:left="0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>ORG: Организационная</w:t>
      </w:r>
    </w:p>
    <w:p w:rsidR="006731EA" w:rsidRDefault="006731EA" w:rsidP="008013F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731EA" w:rsidRDefault="00792CE6" w:rsidP="008013F5">
      <w:pPr>
        <w:spacing w:after="0" w:line="360" w:lineRule="auto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Рассмотрим </w:t>
      </w:r>
      <w:r w:rsidR="008013F5">
        <w:rPr>
          <w:rFonts w:ascii="Times New Roman" w:hAnsi="Times New Roman" w:cs="Times New Roman"/>
          <w:bCs/>
          <w:sz w:val="28"/>
          <w:szCs w:val="28"/>
        </w:rPr>
        <w:t>подробнее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категории группы основных процессов</w:t>
      </w:r>
    </w:p>
    <w:p w:rsidR="006731EA" w:rsidRDefault="006731EA" w:rsidP="008013F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731EA" w:rsidRDefault="00792CE6" w:rsidP="008013F5">
      <w:pPr>
        <w:spacing w:after="0" w:line="360" w:lineRule="auto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Категория Потребитель-поставщик</w:t>
      </w:r>
    </w:p>
    <w:p w:rsidR="006731EA" w:rsidRDefault="00792CE6" w:rsidP="008013F5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>Категория состоит из процессов, непосредственно влияющих на потребителя, поддерживающих процесс разработки программного средства и его передачи потребителю и обеспечивающих возможность корректного использования программного средства или услуги.</w:t>
      </w:r>
    </w:p>
    <w:p w:rsidR="006731EA" w:rsidRDefault="00792CE6" w:rsidP="008013F5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Включает следующие процессы:</w:t>
      </w:r>
    </w:p>
    <w:p w:rsidR="006731EA" w:rsidRDefault="00792CE6" w:rsidP="008013F5">
      <w:pPr>
        <w:numPr>
          <w:ilvl w:val="0"/>
          <w:numId w:val="14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CUS.1 Процесс приобретения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Acquisition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6731EA" w:rsidRDefault="00792CE6" w:rsidP="008013F5">
      <w:pPr>
        <w:numPr>
          <w:ilvl w:val="1"/>
          <w:numId w:val="14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CUS.1.1 Процесс подготовки приобретения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Acquisition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preparation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6731EA" w:rsidRDefault="00792CE6" w:rsidP="008013F5">
      <w:pPr>
        <w:numPr>
          <w:ilvl w:val="1"/>
          <w:numId w:val="14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CUS.1.2 </w:t>
      </w:r>
      <w:r>
        <w:rPr>
          <w:rFonts w:ascii="Times New Roman" w:hAnsi="Times New Roman" w:cs="Times New Roman"/>
          <w:bCs/>
          <w:sz w:val="28"/>
          <w:szCs w:val="28"/>
        </w:rPr>
        <w:t>Процесс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выбора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поставщика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(Supplier selection process)</w:t>
      </w:r>
    </w:p>
    <w:p w:rsidR="006731EA" w:rsidRDefault="00792CE6" w:rsidP="008013F5">
      <w:pPr>
        <w:numPr>
          <w:ilvl w:val="1"/>
          <w:numId w:val="14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CUS.1.3 </w:t>
      </w:r>
      <w:r>
        <w:rPr>
          <w:rFonts w:ascii="Times New Roman" w:hAnsi="Times New Roman" w:cs="Times New Roman"/>
          <w:bCs/>
          <w:sz w:val="28"/>
          <w:szCs w:val="28"/>
        </w:rPr>
        <w:t>Процесс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мониторинга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поставщика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(Supplier Monitoring process)</w:t>
      </w:r>
    </w:p>
    <w:p w:rsidR="006731EA" w:rsidRDefault="00792CE6" w:rsidP="008013F5">
      <w:pPr>
        <w:numPr>
          <w:ilvl w:val="1"/>
          <w:numId w:val="14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CUS.1.4 </w:t>
      </w:r>
      <w:r>
        <w:rPr>
          <w:rFonts w:ascii="Times New Roman" w:hAnsi="Times New Roman" w:cs="Times New Roman"/>
          <w:bCs/>
          <w:sz w:val="28"/>
          <w:szCs w:val="28"/>
        </w:rPr>
        <w:t>Процесс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приемки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(Customer Acceptance process)</w:t>
      </w:r>
    </w:p>
    <w:p w:rsidR="006731EA" w:rsidRDefault="00792CE6" w:rsidP="008013F5">
      <w:pPr>
        <w:numPr>
          <w:ilvl w:val="0"/>
          <w:numId w:val="14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CUS.2 Поставки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Supply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6731EA" w:rsidRDefault="00792CE6" w:rsidP="008013F5">
      <w:pPr>
        <w:numPr>
          <w:ilvl w:val="0"/>
          <w:numId w:val="14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CUS.3 Процесс выявления требований (Requirements process)</w:t>
      </w:r>
    </w:p>
    <w:p w:rsidR="006731EA" w:rsidRDefault="00792CE6" w:rsidP="008013F5">
      <w:pPr>
        <w:numPr>
          <w:ilvl w:val="0"/>
          <w:numId w:val="14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CUS.4 Эксплуатации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Operationprocess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6731EA" w:rsidRDefault="00792CE6" w:rsidP="008013F5">
      <w:pPr>
        <w:numPr>
          <w:ilvl w:val="1"/>
          <w:numId w:val="14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CUS.4.1 Процесс эксплуатационного использования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Operational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6731EA" w:rsidRDefault="00792CE6" w:rsidP="008013F5">
      <w:pPr>
        <w:numPr>
          <w:ilvl w:val="1"/>
          <w:numId w:val="14"/>
        </w:numPr>
        <w:spacing w:after="0" w:line="360" w:lineRule="auto"/>
        <w:ind w:left="0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 xml:space="preserve">CUS.4.2 Процесс поддержки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потребителя(</w:t>
      </w:r>
      <w:proofErr w:type="spellStart"/>
      <w:proofErr w:type="gramEnd"/>
      <w:r>
        <w:rPr>
          <w:rFonts w:ascii="Times New Roman" w:hAnsi="Times New Roman" w:cs="Times New Roman"/>
          <w:bCs/>
          <w:sz w:val="28"/>
          <w:szCs w:val="28"/>
        </w:rPr>
        <w:t>Customer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support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6731EA" w:rsidRDefault="006731EA" w:rsidP="008013F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731EA" w:rsidRDefault="006731EA" w:rsidP="008013F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731EA" w:rsidRDefault="00792CE6" w:rsidP="008013F5">
      <w:pPr>
        <w:spacing w:after="0" w:line="360" w:lineRule="auto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6731EA" w:rsidRDefault="006731EA" w:rsidP="008013F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731EA" w:rsidRDefault="00792CE6" w:rsidP="008013F5">
      <w:pPr>
        <w:spacing w:after="0" w:line="360" w:lineRule="auto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Категория Инженерные процессы</w:t>
      </w:r>
    </w:p>
    <w:p w:rsidR="006731EA" w:rsidRDefault="00792CE6" w:rsidP="008013F5">
      <w:pPr>
        <w:spacing w:after="0" w:line="360" w:lineRule="auto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ab/>
        <w:t>Категория состоит из процессов, которые непосредственно определяют, реализуют или поддерживают программный продукт, его взаимодействие с системой и документацию на него. В тех случаях, когда система целиком состоит из программных средств, инженерные процессы имеют отношение только к созданию и поддержанию этих программных средств.</w:t>
      </w:r>
    </w:p>
    <w:p w:rsidR="006731EA" w:rsidRDefault="00792CE6" w:rsidP="008013F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Включает следующие процессы:</w:t>
      </w:r>
    </w:p>
    <w:p w:rsidR="006731EA" w:rsidRDefault="00792CE6" w:rsidP="008013F5">
      <w:pPr>
        <w:numPr>
          <w:ilvl w:val="0"/>
          <w:numId w:val="15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ENG.1 </w:t>
      </w:r>
      <w:r>
        <w:rPr>
          <w:rFonts w:ascii="Times New Roman" w:hAnsi="Times New Roman" w:cs="Times New Roman"/>
          <w:bCs/>
          <w:sz w:val="28"/>
          <w:szCs w:val="28"/>
        </w:rPr>
        <w:t>Процесс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разработки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(Development process)</w:t>
      </w:r>
    </w:p>
    <w:p w:rsidR="006731EA" w:rsidRDefault="00792CE6" w:rsidP="008013F5">
      <w:pPr>
        <w:numPr>
          <w:ilvl w:val="1"/>
          <w:numId w:val="15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ENG.1.1 Процесс анализа требований и разработки системы (Systemrequirements analysis and design process)</w:t>
      </w:r>
    </w:p>
    <w:p w:rsidR="006731EA" w:rsidRDefault="00792CE6" w:rsidP="008013F5">
      <w:pPr>
        <w:numPr>
          <w:ilvl w:val="1"/>
          <w:numId w:val="15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ENG.1.2 Процесс анализа требований к программным средствам (Software requirements analysis process)</w:t>
      </w:r>
    </w:p>
    <w:p w:rsidR="006731EA" w:rsidRDefault="00792CE6" w:rsidP="008013F5">
      <w:pPr>
        <w:numPr>
          <w:ilvl w:val="1"/>
          <w:numId w:val="15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ENG.1.3 Процесс проектирования программных средств (Software design process)</w:t>
      </w:r>
    </w:p>
    <w:p w:rsidR="006731EA" w:rsidRDefault="00792CE6" w:rsidP="008013F5">
      <w:pPr>
        <w:numPr>
          <w:ilvl w:val="1"/>
          <w:numId w:val="15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ENG.1.4 Процесс конструирования программных средств (Software construction process)</w:t>
      </w:r>
    </w:p>
    <w:p w:rsidR="006731EA" w:rsidRDefault="00792CE6" w:rsidP="008013F5">
      <w:pPr>
        <w:numPr>
          <w:ilvl w:val="1"/>
          <w:numId w:val="15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ENG.1.5 Процесс интеграции программных средств (Software integration process)</w:t>
      </w:r>
    </w:p>
    <w:p w:rsidR="006731EA" w:rsidRDefault="00792CE6" w:rsidP="008013F5">
      <w:pPr>
        <w:numPr>
          <w:ilvl w:val="1"/>
          <w:numId w:val="15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ENG.1.6 Процесс тестирования программных средств (Software testing process)</w:t>
      </w:r>
    </w:p>
    <w:p w:rsidR="006731EA" w:rsidRDefault="00792CE6" w:rsidP="008013F5">
      <w:pPr>
        <w:numPr>
          <w:ilvl w:val="1"/>
          <w:numId w:val="15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ENG.1.7 Процесс интеграции и тестирования системы (System integration andtesting process)</w:t>
      </w:r>
    </w:p>
    <w:p w:rsidR="006731EA" w:rsidRDefault="00792CE6" w:rsidP="008013F5">
      <w:pPr>
        <w:numPr>
          <w:ilvl w:val="0"/>
          <w:numId w:val="15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ENG.2 Процесс сопровождения системы и программных средств (System and software maintenance process)</w:t>
      </w:r>
    </w:p>
    <w:p w:rsidR="006731EA" w:rsidRDefault="006731EA" w:rsidP="008013F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731EA" w:rsidRPr="008013F5" w:rsidRDefault="008013F5" w:rsidP="008013F5">
      <w:pPr>
        <w:pStyle w:val="3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7" w:name="_Toc56514770"/>
      <w:r>
        <w:rPr>
          <w:rFonts w:ascii="Times New Roman" w:hAnsi="Times New Roman" w:cs="Times New Roman"/>
          <w:b/>
          <w:color w:val="auto"/>
          <w:sz w:val="28"/>
          <w:szCs w:val="28"/>
        </w:rPr>
        <w:t>5.5.3</w:t>
      </w:r>
      <w:r w:rsidR="00792CE6" w:rsidRPr="008013F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Влияние развития информационных технологий на появление новых ИТ-стандартов</w:t>
      </w:r>
      <w:bookmarkEnd w:id="47"/>
    </w:p>
    <w:p w:rsidR="006731EA" w:rsidRDefault="00792CE6" w:rsidP="008013F5">
      <w:pPr>
        <w:spacing w:after="0" w:line="360" w:lineRule="auto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Развитие информационных технологий и необходимость межгосударственного взаимодействия с их использование </w:t>
      </w:r>
      <w:r w:rsidR="008013F5">
        <w:rPr>
          <w:rFonts w:ascii="Times New Roman" w:hAnsi="Times New Roman" w:cs="Times New Roman"/>
          <w:bCs/>
          <w:sz w:val="28"/>
          <w:szCs w:val="28"/>
        </w:rPr>
        <w:t>обуславливает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разработку силами информационного сообщества всё новых стандартов, учитывающих это развитие.</w:t>
      </w:r>
    </w:p>
    <w:p w:rsidR="006731EA" w:rsidRDefault="00792CE6" w:rsidP="008013F5">
      <w:pPr>
        <w:spacing w:after="0" w:line="360" w:lineRule="auto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В частности, это </w:t>
      </w:r>
      <w:r w:rsidR="008013F5">
        <w:rPr>
          <w:rFonts w:ascii="Times New Roman" w:hAnsi="Times New Roman" w:cs="Times New Roman"/>
          <w:bCs/>
          <w:sz w:val="28"/>
          <w:szCs w:val="28"/>
        </w:rPr>
        <w:t>относится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к появлению стандартов в области облачных технологий. О том, что это </w:t>
      </w:r>
      <w:r w:rsidR="008013F5">
        <w:rPr>
          <w:rFonts w:ascii="Times New Roman" w:hAnsi="Times New Roman" w:cs="Times New Roman"/>
          <w:bCs/>
          <w:sz w:val="28"/>
          <w:szCs w:val="28"/>
        </w:rPr>
        <w:t>такое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можно прочитать на сайтах:</w:t>
      </w:r>
    </w:p>
    <w:p w:rsidR="006731EA" w:rsidRDefault="00803684" w:rsidP="008013F5">
      <w:pPr>
        <w:numPr>
          <w:ilvl w:val="0"/>
          <w:numId w:val="18"/>
        </w:numPr>
        <w:spacing w:after="0" w:line="360" w:lineRule="auto"/>
        <w:ind w:left="0"/>
        <w:jc w:val="both"/>
      </w:pPr>
      <w:hyperlink r:id="rId15">
        <w:r w:rsidR="00792CE6">
          <w:rPr>
            <w:rStyle w:val="-"/>
            <w:rFonts w:ascii="Times New Roman" w:hAnsi="Times New Roman" w:cs="Times New Roman"/>
            <w:bCs/>
            <w:color w:val="auto"/>
            <w:sz w:val="28"/>
            <w:szCs w:val="28"/>
          </w:rPr>
          <w:t>https://seo-zona.ru/chajniku-pr</w:t>
        </w:r>
        <w:r w:rsidR="00792CE6">
          <w:rPr>
            <w:rStyle w:val="-"/>
            <w:rFonts w:ascii="Times New Roman" w:hAnsi="Times New Roman" w:cs="Times New Roman"/>
            <w:bCs/>
            <w:color w:val="auto"/>
            <w:sz w:val="28"/>
            <w:szCs w:val="28"/>
          </w:rPr>
          <w:t>o</w:t>
        </w:r>
        <w:r w:rsidR="00792CE6">
          <w:rPr>
            <w:rStyle w:val="-"/>
            <w:rFonts w:ascii="Times New Roman" w:hAnsi="Times New Roman" w:cs="Times New Roman"/>
            <w:bCs/>
            <w:color w:val="auto"/>
            <w:sz w:val="28"/>
            <w:szCs w:val="28"/>
          </w:rPr>
          <w:t>-oblachnye-texnologii-2017-04-07.html</w:t>
        </w:r>
      </w:hyperlink>
      <w:r w:rsidR="008013F5">
        <w:rPr>
          <w:rStyle w:val="-"/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hyperlink>
        <w:r w:rsidR="00792CE6">
          <w:rPr>
            <w:rFonts w:ascii="Times New Roman" w:hAnsi="Times New Roman" w:cs="Times New Roman"/>
            <w:bCs/>
            <w:sz w:val="28"/>
            <w:szCs w:val="28"/>
          </w:rPr>
          <w:t xml:space="preserve"> </w:t>
        </w:r>
      </w:hyperlink>
    </w:p>
    <w:p w:rsidR="006731EA" w:rsidRPr="006331C2" w:rsidRDefault="00803684" w:rsidP="008013F5">
      <w:pPr>
        <w:numPr>
          <w:ilvl w:val="0"/>
          <w:numId w:val="18"/>
        </w:numPr>
        <w:spacing w:after="0" w:line="360" w:lineRule="auto"/>
        <w:ind w:left="0"/>
        <w:jc w:val="both"/>
      </w:pPr>
      <w:hyperlink r:id="rId16">
        <w:r w:rsidR="00792CE6">
          <w:rPr>
            <w:rStyle w:val="-"/>
            <w:rFonts w:ascii="Times New Roman" w:hAnsi="Times New Roman" w:cs="Times New Roman"/>
            <w:bCs/>
            <w:color w:val="auto"/>
            <w:sz w:val="28"/>
            <w:szCs w:val="28"/>
          </w:rPr>
          <w:t>https://zen.yandex.ru/media/mcs/chto-tak</w:t>
        </w:r>
        <w:r w:rsidR="00792CE6">
          <w:rPr>
            <w:rStyle w:val="-"/>
            <w:rFonts w:ascii="Times New Roman" w:hAnsi="Times New Roman" w:cs="Times New Roman"/>
            <w:bCs/>
            <w:color w:val="auto"/>
            <w:sz w:val="28"/>
            <w:szCs w:val="28"/>
          </w:rPr>
          <w:t>o</w:t>
        </w:r>
        <w:r w:rsidR="00792CE6">
          <w:rPr>
            <w:rStyle w:val="-"/>
            <w:rFonts w:ascii="Times New Roman" w:hAnsi="Times New Roman" w:cs="Times New Roman"/>
            <w:bCs/>
            <w:color w:val="auto"/>
            <w:sz w:val="28"/>
            <w:szCs w:val="28"/>
          </w:rPr>
          <w:t>e-oblachnye-tehnologii-i-pochemu-ih-ispolzuiut-deviat-kompanii-iz-desiat</w:t>
        </w:r>
        <w:r w:rsidR="00792CE6">
          <w:rPr>
            <w:rStyle w:val="-"/>
            <w:rFonts w:ascii="Times New Roman" w:hAnsi="Times New Roman" w:cs="Times New Roman"/>
            <w:bCs/>
            <w:color w:val="auto"/>
            <w:sz w:val="28"/>
            <w:szCs w:val="28"/>
          </w:rPr>
          <w:t>i</w:t>
        </w:r>
        <w:r w:rsidR="00792CE6">
          <w:rPr>
            <w:rStyle w:val="-"/>
            <w:rFonts w:ascii="Times New Roman" w:hAnsi="Times New Roman" w:cs="Times New Roman"/>
            <w:bCs/>
            <w:color w:val="auto"/>
            <w:sz w:val="28"/>
            <w:szCs w:val="28"/>
          </w:rPr>
          <w:t>-5eb04d1d49d6c31325adae7c</w:t>
        </w:r>
      </w:hyperlink>
      <w:r w:rsidR="008013F5">
        <w:rPr>
          <w:rStyle w:val="-"/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792CE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731EA" w:rsidRDefault="00792CE6" w:rsidP="008013F5">
      <w:pPr>
        <w:spacing w:after="0" w:line="360" w:lineRule="auto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 информацией о разработке и использовании облачных </w:t>
      </w:r>
      <w:r w:rsidR="008013F5">
        <w:rPr>
          <w:rFonts w:ascii="Times New Roman" w:hAnsi="Times New Roman" w:cs="Times New Roman"/>
          <w:bCs/>
          <w:sz w:val="28"/>
          <w:szCs w:val="28"/>
        </w:rPr>
        <w:t>стандартов можно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ознакомиться в следующих источниках:</w:t>
      </w:r>
    </w:p>
    <w:p w:rsidR="006731EA" w:rsidRDefault="00803684" w:rsidP="008013F5">
      <w:pPr>
        <w:numPr>
          <w:ilvl w:val="0"/>
          <w:numId w:val="19"/>
        </w:numPr>
        <w:spacing w:after="0" w:line="360" w:lineRule="auto"/>
        <w:ind w:left="0" w:firstLine="0"/>
        <w:jc w:val="both"/>
      </w:pPr>
      <w:hyperlink r:id="rId17">
        <w:r w:rsidR="00792CE6">
          <w:rPr>
            <w:rStyle w:val="-"/>
            <w:rFonts w:ascii="Times New Roman" w:hAnsi="Times New Roman" w:cs="Times New Roman"/>
            <w:bCs/>
            <w:color w:val="auto"/>
            <w:sz w:val="28"/>
            <w:szCs w:val="28"/>
          </w:rPr>
          <w:t>http://www.alldc.ru/documentatio</w:t>
        </w:r>
        <w:r w:rsidR="00792CE6">
          <w:rPr>
            <w:rStyle w:val="-"/>
            <w:rFonts w:ascii="Times New Roman" w:hAnsi="Times New Roman" w:cs="Times New Roman"/>
            <w:bCs/>
            <w:color w:val="auto"/>
            <w:sz w:val="28"/>
            <w:szCs w:val="28"/>
          </w:rPr>
          <w:t>n</w:t>
        </w:r>
        <w:r w:rsidR="00792CE6">
          <w:rPr>
            <w:rStyle w:val="-"/>
            <w:rFonts w:ascii="Times New Roman" w:hAnsi="Times New Roman" w:cs="Times New Roman"/>
            <w:bCs/>
            <w:color w:val="auto"/>
            <w:sz w:val="28"/>
            <w:szCs w:val="28"/>
          </w:rPr>
          <w:t>/document/2003.html</w:t>
        </w:r>
      </w:hyperlink>
      <w:r w:rsidR="00792CE6">
        <w:rPr>
          <w:rStyle w:val="-"/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792CE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731EA" w:rsidRDefault="00803684" w:rsidP="008013F5">
      <w:pPr>
        <w:numPr>
          <w:ilvl w:val="0"/>
          <w:numId w:val="19"/>
        </w:numPr>
        <w:spacing w:after="0" w:line="360" w:lineRule="auto"/>
        <w:ind w:left="0" w:firstLine="0"/>
        <w:jc w:val="both"/>
      </w:pPr>
      <w:hyperlink r:id="rId18">
        <w:r w:rsidR="00792CE6">
          <w:rPr>
            <w:rStyle w:val="-"/>
            <w:rFonts w:ascii="Times New Roman" w:hAnsi="Times New Roman" w:cs="Times New Roman"/>
            <w:bCs/>
            <w:color w:val="auto"/>
            <w:sz w:val="28"/>
            <w:szCs w:val="28"/>
          </w:rPr>
          <w:t>http://protect.gost.ru</w:t>
        </w:r>
        <w:r w:rsidR="00792CE6">
          <w:rPr>
            <w:rStyle w:val="-"/>
            <w:rFonts w:ascii="Times New Roman" w:hAnsi="Times New Roman" w:cs="Times New Roman"/>
            <w:bCs/>
            <w:color w:val="auto"/>
            <w:sz w:val="28"/>
            <w:szCs w:val="28"/>
          </w:rPr>
          <w:t>/</w:t>
        </w:r>
        <w:r w:rsidR="00792CE6">
          <w:rPr>
            <w:rStyle w:val="-"/>
            <w:rFonts w:ascii="Times New Roman" w:hAnsi="Times New Roman" w:cs="Times New Roman"/>
            <w:bCs/>
            <w:color w:val="auto"/>
            <w:sz w:val="28"/>
            <w:szCs w:val="28"/>
          </w:rPr>
          <w:t>v.aspx?control=8&amp;baseC=-1&amp;page=0&amp;month=-1&amp;year=-1&amp;search=&amp;RegNum=1&amp;DocOnPageCount=15&amp;id=197607</w:t>
        </w:r>
      </w:hyperlink>
      <w:r w:rsidR="00792CE6">
        <w:rPr>
          <w:rStyle w:val="-"/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792CE6">
        <w:rPr>
          <w:rStyle w:val="-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  </w:t>
      </w:r>
    </w:p>
    <w:p w:rsidR="006731EA" w:rsidRDefault="00803684" w:rsidP="008013F5">
      <w:pPr>
        <w:numPr>
          <w:ilvl w:val="0"/>
          <w:numId w:val="19"/>
        </w:numPr>
        <w:spacing w:after="0" w:line="360" w:lineRule="auto"/>
        <w:ind w:left="0" w:firstLine="0"/>
        <w:jc w:val="both"/>
      </w:pPr>
      <w:hyperlink r:id="rId19">
        <w:r w:rsidR="00792CE6">
          <w:rPr>
            <w:rStyle w:val="-"/>
            <w:rFonts w:ascii="Times New Roman" w:hAnsi="Times New Roman" w:cs="Times New Roman"/>
            <w:bCs/>
            <w:color w:val="auto"/>
            <w:sz w:val="28"/>
            <w:szCs w:val="28"/>
          </w:rPr>
          <w:t>http://www.cnews.ru/articles/novye_standarty_sozdayut_nauchnuyu_bazu</w:t>
        </w:r>
      </w:hyperlink>
      <w:hyperlink>
        <w:r w:rsidR="00792CE6">
          <w:rPr>
            <w:rStyle w:val="-"/>
            <w:rFonts w:ascii="Times New Roman" w:hAnsi="Times New Roman" w:cs="Times New Roman"/>
            <w:bCs/>
            <w:color w:val="auto"/>
            <w:sz w:val="28"/>
            <w:szCs w:val="28"/>
          </w:rPr>
          <w:t xml:space="preserve"> </w:t>
        </w:r>
      </w:hyperlink>
      <w:r w:rsidR="00792CE6">
        <w:rPr>
          <w:rStyle w:val="-"/>
          <w:rFonts w:ascii="Times New Roman" w:hAnsi="Times New Roman" w:cs="Times New Roman"/>
          <w:bCs/>
          <w:color w:val="auto"/>
          <w:sz w:val="28"/>
          <w:szCs w:val="28"/>
          <w:u w:val="none"/>
        </w:rPr>
        <w:t xml:space="preserve"> </w:t>
      </w:r>
    </w:p>
    <w:p w:rsidR="006731EA" w:rsidRDefault="00803684" w:rsidP="008013F5">
      <w:pPr>
        <w:numPr>
          <w:ilvl w:val="0"/>
          <w:numId w:val="19"/>
        </w:numPr>
        <w:spacing w:after="0" w:line="360" w:lineRule="auto"/>
        <w:ind w:left="0" w:firstLine="0"/>
        <w:jc w:val="both"/>
      </w:pPr>
      <w:hyperlink r:id="rId20">
        <w:r w:rsidR="00792CE6">
          <w:rPr>
            <w:rStyle w:val="-"/>
            <w:rFonts w:ascii="Times New Roman" w:hAnsi="Times New Roman" w:cs="Times New Roman"/>
            <w:bCs/>
            <w:color w:val="auto"/>
            <w:sz w:val="28"/>
            <w:szCs w:val="28"/>
          </w:rPr>
          <w:t>https://www.ibm.com/developerworks/ru/library/cl-tools-to-ensure-cloud-application-interoperability/</w:t>
        </w:r>
      </w:hyperlink>
      <w:hyperlink>
        <w:r w:rsidR="00792CE6">
          <w:rPr>
            <w:rFonts w:ascii="Times New Roman" w:hAnsi="Times New Roman" w:cs="Times New Roman"/>
            <w:bCs/>
            <w:sz w:val="28"/>
            <w:szCs w:val="28"/>
          </w:rPr>
          <w:t xml:space="preserve"> </w:t>
        </w:r>
      </w:hyperlink>
    </w:p>
    <w:p w:rsidR="006731EA" w:rsidRDefault="00803684" w:rsidP="008013F5">
      <w:pPr>
        <w:numPr>
          <w:ilvl w:val="0"/>
          <w:numId w:val="19"/>
        </w:numPr>
        <w:spacing w:after="0" w:line="360" w:lineRule="auto"/>
        <w:ind w:left="0" w:firstLine="0"/>
        <w:jc w:val="both"/>
      </w:pPr>
      <w:hyperlink r:id="rId21">
        <w:r w:rsidR="00792CE6">
          <w:rPr>
            <w:rStyle w:val="-"/>
            <w:rFonts w:ascii="Times New Roman" w:hAnsi="Times New Roman" w:cs="Times New Roman"/>
            <w:bCs/>
            <w:color w:val="auto"/>
            <w:sz w:val="28"/>
            <w:szCs w:val="28"/>
          </w:rPr>
          <w:t>https://habr.com/ru/comp</w:t>
        </w:r>
        <w:bookmarkStart w:id="48" w:name="_GoBack"/>
        <w:bookmarkEnd w:id="48"/>
        <w:r w:rsidR="00792CE6">
          <w:rPr>
            <w:rStyle w:val="-"/>
            <w:rFonts w:ascii="Times New Roman" w:hAnsi="Times New Roman" w:cs="Times New Roman"/>
            <w:bCs/>
            <w:color w:val="auto"/>
            <w:sz w:val="28"/>
            <w:szCs w:val="28"/>
          </w:rPr>
          <w:t>a</w:t>
        </w:r>
        <w:r w:rsidR="00792CE6">
          <w:rPr>
            <w:rStyle w:val="-"/>
            <w:rFonts w:ascii="Times New Roman" w:hAnsi="Times New Roman" w:cs="Times New Roman"/>
            <w:bCs/>
            <w:color w:val="auto"/>
            <w:sz w:val="28"/>
            <w:szCs w:val="28"/>
          </w:rPr>
          <w:t>ny/cloud4y/blog/352358/</w:t>
        </w:r>
      </w:hyperlink>
      <w:hyperlink>
        <w:r w:rsidR="00792CE6">
          <w:rPr>
            <w:rFonts w:ascii="Times New Roman" w:hAnsi="Times New Roman" w:cs="Times New Roman"/>
            <w:bCs/>
            <w:sz w:val="28"/>
            <w:szCs w:val="28"/>
          </w:rPr>
          <w:t xml:space="preserve"> </w:t>
        </w:r>
      </w:hyperlink>
    </w:p>
    <w:p w:rsidR="006731EA" w:rsidRDefault="00803684" w:rsidP="008013F5">
      <w:pPr>
        <w:numPr>
          <w:ilvl w:val="0"/>
          <w:numId w:val="19"/>
        </w:numPr>
        <w:spacing w:after="0" w:line="360" w:lineRule="auto"/>
        <w:ind w:left="0" w:firstLine="0"/>
        <w:jc w:val="both"/>
      </w:pPr>
      <w:hyperlink r:id="rId22">
        <w:r w:rsidR="00792CE6">
          <w:rPr>
            <w:rStyle w:val="ac"/>
            <w:rFonts w:ascii="Times New Roman" w:hAnsi="Times New Roman" w:cs="Times New Roman"/>
            <w:bCs/>
            <w:color w:val="auto"/>
            <w:sz w:val="28"/>
            <w:szCs w:val="28"/>
          </w:rPr>
          <w:t>https://www.osp.ru/lan/2016/04/13049079</w:t>
        </w:r>
      </w:hyperlink>
      <w:hyperlink>
        <w:r w:rsidR="00792CE6">
          <w:rPr>
            <w:rFonts w:ascii="Times New Roman" w:hAnsi="Times New Roman" w:cs="Times New Roman"/>
            <w:bCs/>
            <w:sz w:val="28"/>
            <w:szCs w:val="28"/>
          </w:rPr>
          <w:t xml:space="preserve"> </w:t>
        </w:r>
      </w:hyperlink>
    </w:p>
    <w:p w:rsidR="006731EA" w:rsidRDefault="006731EA" w:rsidP="008013F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731EA" w:rsidRDefault="006731EA" w:rsidP="008013F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731EA" w:rsidRDefault="006731EA" w:rsidP="008013F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6731EA">
      <w:footerReference w:type="default" r:id="rId23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CE6" w:rsidRDefault="00792CE6">
      <w:pPr>
        <w:spacing w:after="0" w:line="240" w:lineRule="auto"/>
      </w:pPr>
      <w:r>
        <w:separator/>
      </w:r>
    </w:p>
  </w:endnote>
  <w:endnote w:type="continuationSeparator" w:id="0">
    <w:p w:rsidR="00792CE6" w:rsidRDefault="00792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altName w:val="Courier New"/>
    <w:panose1 w:val="02070409020205020404"/>
    <w:charset w:val="CC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00559"/>
      <w:docPartObj>
        <w:docPartGallery w:val="Page Numbers (Bottom of Page)"/>
        <w:docPartUnique/>
      </w:docPartObj>
    </w:sdtPr>
    <w:sdtEndPr/>
    <w:sdtContent>
      <w:p w:rsidR="006731EA" w:rsidRDefault="00792CE6">
        <w:pPr>
          <w:pStyle w:val="af8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803684">
          <w:rPr>
            <w:noProof/>
          </w:rPr>
          <w:t>20</w:t>
        </w:r>
        <w:r>
          <w:fldChar w:fldCharType="end"/>
        </w:r>
      </w:p>
    </w:sdtContent>
  </w:sdt>
  <w:p w:rsidR="006731EA" w:rsidRDefault="006731EA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CE6" w:rsidRDefault="00792CE6">
      <w:r>
        <w:separator/>
      </w:r>
    </w:p>
  </w:footnote>
  <w:footnote w:type="continuationSeparator" w:id="0">
    <w:p w:rsidR="00792CE6" w:rsidRDefault="00792CE6">
      <w:r>
        <w:continuationSeparator/>
      </w:r>
    </w:p>
  </w:footnote>
  <w:footnote w:id="1">
    <w:p w:rsidR="006731EA" w:rsidRDefault="00792CE6">
      <w:pPr>
        <w:pStyle w:val="af6"/>
      </w:pPr>
      <w:r>
        <w:rPr>
          <w:rStyle w:val="ab"/>
        </w:rPr>
        <w:footnoteRef/>
      </w:r>
      <w:r w:rsidR="008013F5">
        <w:rPr>
          <w:rStyle w:val="ab"/>
        </w:rPr>
        <w:t xml:space="preserve"> </w:t>
      </w:r>
      <w:r>
        <w:rPr>
          <w:rFonts w:ascii="Times New Roman" w:hAnsi="Times New Roman" w:cs="Times New Roman"/>
          <w:b/>
          <w:bCs/>
          <w:color w:val="252525"/>
          <w:sz w:val="22"/>
          <w:szCs w:val="22"/>
          <w:shd w:val="clear" w:color="auto" w:fill="FFFFFF"/>
        </w:rPr>
        <w:t>Методология</w:t>
      </w:r>
      <w:r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> (от греч. </w:t>
      </w:r>
      <w:r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  <w:lang w:val="el-GR"/>
        </w:rPr>
        <w:t>μεθοδολογία</w:t>
      </w:r>
      <w:r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> — учение о способах; от </w:t>
      </w:r>
      <w:hyperlink r:id="rId1" w:tgtFrame="Древнегреческий язык">
        <w:r>
          <w:rPr>
            <w:rStyle w:val="-"/>
            <w:rFonts w:ascii="Times New Roman" w:hAnsi="Times New Roman" w:cs="Times New Roman"/>
            <w:sz w:val="22"/>
            <w:szCs w:val="22"/>
            <w:highlight w:val="white"/>
          </w:rPr>
          <w:t>др.-греч</w:t>
        </w:r>
        <w:r>
          <w:rPr>
            <w:rStyle w:val="-"/>
            <w:rFonts w:ascii="Times New Roman" w:hAnsi="Times New Roman" w:cs="Times New Roman"/>
            <w:color w:val="0B0080"/>
            <w:sz w:val="22"/>
            <w:szCs w:val="22"/>
            <w:highlight w:val="white"/>
          </w:rPr>
          <w:t>.</w:t>
        </w:r>
      </w:hyperlink>
      <w:r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>μέθοδος</w:t>
      </w:r>
      <w:proofErr w:type="spellEnd"/>
      <w:r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> из </w:t>
      </w:r>
      <w:proofErr w:type="spellStart"/>
      <w:r>
        <w:rPr>
          <w:rStyle w:val="-"/>
          <w:rFonts w:ascii="Times New Roman" w:hAnsi="Times New Roman" w:cs="Times New Roman"/>
          <w:sz w:val="22"/>
          <w:szCs w:val="22"/>
          <w:highlight w:val="white"/>
        </w:rPr>
        <w:fldChar w:fldCharType="begin"/>
      </w:r>
      <w:r>
        <w:rPr>
          <w:rStyle w:val="-"/>
          <w:rFonts w:ascii="Times New Roman" w:hAnsi="Times New Roman" w:cs="Times New Roman"/>
          <w:sz w:val="22"/>
          <w:szCs w:val="22"/>
          <w:highlight w:val="white"/>
        </w:rPr>
        <w:instrText xml:space="preserve"> HYPERLINK "https://ru.wikipedia.org/wiki/Мета-" \t "Мета-" \h </w:instrText>
      </w:r>
      <w:r>
        <w:rPr>
          <w:rStyle w:val="-"/>
          <w:rFonts w:ascii="Times New Roman" w:hAnsi="Times New Roman" w:cs="Times New Roman"/>
          <w:sz w:val="22"/>
          <w:szCs w:val="22"/>
          <w:highlight w:val="white"/>
        </w:rPr>
        <w:fldChar w:fldCharType="separate"/>
      </w:r>
      <w:r>
        <w:rPr>
          <w:rStyle w:val="-"/>
          <w:rFonts w:ascii="Times New Roman" w:hAnsi="Times New Roman" w:cs="Times New Roman"/>
          <w:sz w:val="22"/>
          <w:szCs w:val="22"/>
          <w:highlight w:val="white"/>
        </w:rPr>
        <w:t>μετά</w:t>
      </w:r>
      <w:proofErr w:type="spellEnd"/>
      <w:r>
        <w:rPr>
          <w:rStyle w:val="-"/>
          <w:rFonts w:ascii="Times New Roman" w:hAnsi="Times New Roman" w:cs="Times New Roman"/>
          <w:color w:val="0B0080"/>
          <w:sz w:val="22"/>
          <w:szCs w:val="22"/>
          <w:highlight w:val="white"/>
        </w:rPr>
        <w:t>-</w:t>
      </w:r>
      <w:r>
        <w:rPr>
          <w:rStyle w:val="-"/>
          <w:rFonts w:ascii="Times New Roman" w:hAnsi="Times New Roman" w:cs="Times New Roman"/>
          <w:color w:val="0B0080"/>
          <w:sz w:val="22"/>
          <w:szCs w:val="22"/>
          <w:highlight w:val="white"/>
        </w:rPr>
        <w:fldChar w:fldCharType="end"/>
      </w:r>
      <w:r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> + </w:t>
      </w:r>
      <w:proofErr w:type="spellStart"/>
      <w:r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>ὁδός</w:t>
      </w:r>
      <w:proofErr w:type="spellEnd"/>
      <w:r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>, букв. «путь вслед за чем-либо» и </w:t>
      </w:r>
      <w:hyperlink r:id="rId2" w:tgtFrame="Древнегреческий язык">
        <w:r>
          <w:rPr>
            <w:rStyle w:val="-"/>
            <w:rFonts w:ascii="Times New Roman" w:hAnsi="Times New Roman" w:cs="Times New Roman"/>
            <w:sz w:val="22"/>
            <w:szCs w:val="22"/>
            <w:highlight w:val="white"/>
          </w:rPr>
          <w:t>др.-греч</w:t>
        </w:r>
        <w:r>
          <w:rPr>
            <w:rStyle w:val="-"/>
            <w:rFonts w:ascii="Times New Roman" w:hAnsi="Times New Roman" w:cs="Times New Roman"/>
            <w:color w:val="0B0080"/>
            <w:sz w:val="22"/>
            <w:szCs w:val="22"/>
            <w:highlight w:val="white"/>
          </w:rPr>
          <w:t>.</w:t>
        </w:r>
      </w:hyperlink>
      <w:r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>λόγος</w:t>
      </w:r>
      <w:proofErr w:type="spellEnd"/>
      <w:r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> — </w:t>
      </w:r>
      <w:hyperlink r:id="rId3" w:tgtFrame="Логос">
        <w:r>
          <w:rPr>
            <w:rStyle w:val="-"/>
            <w:rFonts w:ascii="Times New Roman" w:hAnsi="Times New Roman" w:cs="Times New Roman"/>
            <w:sz w:val="22"/>
            <w:szCs w:val="22"/>
            <w:highlight w:val="white"/>
          </w:rPr>
          <w:t>мысль, причина</w:t>
        </w:r>
      </w:hyperlink>
      <w:r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>) — учение о </w:t>
      </w:r>
      <w:hyperlink r:id="rId4" w:tgtFrame="Метод">
        <w:r>
          <w:rPr>
            <w:rStyle w:val="-"/>
            <w:rFonts w:ascii="Times New Roman" w:hAnsi="Times New Roman" w:cs="Times New Roman"/>
            <w:sz w:val="22"/>
            <w:szCs w:val="22"/>
            <w:highlight w:val="white"/>
          </w:rPr>
          <w:t>методах</w:t>
        </w:r>
      </w:hyperlink>
      <w:r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 xml:space="preserve">, способах и </w:t>
      </w:r>
      <w:r>
        <w:rPr>
          <w:rFonts w:ascii="Times New Roman" w:hAnsi="Times New Roman" w:cs="Times New Roman"/>
          <w:b/>
          <w:color w:val="252525"/>
          <w:sz w:val="22"/>
          <w:szCs w:val="22"/>
          <w:shd w:val="clear" w:color="auto" w:fill="FFFFFF"/>
        </w:rPr>
        <w:t>стратегиях</w:t>
      </w:r>
      <w:r>
        <w:rPr>
          <w:rFonts w:ascii="Times New Roman" w:hAnsi="Times New Roman" w:cs="Times New Roman"/>
          <w:color w:val="252525"/>
          <w:sz w:val="22"/>
          <w:szCs w:val="22"/>
          <w:shd w:val="clear" w:color="auto" w:fill="FFFFFF"/>
        </w:rPr>
        <w:t xml:space="preserve"> исследования предмета.</w:t>
      </w:r>
    </w:p>
  </w:footnote>
  <w:footnote w:id="2">
    <w:p w:rsidR="006731EA" w:rsidRDefault="00792CE6">
      <w:pPr>
        <w:pStyle w:val="af6"/>
      </w:pPr>
      <w:r>
        <w:rPr>
          <w:rStyle w:val="ab"/>
        </w:rPr>
        <w:footnoteRef/>
      </w:r>
      <w:r w:rsidR="008013F5">
        <w:rPr>
          <w:rStyle w:val="ab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Программная система – это система, состоящая из ПО и, возможно, компьютерного оборудования для его выполнения. 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Источник: ГОСТ Р 51904 2002: Программное обеспечение встроенных систем. Общие требования к разработке и документированию.</w:t>
      </w:r>
    </w:p>
  </w:footnote>
  <w:footnote w:id="3">
    <w:p w:rsidR="006731EA" w:rsidRDefault="00792CE6">
      <w:pPr>
        <w:pStyle w:val="af6"/>
      </w:pPr>
      <w:r>
        <w:rPr>
          <w:rStyle w:val="ab"/>
        </w:rPr>
        <w:footnoteRef/>
      </w:r>
      <w:r w:rsidR="008013F5">
        <w:rPr>
          <w:rStyle w:val="ab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sz w:val="22"/>
          <w:szCs w:val="22"/>
        </w:rPr>
        <w:t>В данном случае методологии разработки ПО — это инструмент, с помощью которого создание программного продукта превращается в упорядоченный процесс, а работа программиста становится более прогнозируемой и эффективной.</w:t>
      </w:r>
      <w:r>
        <w:t xml:space="preserve"> </w:t>
      </w:r>
    </w:p>
  </w:footnote>
  <w:footnote w:id="4">
    <w:p w:rsidR="006731EA" w:rsidRDefault="00792CE6">
      <w:pPr>
        <w:pStyle w:val="af6"/>
      </w:pPr>
      <w:r>
        <w:rPr>
          <w:rStyle w:val="ab"/>
        </w:rPr>
        <w:footnoteRef/>
      </w:r>
      <w:r>
        <w:rPr>
          <w:rStyle w:val="ab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В скобках приведены используемые в различных источниках альтернативные термины</w:t>
      </w:r>
    </w:p>
  </w:footnote>
  <w:footnote w:id="5">
    <w:p w:rsidR="006731EA" w:rsidRDefault="00792CE6">
      <w:pPr>
        <w:spacing w:after="0"/>
      </w:pPr>
      <w:r>
        <w:rPr>
          <w:rStyle w:val="ab"/>
        </w:rPr>
        <w:footnoteRef/>
      </w:r>
      <w:r>
        <w:rPr>
          <w:rStyle w:val="ab"/>
        </w:rPr>
        <w:tab/>
        <w:t xml:space="preserve"> </w:t>
      </w:r>
      <w:hyperlink r:id="rId5">
        <w:r>
          <w:rPr>
            <w:rStyle w:val="-"/>
            <w:rFonts w:ascii="Times New Roman" w:hAnsi="Times New Roman" w:cs="Times New Roman"/>
          </w:rPr>
          <w:t>http://www.unn.ru/pages/issues/aids/2007/16.pdf</w:t>
        </w:r>
      </w:hyperlink>
      <w:r>
        <w:rPr>
          <w:rFonts w:ascii="Times New Roman" w:hAnsi="Times New Roman" w:cs="Times New Roman"/>
        </w:rPr>
        <w:t xml:space="preserve"> </w:t>
      </w:r>
    </w:p>
    <w:p w:rsidR="006731EA" w:rsidRDefault="00803684">
      <w:pPr>
        <w:spacing w:after="0"/>
        <w:rPr>
          <w:rFonts w:ascii="Times New Roman" w:hAnsi="Times New Roman" w:cs="Times New Roman"/>
        </w:rPr>
      </w:pPr>
      <w:hyperlink r:id="rId6">
        <w:r w:rsidR="00792CE6" w:rsidRPr="008013F5">
          <w:rPr>
            <w:rStyle w:val="-"/>
            <w:rFonts w:ascii="Times New Roman" w:hAnsi="Times New Roman" w:cs="Times New Roman"/>
          </w:rPr>
          <w:tab/>
        </w:r>
        <w:r w:rsidR="00792CE6">
          <w:rPr>
            <w:rStyle w:val="-"/>
            <w:rFonts w:ascii="Times New Roman" w:hAnsi="Times New Roman" w:cs="Times New Roman"/>
            <w:lang w:val="en-US"/>
          </w:rPr>
          <w:t>http</w:t>
        </w:r>
        <w:r w:rsidR="00792CE6">
          <w:rPr>
            <w:rStyle w:val="-"/>
            <w:rFonts w:ascii="Times New Roman" w:hAnsi="Times New Roman" w:cs="Times New Roman"/>
          </w:rPr>
          <w:t>://</w:t>
        </w:r>
        <w:proofErr w:type="spellStart"/>
        <w:r w:rsidR="00792CE6">
          <w:rPr>
            <w:rStyle w:val="-"/>
            <w:rFonts w:ascii="Times New Roman" w:hAnsi="Times New Roman" w:cs="Times New Roman"/>
            <w:lang w:val="en-US"/>
          </w:rPr>
          <w:t>studopedia</w:t>
        </w:r>
        <w:proofErr w:type="spellEnd"/>
        <w:r w:rsidR="00792CE6">
          <w:rPr>
            <w:rStyle w:val="-"/>
            <w:rFonts w:ascii="Times New Roman" w:hAnsi="Times New Roman" w:cs="Times New Roman"/>
          </w:rPr>
          <w:t>.</w:t>
        </w:r>
        <w:proofErr w:type="spellStart"/>
        <w:r w:rsidR="00792CE6">
          <w:rPr>
            <w:rStyle w:val="-"/>
            <w:rFonts w:ascii="Times New Roman" w:hAnsi="Times New Roman" w:cs="Times New Roman"/>
            <w:lang w:val="en-US"/>
          </w:rPr>
          <w:t>ru</w:t>
        </w:r>
        <w:proofErr w:type="spellEnd"/>
        <w:r w:rsidR="00792CE6">
          <w:rPr>
            <w:rStyle w:val="-"/>
            <w:rFonts w:ascii="Times New Roman" w:hAnsi="Times New Roman" w:cs="Times New Roman"/>
          </w:rPr>
          <w:t>/3_20558_</w:t>
        </w:r>
        <w:proofErr w:type="spellStart"/>
        <w:r w:rsidR="00792CE6">
          <w:rPr>
            <w:rStyle w:val="-"/>
            <w:rFonts w:ascii="Times New Roman" w:hAnsi="Times New Roman" w:cs="Times New Roman"/>
            <w:lang w:val="en-US"/>
          </w:rPr>
          <w:t>standarti</w:t>
        </w:r>
        <w:proofErr w:type="spellEnd"/>
        <w:r w:rsidR="00792CE6">
          <w:rPr>
            <w:rStyle w:val="-"/>
            <w:rFonts w:ascii="Times New Roman" w:hAnsi="Times New Roman" w:cs="Times New Roman"/>
          </w:rPr>
          <w:t>-</w:t>
        </w:r>
        <w:proofErr w:type="spellStart"/>
        <w:r w:rsidR="00792CE6">
          <w:rPr>
            <w:rStyle w:val="-"/>
            <w:rFonts w:ascii="Times New Roman" w:hAnsi="Times New Roman" w:cs="Times New Roman"/>
            <w:lang w:val="en-US"/>
          </w:rPr>
          <w:t>reglamentiruyushchie</w:t>
        </w:r>
        <w:proofErr w:type="spellEnd"/>
        <w:r w:rsidR="00792CE6">
          <w:rPr>
            <w:rStyle w:val="-"/>
            <w:rFonts w:ascii="Times New Roman" w:hAnsi="Times New Roman" w:cs="Times New Roman"/>
          </w:rPr>
          <w:t>-</w:t>
        </w:r>
        <w:proofErr w:type="spellStart"/>
        <w:r w:rsidR="00792CE6">
          <w:rPr>
            <w:rStyle w:val="-"/>
            <w:rFonts w:ascii="Times New Roman" w:hAnsi="Times New Roman" w:cs="Times New Roman"/>
            <w:lang w:val="en-US"/>
          </w:rPr>
          <w:t>zhiznenniy</w:t>
        </w:r>
        <w:proofErr w:type="spellEnd"/>
        <w:r w:rsidR="00792CE6">
          <w:rPr>
            <w:rStyle w:val="-"/>
            <w:rFonts w:ascii="Times New Roman" w:hAnsi="Times New Roman" w:cs="Times New Roman"/>
          </w:rPr>
          <w:t>-</w:t>
        </w:r>
        <w:proofErr w:type="spellStart"/>
        <w:r w:rsidR="00792CE6">
          <w:rPr>
            <w:rStyle w:val="-"/>
            <w:rFonts w:ascii="Times New Roman" w:hAnsi="Times New Roman" w:cs="Times New Roman"/>
            <w:lang w:val="en-US"/>
          </w:rPr>
          <w:t>tsikl</w:t>
        </w:r>
        <w:proofErr w:type="spellEnd"/>
        <w:r w:rsidR="00792CE6">
          <w:rPr>
            <w:rStyle w:val="-"/>
            <w:rFonts w:ascii="Times New Roman" w:hAnsi="Times New Roman" w:cs="Times New Roman"/>
          </w:rPr>
          <w:t>-</w:t>
        </w:r>
        <w:proofErr w:type="spellStart"/>
        <w:r w:rsidR="00792CE6">
          <w:rPr>
            <w:rStyle w:val="-"/>
            <w:rFonts w:ascii="Times New Roman" w:hAnsi="Times New Roman" w:cs="Times New Roman"/>
            <w:lang w:val="en-US"/>
          </w:rPr>
          <w:t>informatsionnih</w:t>
        </w:r>
        <w:proofErr w:type="spellEnd"/>
        <w:r w:rsidR="00792CE6">
          <w:rPr>
            <w:rStyle w:val="-"/>
            <w:rFonts w:ascii="Times New Roman" w:hAnsi="Times New Roman" w:cs="Times New Roman"/>
          </w:rPr>
          <w:t>-</w:t>
        </w:r>
        <w:proofErr w:type="spellStart"/>
        <w:r w:rsidR="00792CE6">
          <w:rPr>
            <w:rStyle w:val="-"/>
            <w:rFonts w:ascii="Times New Roman" w:hAnsi="Times New Roman" w:cs="Times New Roman"/>
            <w:lang w:val="en-US"/>
          </w:rPr>
          <w:t>sistem</w:t>
        </w:r>
        <w:proofErr w:type="spellEnd"/>
        <w:r w:rsidR="00792CE6">
          <w:rPr>
            <w:rStyle w:val="-"/>
            <w:rFonts w:ascii="Times New Roman" w:hAnsi="Times New Roman" w:cs="Times New Roman"/>
          </w:rPr>
          <w:t>.</w:t>
        </w:r>
        <w:r w:rsidR="00792CE6">
          <w:rPr>
            <w:rStyle w:val="-"/>
            <w:rFonts w:ascii="Times New Roman" w:hAnsi="Times New Roman" w:cs="Times New Roman"/>
            <w:lang w:val="en-US"/>
          </w:rPr>
          <w:t>html</w:t>
        </w:r>
      </w:hyperlink>
      <w:r w:rsidR="00792CE6">
        <w:rPr>
          <w:rFonts w:ascii="Times New Roman" w:hAnsi="Times New Roman" w:cs="Times New Roman"/>
        </w:rPr>
        <w:t xml:space="preserve"> </w:t>
      </w:r>
    </w:p>
    <w:p w:rsidR="006731EA" w:rsidRDefault="00792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p w:rsidR="006731EA" w:rsidRDefault="006731EA">
      <w:pPr>
        <w:pStyle w:val="af6"/>
      </w:pPr>
    </w:p>
  </w:footnote>
  <w:footnote w:id="6">
    <w:p w:rsidR="006731EA" w:rsidRDefault="00792CE6">
      <w:pPr>
        <w:pStyle w:val="af6"/>
      </w:pPr>
      <w:r>
        <w:rPr>
          <w:rStyle w:val="ab"/>
        </w:rPr>
        <w:footnoteRef/>
      </w:r>
      <w:r>
        <w:rPr>
          <w:rStyle w:val="ab"/>
        </w:rPr>
        <w:tab/>
        <w:t xml:space="preserve"> </w:t>
      </w:r>
      <w:hyperlink r:id="rId7">
        <w:r>
          <w:rPr>
            <w:rStyle w:val="ac"/>
          </w:rPr>
          <w:t>http://www.intuit.ru/studies/cour</w:t>
        </w:r>
        <w:r>
          <w:rPr>
            <w:rStyle w:val="ac"/>
          </w:rPr>
          <w:t>s</w:t>
        </w:r>
        <w:r>
          <w:rPr>
            <w:rStyle w:val="ac"/>
          </w:rPr>
          <w:t>es/64/64/lecture/1868?page=2</w:t>
        </w:r>
      </w:hyperlink>
      <w:r>
        <w:t xml:space="preserve"> </w:t>
      </w:r>
    </w:p>
  </w:footnote>
  <w:footnote w:id="7">
    <w:p w:rsidR="006731EA" w:rsidRDefault="00792CE6">
      <w:pPr>
        <w:pStyle w:val="af6"/>
      </w:pPr>
      <w:r>
        <w:rPr>
          <w:rStyle w:val="ab"/>
        </w:rPr>
        <w:footnoteRef/>
      </w:r>
      <w:r>
        <w:rPr>
          <w:rStyle w:val="ab"/>
        </w:rPr>
        <w:tab/>
        <w:t xml:space="preserve"> </w:t>
      </w:r>
      <w:hyperlink r:id="rId8">
        <w:r>
          <w:rPr>
            <w:rStyle w:val="-"/>
          </w:rPr>
          <w:t>http://www.studfiles.ru/preview/6308934/page:5/</w:t>
        </w:r>
      </w:hyperlink>
      <w:hyperlink>
        <w:r>
          <w:t xml:space="preserve"> </w:t>
        </w:r>
      </w:hyperlink>
    </w:p>
  </w:footnote>
  <w:footnote w:id="8">
    <w:p w:rsidR="006731EA" w:rsidRDefault="00792CE6">
      <w:pPr>
        <w:pStyle w:val="af6"/>
      </w:pPr>
      <w:r>
        <w:rPr>
          <w:rStyle w:val="ab"/>
        </w:rPr>
        <w:footnoteRef/>
      </w:r>
      <w:r>
        <w:rPr>
          <w:rStyle w:val="ab"/>
        </w:rPr>
        <w:tab/>
      </w:r>
      <w:r>
        <w:t xml:space="preserve"> </w:t>
      </w:r>
      <w:hyperlink r:id="rId9">
        <w:r>
          <w:rPr>
            <w:rStyle w:val="-"/>
          </w:rPr>
          <w:t>http://www.intuit.ru/studies/courses/64/64/lecture/1868?page=2</w:t>
        </w:r>
      </w:hyperlink>
      <w:hyperlink>
        <w:r>
          <w:t xml:space="preserve"> 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61E8"/>
    <w:multiLevelType w:val="multilevel"/>
    <w:tmpl w:val="A0BA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751663F"/>
    <w:multiLevelType w:val="multilevel"/>
    <w:tmpl w:val="A03A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C244521"/>
    <w:multiLevelType w:val="multilevel"/>
    <w:tmpl w:val="AB4AA4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</w:abstractNum>
  <w:abstractNum w:abstractNumId="3" w15:restartNumberingAfterBreak="0">
    <w:nsid w:val="2355387F"/>
    <w:multiLevelType w:val="multilevel"/>
    <w:tmpl w:val="2A30D05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5"/>
      <w:numFmt w:val="decimal"/>
      <w:lvlText w:val="%1.%2"/>
      <w:lvlJc w:val="left"/>
      <w:pPr>
        <w:ind w:left="1713" w:hanging="645"/>
      </w:pPr>
    </w:lvl>
    <w:lvl w:ilvl="2">
      <w:start w:val="5"/>
      <w:numFmt w:val="decimal"/>
      <w:lvlText w:val="%1.%2.%3"/>
      <w:lvlJc w:val="left"/>
      <w:pPr>
        <w:ind w:left="1788" w:hanging="720"/>
      </w:pPr>
    </w:lvl>
    <w:lvl w:ilvl="3">
      <w:start w:val="1"/>
      <w:numFmt w:val="decimal"/>
      <w:lvlText w:val="%1.%2.%3.%4"/>
      <w:lvlJc w:val="left"/>
      <w:pPr>
        <w:ind w:left="2148" w:hanging="1080"/>
      </w:pPr>
    </w:lvl>
    <w:lvl w:ilvl="4">
      <w:start w:val="1"/>
      <w:numFmt w:val="decimal"/>
      <w:lvlText w:val="%1.%2.%3.%4.%5"/>
      <w:lvlJc w:val="left"/>
      <w:pPr>
        <w:ind w:left="2148" w:hanging="1080"/>
      </w:pPr>
    </w:lvl>
    <w:lvl w:ilvl="5">
      <w:start w:val="1"/>
      <w:numFmt w:val="decimal"/>
      <w:lvlText w:val="%1.%2.%3.%4.%5.%6"/>
      <w:lvlJc w:val="left"/>
      <w:pPr>
        <w:ind w:left="2508" w:hanging="1440"/>
      </w:pPr>
    </w:lvl>
    <w:lvl w:ilvl="6">
      <w:start w:val="1"/>
      <w:numFmt w:val="decimal"/>
      <w:lvlText w:val="%1.%2.%3.%4.%5.%6.%7"/>
      <w:lvlJc w:val="left"/>
      <w:pPr>
        <w:ind w:left="2508" w:hanging="1440"/>
      </w:pPr>
    </w:lvl>
    <w:lvl w:ilvl="7">
      <w:start w:val="1"/>
      <w:numFmt w:val="decimal"/>
      <w:lvlText w:val="%1.%2.%3.%4.%5.%6.%7.%8"/>
      <w:lvlJc w:val="left"/>
      <w:pPr>
        <w:ind w:left="2868" w:hanging="1800"/>
      </w:pPr>
    </w:lvl>
    <w:lvl w:ilvl="8">
      <w:start w:val="1"/>
      <w:numFmt w:val="decimal"/>
      <w:lvlText w:val="%1.%2.%3.%4.%5.%6.%7.%8.%9"/>
      <w:lvlJc w:val="left"/>
      <w:pPr>
        <w:ind w:left="3228" w:hanging="2160"/>
      </w:pPr>
    </w:lvl>
  </w:abstractNum>
  <w:abstractNum w:abstractNumId="4" w15:restartNumberingAfterBreak="0">
    <w:nsid w:val="330222D3"/>
    <w:multiLevelType w:val="multilevel"/>
    <w:tmpl w:val="563C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DC561B1"/>
    <w:multiLevelType w:val="multilevel"/>
    <w:tmpl w:val="163A21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0409E9"/>
    <w:multiLevelType w:val="multilevel"/>
    <w:tmpl w:val="BF36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B745CC"/>
    <w:multiLevelType w:val="multilevel"/>
    <w:tmpl w:val="D402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C03599C"/>
    <w:multiLevelType w:val="multilevel"/>
    <w:tmpl w:val="DBC8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09C26DE"/>
    <w:multiLevelType w:val="multilevel"/>
    <w:tmpl w:val="7598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2D21881"/>
    <w:multiLevelType w:val="multilevel"/>
    <w:tmpl w:val="7FC2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52F96207"/>
    <w:multiLevelType w:val="multilevel"/>
    <w:tmpl w:val="F3BE6276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54656E13"/>
    <w:multiLevelType w:val="multilevel"/>
    <w:tmpl w:val="1A663DF2"/>
    <w:lvl w:ilvl="0">
      <w:start w:val="1"/>
      <w:numFmt w:val="decimal"/>
      <w:lvlText w:val="%1."/>
      <w:lvlJc w:val="left"/>
      <w:pPr>
        <w:ind w:left="791" w:hanging="360"/>
      </w:pPr>
    </w:lvl>
    <w:lvl w:ilvl="1">
      <w:start w:val="1"/>
      <w:numFmt w:val="lowerLetter"/>
      <w:lvlText w:val="%2."/>
      <w:lvlJc w:val="left"/>
      <w:pPr>
        <w:ind w:left="1511" w:hanging="360"/>
      </w:pPr>
    </w:lvl>
    <w:lvl w:ilvl="2">
      <w:start w:val="1"/>
      <w:numFmt w:val="lowerRoman"/>
      <w:lvlText w:val="%3."/>
      <w:lvlJc w:val="right"/>
      <w:pPr>
        <w:ind w:left="2231" w:hanging="180"/>
      </w:pPr>
    </w:lvl>
    <w:lvl w:ilvl="3">
      <w:start w:val="1"/>
      <w:numFmt w:val="decimal"/>
      <w:lvlText w:val="%4."/>
      <w:lvlJc w:val="left"/>
      <w:pPr>
        <w:ind w:left="2951" w:hanging="360"/>
      </w:pPr>
    </w:lvl>
    <w:lvl w:ilvl="4">
      <w:start w:val="1"/>
      <w:numFmt w:val="lowerLetter"/>
      <w:lvlText w:val="%5."/>
      <w:lvlJc w:val="left"/>
      <w:pPr>
        <w:ind w:left="3671" w:hanging="360"/>
      </w:pPr>
    </w:lvl>
    <w:lvl w:ilvl="5">
      <w:start w:val="1"/>
      <w:numFmt w:val="lowerRoman"/>
      <w:lvlText w:val="%6."/>
      <w:lvlJc w:val="right"/>
      <w:pPr>
        <w:ind w:left="4391" w:hanging="180"/>
      </w:pPr>
    </w:lvl>
    <w:lvl w:ilvl="6">
      <w:start w:val="1"/>
      <w:numFmt w:val="decimal"/>
      <w:lvlText w:val="%7."/>
      <w:lvlJc w:val="left"/>
      <w:pPr>
        <w:ind w:left="5111" w:hanging="360"/>
      </w:pPr>
    </w:lvl>
    <w:lvl w:ilvl="7">
      <w:start w:val="1"/>
      <w:numFmt w:val="lowerLetter"/>
      <w:lvlText w:val="%8."/>
      <w:lvlJc w:val="left"/>
      <w:pPr>
        <w:ind w:left="5831" w:hanging="360"/>
      </w:pPr>
    </w:lvl>
    <w:lvl w:ilvl="8">
      <w:start w:val="1"/>
      <w:numFmt w:val="lowerRoman"/>
      <w:lvlText w:val="%9."/>
      <w:lvlJc w:val="right"/>
      <w:pPr>
        <w:ind w:left="6551" w:hanging="180"/>
      </w:pPr>
    </w:lvl>
  </w:abstractNum>
  <w:abstractNum w:abstractNumId="13" w15:restartNumberingAfterBreak="0">
    <w:nsid w:val="55FF5383"/>
    <w:multiLevelType w:val="multilevel"/>
    <w:tmpl w:val="366AEC3E"/>
    <w:lvl w:ilvl="0">
      <w:start w:val="1"/>
      <w:numFmt w:val="decimal"/>
      <w:lvlText w:val="%1."/>
      <w:lvlJc w:val="left"/>
      <w:pPr>
        <w:ind w:left="1422" w:hanging="360"/>
      </w:pPr>
    </w:lvl>
    <w:lvl w:ilvl="1">
      <w:start w:val="1"/>
      <w:numFmt w:val="lowerLetter"/>
      <w:lvlText w:val="%2."/>
      <w:lvlJc w:val="left"/>
      <w:pPr>
        <w:ind w:left="2142" w:hanging="360"/>
      </w:pPr>
    </w:lvl>
    <w:lvl w:ilvl="2">
      <w:start w:val="1"/>
      <w:numFmt w:val="lowerRoman"/>
      <w:lvlText w:val="%3."/>
      <w:lvlJc w:val="right"/>
      <w:pPr>
        <w:ind w:left="2862" w:hanging="180"/>
      </w:pPr>
    </w:lvl>
    <w:lvl w:ilvl="3">
      <w:start w:val="1"/>
      <w:numFmt w:val="decimal"/>
      <w:lvlText w:val="%4."/>
      <w:lvlJc w:val="left"/>
      <w:pPr>
        <w:ind w:left="3582" w:hanging="360"/>
      </w:pPr>
    </w:lvl>
    <w:lvl w:ilvl="4">
      <w:start w:val="1"/>
      <w:numFmt w:val="lowerLetter"/>
      <w:lvlText w:val="%5."/>
      <w:lvlJc w:val="left"/>
      <w:pPr>
        <w:ind w:left="4302" w:hanging="360"/>
      </w:pPr>
    </w:lvl>
    <w:lvl w:ilvl="5">
      <w:start w:val="1"/>
      <w:numFmt w:val="lowerRoman"/>
      <w:lvlText w:val="%6."/>
      <w:lvlJc w:val="right"/>
      <w:pPr>
        <w:ind w:left="5022" w:hanging="180"/>
      </w:pPr>
    </w:lvl>
    <w:lvl w:ilvl="6">
      <w:start w:val="1"/>
      <w:numFmt w:val="decimal"/>
      <w:lvlText w:val="%7."/>
      <w:lvlJc w:val="left"/>
      <w:pPr>
        <w:ind w:left="5742" w:hanging="360"/>
      </w:pPr>
    </w:lvl>
    <w:lvl w:ilvl="7">
      <w:start w:val="1"/>
      <w:numFmt w:val="lowerLetter"/>
      <w:lvlText w:val="%8."/>
      <w:lvlJc w:val="left"/>
      <w:pPr>
        <w:ind w:left="6462" w:hanging="360"/>
      </w:pPr>
    </w:lvl>
    <w:lvl w:ilvl="8">
      <w:start w:val="1"/>
      <w:numFmt w:val="lowerRoman"/>
      <w:lvlText w:val="%9."/>
      <w:lvlJc w:val="right"/>
      <w:pPr>
        <w:ind w:left="7182" w:hanging="180"/>
      </w:pPr>
    </w:lvl>
  </w:abstractNum>
  <w:abstractNum w:abstractNumId="14" w15:restartNumberingAfterBreak="0">
    <w:nsid w:val="617A4511"/>
    <w:multiLevelType w:val="multilevel"/>
    <w:tmpl w:val="C4E2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74DE46A1"/>
    <w:multiLevelType w:val="multilevel"/>
    <w:tmpl w:val="83745B0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50F2391"/>
    <w:multiLevelType w:val="multilevel"/>
    <w:tmpl w:val="312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7182315"/>
    <w:multiLevelType w:val="multilevel"/>
    <w:tmpl w:val="1DF2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DDC387E"/>
    <w:multiLevelType w:val="multilevel"/>
    <w:tmpl w:val="060658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7EF01CB1"/>
    <w:multiLevelType w:val="multilevel"/>
    <w:tmpl w:val="EF06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10"/>
  </w:num>
  <w:num w:numId="4">
    <w:abstractNumId w:val="6"/>
  </w:num>
  <w:num w:numId="5">
    <w:abstractNumId w:val="4"/>
  </w:num>
  <w:num w:numId="6">
    <w:abstractNumId w:val="15"/>
  </w:num>
  <w:num w:numId="7">
    <w:abstractNumId w:val="13"/>
  </w:num>
  <w:num w:numId="8">
    <w:abstractNumId w:val="11"/>
  </w:num>
  <w:num w:numId="9">
    <w:abstractNumId w:val="14"/>
  </w:num>
  <w:num w:numId="10">
    <w:abstractNumId w:val="16"/>
  </w:num>
  <w:num w:numId="11">
    <w:abstractNumId w:val="3"/>
  </w:num>
  <w:num w:numId="12">
    <w:abstractNumId w:val="19"/>
  </w:num>
  <w:num w:numId="13">
    <w:abstractNumId w:val="0"/>
  </w:num>
  <w:num w:numId="14">
    <w:abstractNumId w:val="8"/>
  </w:num>
  <w:num w:numId="15">
    <w:abstractNumId w:val="7"/>
  </w:num>
  <w:num w:numId="16">
    <w:abstractNumId w:val="5"/>
  </w:num>
  <w:num w:numId="17">
    <w:abstractNumId w:val="9"/>
  </w:num>
  <w:num w:numId="18">
    <w:abstractNumId w:val="1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EA"/>
    <w:rsid w:val="002D4FC2"/>
    <w:rsid w:val="006331C2"/>
    <w:rsid w:val="006731EA"/>
    <w:rsid w:val="00792CE6"/>
    <w:rsid w:val="008013F5"/>
    <w:rsid w:val="0080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C3961"/>
  <w15:docId w15:val="{BCC58618-5969-4A5C-BDF2-31AF581E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link w:val="10"/>
    <w:uiPriority w:val="9"/>
    <w:qFormat/>
    <w:rsid w:val="00810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810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5D0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unhideWhenUsed/>
    <w:qFormat/>
    <w:rsid w:val="002B6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9"/>
    <w:unhideWhenUsed/>
    <w:qFormat/>
    <w:rsid w:val="00E64E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101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810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345D46"/>
    <w:rPr>
      <w:color w:val="0563C1" w:themeColor="hyperlink"/>
      <w:u w:val="single"/>
    </w:rPr>
  </w:style>
  <w:style w:type="character" w:customStyle="1" w:styleId="a3">
    <w:name w:val="Текст сноски Знак"/>
    <w:basedOn w:val="a0"/>
    <w:uiPriority w:val="99"/>
    <w:semiHidden/>
    <w:qFormat/>
    <w:rsid w:val="008901E9"/>
    <w:rPr>
      <w:sz w:val="20"/>
      <w:szCs w:val="20"/>
    </w:rPr>
  </w:style>
  <w:style w:type="character" w:customStyle="1" w:styleId="a4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8901E9"/>
    <w:rPr>
      <w:vertAlign w:val="superscript"/>
    </w:rPr>
  </w:style>
  <w:style w:type="character" w:styleId="a5">
    <w:name w:val="line number"/>
    <w:basedOn w:val="a0"/>
    <w:uiPriority w:val="99"/>
    <w:semiHidden/>
    <w:unhideWhenUsed/>
    <w:qFormat/>
    <w:rsid w:val="00C74191"/>
  </w:style>
  <w:style w:type="character" w:customStyle="1" w:styleId="a6">
    <w:name w:val="Верхний колонтитул Знак"/>
    <w:basedOn w:val="a0"/>
    <w:uiPriority w:val="99"/>
    <w:qFormat/>
    <w:rsid w:val="00C74191"/>
  </w:style>
  <w:style w:type="character" w:customStyle="1" w:styleId="a7">
    <w:name w:val="Нижний колонтитул Знак"/>
    <w:basedOn w:val="a0"/>
    <w:uiPriority w:val="99"/>
    <w:qFormat/>
    <w:rsid w:val="00C74191"/>
  </w:style>
  <w:style w:type="character" w:customStyle="1" w:styleId="30">
    <w:name w:val="Заголовок 3 Знак"/>
    <w:basedOn w:val="a0"/>
    <w:link w:val="3"/>
    <w:uiPriority w:val="9"/>
    <w:qFormat/>
    <w:rsid w:val="005D0E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8">
    <w:name w:val="FollowedHyperlink"/>
    <w:basedOn w:val="a0"/>
    <w:uiPriority w:val="99"/>
    <w:semiHidden/>
    <w:unhideWhenUsed/>
    <w:qFormat/>
    <w:rsid w:val="00CB20B3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qFormat/>
    <w:rsid w:val="002B6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qFormat/>
    <w:rsid w:val="00E64E7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converted-space">
    <w:name w:val="apple-converted-space"/>
    <w:basedOn w:val="a0"/>
    <w:qFormat/>
    <w:rsid w:val="004E08A2"/>
  </w:style>
  <w:style w:type="character" w:styleId="a9">
    <w:name w:val="Emphasis"/>
    <w:basedOn w:val="a0"/>
    <w:uiPriority w:val="20"/>
    <w:qFormat/>
    <w:rsid w:val="003C6113"/>
    <w:rPr>
      <w:i/>
      <w:iCs/>
    </w:rPr>
  </w:style>
  <w:style w:type="character" w:customStyle="1" w:styleId="21">
    <w:name w:val="Основной текст с отступом 2 Знак"/>
    <w:basedOn w:val="a0"/>
    <w:link w:val="21"/>
    <w:qFormat/>
    <w:rsid w:val="006F2A81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ascii="Times New Roman" w:hAnsi="Times New Roman"/>
      <w:sz w:val="28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ascii="Times New Roman" w:hAnsi="Times New Roman"/>
      <w:sz w:val="28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rFonts w:ascii="Times New Roman" w:hAnsi="Times New Roman"/>
      <w:sz w:val="28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rFonts w:ascii="Times New Roman" w:hAnsi="Times New Roman"/>
      <w:b/>
      <w:sz w:val="28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rFonts w:ascii="Times New Roman" w:hAnsi="Times New Roman"/>
      <w:b/>
      <w:sz w:val="28"/>
    </w:rPr>
  </w:style>
  <w:style w:type="character" w:customStyle="1" w:styleId="ListLabel137">
    <w:name w:val="ListLabel 137"/>
    <w:qFormat/>
    <w:rPr>
      <w:rFonts w:ascii="Times New Roman" w:hAnsi="Times New Roman"/>
      <w:b/>
      <w:sz w:val="28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rFonts w:ascii="Times New Roman" w:hAnsi="Times New Roman"/>
      <w:b/>
      <w:sz w:val="28"/>
    </w:rPr>
  </w:style>
  <w:style w:type="character" w:customStyle="1" w:styleId="ListLabel146">
    <w:name w:val="ListLabel 146"/>
    <w:qFormat/>
    <w:rPr>
      <w:rFonts w:ascii="Times New Roman" w:hAnsi="Times New Roman"/>
      <w:b/>
      <w:sz w:val="28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rFonts w:ascii="Times New Roman" w:hAnsi="Times New Roman"/>
      <w:b/>
      <w:sz w:val="28"/>
    </w:rPr>
  </w:style>
  <w:style w:type="character" w:customStyle="1" w:styleId="ListLabel155">
    <w:name w:val="ListLabel 155"/>
    <w:qFormat/>
    <w:rPr>
      <w:rFonts w:ascii="Times New Roman" w:hAnsi="Times New Roman"/>
      <w:b/>
      <w:sz w:val="28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ascii="Tahoma" w:hAnsi="Tahoma" w:cs="Tahoma"/>
      <w:sz w:val="20"/>
      <w:szCs w:val="20"/>
      <w:shd w:val="clear" w:color="auto" w:fill="FFFFFF"/>
    </w:rPr>
  </w:style>
  <w:style w:type="character" w:customStyle="1" w:styleId="ListLabel167">
    <w:name w:val="ListLabel 167"/>
    <w:qFormat/>
    <w:rPr>
      <w:rFonts w:ascii="Times New Roman" w:hAnsi="Times New Roman" w:cs="Times New Roman"/>
      <w:sz w:val="28"/>
      <w:szCs w:val="28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sz w:val="28"/>
      <w:szCs w:val="28"/>
    </w:rPr>
  </w:style>
  <w:style w:type="character" w:customStyle="1" w:styleId="aa">
    <w:name w:val="Ссылка указателя"/>
    <w:qFormat/>
  </w:style>
  <w:style w:type="character" w:customStyle="1" w:styleId="ab">
    <w:name w:val="Символ сноски"/>
    <w:qFormat/>
  </w:style>
  <w:style w:type="character" w:customStyle="1" w:styleId="ac">
    <w:name w:val="Посещённая гиперссылка"/>
    <w:rPr>
      <w:color w:val="800000"/>
      <w:u w:val="single"/>
    </w:rPr>
  </w:style>
  <w:style w:type="character" w:customStyle="1" w:styleId="ad">
    <w:name w:val="Привязка концевой сноски"/>
    <w:rPr>
      <w:vertAlign w:val="superscript"/>
    </w:rPr>
  </w:style>
  <w:style w:type="character" w:customStyle="1" w:styleId="ae">
    <w:name w:val="Символ концевой сноски"/>
    <w:qFormat/>
  </w:style>
  <w:style w:type="character" w:customStyle="1" w:styleId="ListLabel169">
    <w:name w:val="ListLabel 169"/>
    <w:qFormat/>
    <w:rPr>
      <w:rFonts w:ascii="Times New Roman" w:hAnsi="Times New Roman" w:cs="Symbol"/>
      <w:sz w:val="28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ascii="Times New Roman" w:hAnsi="Times New Roman" w:cs="Symbol"/>
      <w:sz w:val="28"/>
    </w:rPr>
  </w:style>
  <w:style w:type="character" w:customStyle="1" w:styleId="ListLabel179">
    <w:name w:val="ListLabel 179"/>
    <w:qFormat/>
    <w:rPr>
      <w:rFonts w:cs="Courier New"/>
      <w:sz w:val="20"/>
    </w:rPr>
  </w:style>
  <w:style w:type="character" w:customStyle="1" w:styleId="ListLabel180">
    <w:name w:val="ListLabel 180"/>
    <w:qFormat/>
    <w:rPr>
      <w:rFonts w:cs="Wingdings"/>
      <w:sz w:val="20"/>
    </w:rPr>
  </w:style>
  <w:style w:type="character" w:customStyle="1" w:styleId="ListLabel181">
    <w:name w:val="ListLabel 181"/>
    <w:qFormat/>
    <w:rPr>
      <w:rFonts w:cs="Wingdings"/>
      <w:sz w:val="20"/>
    </w:rPr>
  </w:style>
  <w:style w:type="character" w:customStyle="1" w:styleId="ListLabel182">
    <w:name w:val="ListLabel 182"/>
    <w:qFormat/>
    <w:rPr>
      <w:rFonts w:cs="Wingdings"/>
      <w:sz w:val="20"/>
    </w:rPr>
  </w:style>
  <w:style w:type="character" w:customStyle="1" w:styleId="ListLabel183">
    <w:name w:val="ListLabel 183"/>
    <w:qFormat/>
    <w:rPr>
      <w:rFonts w:cs="Wingdings"/>
      <w:sz w:val="20"/>
    </w:rPr>
  </w:style>
  <w:style w:type="character" w:customStyle="1" w:styleId="ListLabel184">
    <w:name w:val="ListLabel 184"/>
    <w:qFormat/>
    <w:rPr>
      <w:rFonts w:cs="Wingdings"/>
      <w:sz w:val="20"/>
    </w:rPr>
  </w:style>
  <w:style w:type="character" w:customStyle="1" w:styleId="ListLabel185">
    <w:name w:val="ListLabel 185"/>
    <w:qFormat/>
    <w:rPr>
      <w:rFonts w:cs="Wingdings"/>
      <w:sz w:val="20"/>
    </w:rPr>
  </w:style>
  <w:style w:type="character" w:customStyle="1" w:styleId="ListLabel186">
    <w:name w:val="ListLabel 186"/>
    <w:qFormat/>
    <w:rPr>
      <w:rFonts w:cs="Wingdings"/>
      <w:sz w:val="20"/>
    </w:rPr>
  </w:style>
  <w:style w:type="character" w:customStyle="1" w:styleId="ListLabel187">
    <w:name w:val="ListLabel 187"/>
    <w:qFormat/>
    <w:rPr>
      <w:rFonts w:ascii="Times New Roman" w:hAnsi="Times New Roman" w:cs="Symbol"/>
      <w:sz w:val="28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hAnsi="Times New Roman" w:cs="Symbol"/>
      <w:sz w:val="28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ascii="Times New Roman" w:hAnsi="Times New Roman" w:cs="Symbol"/>
      <w:sz w:val="28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ascii="Times New Roman" w:hAnsi="Times New Roman" w:cs="Symbol"/>
      <w:sz w:val="28"/>
    </w:rPr>
  </w:style>
  <w:style w:type="character" w:customStyle="1" w:styleId="ListLabel215">
    <w:name w:val="ListLabel 215"/>
    <w:qFormat/>
    <w:rPr>
      <w:rFonts w:cs="Courier New"/>
      <w:sz w:val="20"/>
    </w:rPr>
  </w:style>
  <w:style w:type="character" w:customStyle="1" w:styleId="ListLabel216">
    <w:name w:val="ListLabel 216"/>
    <w:qFormat/>
    <w:rPr>
      <w:rFonts w:cs="Wingdings"/>
      <w:sz w:val="20"/>
    </w:rPr>
  </w:style>
  <w:style w:type="character" w:customStyle="1" w:styleId="ListLabel217">
    <w:name w:val="ListLabel 217"/>
    <w:qFormat/>
    <w:rPr>
      <w:rFonts w:cs="Wingdings"/>
      <w:sz w:val="20"/>
    </w:rPr>
  </w:style>
  <w:style w:type="character" w:customStyle="1" w:styleId="ListLabel218">
    <w:name w:val="ListLabel 218"/>
    <w:qFormat/>
    <w:rPr>
      <w:rFonts w:cs="Wingdings"/>
      <w:sz w:val="20"/>
    </w:rPr>
  </w:style>
  <w:style w:type="character" w:customStyle="1" w:styleId="ListLabel219">
    <w:name w:val="ListLabel 219"/>
    <w:qFormat/>
    <w:rPr>
      <w:rFonts w:cs="Wingdings"/>
      <w:sz w:val="20"/>
    </w:rPr>
  </w:style>
  <w:style w:type="character" w:customStyle="1" w:styleId="ListLabel220">
    <w:name w:val="ListLabel 220"/>
    <w:qFormat/>
    <w:rPr>
      <w:rFonts w:cs="Wingdings"/>
      <w:sz w:val="20"/>
    </w:rPr>
  </w:style>
  <w:style w:type="character" w:customStyle="1" w:styleId="ListLabel221">
    <w:name w:val="ListLabel 221"/>
    <w:qFormat/>
    <w:rPr>
      <w:rFonts w:cs="Wingdings"/>
      <w:sz w:val="20"/>
    </w:rPr>
  </w:style>
  <w:style w:type="character" w:customStyle="1" w:styleId="ListLabel222">
    <w:name w:val="ListLabel 222"/>
    <w:qFormat/>
    <w:rPr>
      <w:rFonts w:cs="Wingdings"/>
      <w:sz w:val="20"/>
    </w:rPr>
  </w:style>
  <w:style w:type="character" w:customStyle="1" w:styleId="ListLabel223">
    <w:name w:val="ListLabel 223"/>
    <w:qFormat/>
    <w:rPr>
      <w:rFonts w:ascii="Times New Roman" w:hAnsi="Times New Roman" w:cs="Symbol"/>
      <w:sz w:val="28"/>
    </w:rPr>
  </w:style>
  <w:style w:type="character" w:customStyle="1" w:styleId="ListLabel224">
    <w:name w:val="ListLabel 224"/>
    <w:qFormat/>
    <w:rPr>
      <w:rFonts w:cs="Courier New"/>
      <w:sz w:val="20"/>
    </w:rPr>
  </w:style>
  <w:style w:type="character" w:customStyle="1" w:styleId="ListLabel225">
    <w:name w:val="ListLabel 225"/>
    <w:qFormat/>
    <w:rPr>
      <w:rFonts w:cs="Wingdings"/>
      <w:sz w:val="20"/>
    </w:rPr>
  </w:style>
  <w:style w:type="character" w:customStyle="1" w:styleId="ListLabel226">
    <w:name w:val="ListLabel 226"/>
    <w:qFormat/>
    <w:rPr>
      <w:rFonts w:cs="Wingdings"/>
      <w:sz w:val="20"/>
    </w:rPr>
  </w:style>
  <w:style w:type="character" w:customStyle="1" w:styleId="ListLabel227">
    <w:name w:val="ListLabel 227"/>
    <w:qFormat/>
    <w:rPr>
      <w:rFonts w:cs="Wingdings"/>
      <w:sz w:val="20"/>
    </w:rPr>
  </w:style>
  <w:style w:type="character" w:customStyle="1" w:styleId="ListLabel228">
    <w:name w:val="ListLabel 228"/>
    <w:qFormat/>
    <w:rPr>
      <w:rFonts w:cs="Wingdings"/>
      <w:sz w:val="20"/>
    </w:rPr>
  </w:style>
  <w:style w:type="character" w:customStyle="1" w:styleId="ListLabel229">
    <w:name w:val="ListLabel 229"/>
    <w:qFormat/>
    <w:rPr>
      <w:rFonts w:cs="Wingdings"/>
      <w:sz w:val="20"/>
    </w:rPr>
  </w:style>
  <w:style w:type="character" w:customStyle="1" w:styleId="ListLabel230">
    <w:name w:val="ListLabel 230"/>
    <w:qFormat/>
    <w:rPr>
      <w:rFonts w:cs="Wingdings"/>
      <w:sz w:val="20"/>
    </w:rPr>
  </w:style>
  <w:style w:type="character" w:customStyle="1" w:styleId="ListLabel231">
    <w:name w:val="ListLabel 231"/>
    <w:qFormat/>
    <w:rPr>
      <w:rFonts w:cs="Wingdings"/>
      <w:sz w:val="20"/>
    </w:rPr>
  </w:style>
  <w:style w:type="character" w:customStyle="1" w:styleId="ListLabel232">
    <w:name w:val="ListLabel 232"/>
    <w:qFormat/>
    <w:rPr>
      <w:rFonts w:ascii="Times New Roman" w:hAnsi="Times New Roman" w:cs="Symbol"/>
      <w:b/>
      <w:sz w:val="28"/>
    </w:rPr>
  </w:style>
  <w:style w:type="character" w:customStyle="1" w:styleId="ListLabel233">
    <w:name w:val="ListLabel 233"/>
    <w:qFormat/>
    <w:rPr>
      <w:rFonts w:cs="Courier New"/>
      <w:sz w:val="20"/>
    </w:rPr>
  </w:style>
  <w:style w:type="character" w:customStyle="1" w:styleId="ListLabel234">
    <w:name w:val="ListLabel 234"/>
    <w:qFormat/>
    <w:rPr>
      <w:rFonts w:cs="Wingdings"/>
      <w:sz w:val="20"/>
    </w:rPr>
  </w:style>
  <w:style w:type="character" w:customStyle="1" w:styleId="ListLabel235">
    <w:name w:val="ListLabel 235"/>
    <w:qFormat/>
    <w:rPr>
      <w:rFonts w:cs="Wingdings"/>
      <w:sz w:val="20"/>
    </w:rPr>
  </w:style>
  <w:style w:type="character" w:customStyle="1" w:styleId="ListLabel236">
    <w:name w:val="ListLabel 236"/>
    <w:qFormat/>
    <w:rPr>
      <w:rFonts w:cs="Wingdings"/>
      <w:sz w:val="20"/>
    </w:rPr>
  </w:style>
  <w:style w:type="character" w:customStyle="1" w:styleId="ListLabel237">
    <w:name w:val="ListLabel 237"/>
    <w:qFormat/>
    <w:rPr>
      <w:rFonts w:cs="Wingdings"/>
      <w:sz w:val="20"/>
    </w:rPr>
  </w:style>
  <w:style w:type="character" w:customStyle="1" w:styleId="ListLabel238">
    <w:name w:val="ListLabel 238"/>
    <w:qFormat/>
    <w:rPr>
      <w:rFonts w:cs="Wingdings"/>
      <w:sz w:val="20"/>
    </w:rPr>
  </w:style>
  <w:style w:type="character" w:customStyle="1" w:styleId="ListLabel239">
    <w:name w:val="ListLabel 239"/>
    <w:qFormat/>
    <w:rPr>
      <w:rFonts w:cs="Wingdings"/>
      <w:sz w:val="20"/>
    </w:rPr>
  </w:style>
  <w:style w:type="character" w:customStyle="1" w:styleId="ListLabel240">
    <w:name w:val="ListLabel 240"/>
    <w:qFormat/>
    <w:rPr>
      <w:rFonts w:cs="Wingdings"/>
      <w:sz w:val="20"/>
    </w:rPr>
  </w:style>
  <w:style w:type="character" w:customStyle="1" w:styleId="ListLabel241">
    <w:name w:val="ListLabel 241"/>
    <w:qFormat/>
    <w:rPr>
      <w:rFonts w:ascii="Times New Roman" w:hAnsi="Times New Roman" w:cs="Symbol"/>
      <w:b/>
      <w:sz w:val="28"/>
    </w:rPr>
  </w:style>
  <w:style w:type="character" w:customStyle="1" w:styleId="ListLabel242">
    <w:name w:val="ListLabel 242"/>
    <w:qFormat/>
    <w:rPr>
      <w:rFonts w:ascii="Times New Roman" w:hAnsi="Times New Roman" w:cs="Courier New"/>
      <w:b/>
      <w:sz w:val="28"/>
    </w:rPr>
  </w:style>
  <w:style w:type="character" w:customStyle="1" w:styleId="ListLabel243">
    <w:name w:val="ListLabel 243"/>
    <w:qFormat/>
    <w:rPr>
      <w:rFonts w:cs="Wingdings"/>
      <w:sz w:val="20"/>
    </w:rPr>
  </w:style>
  <w:style w:type="character" w:customStyle="1" w:styleId="ListLabel244">
    <w:name w:val="ListLabel 244"/>
    <w:qFormat/>
    <w:rPr>
      <w:rFonts w:cs="Wingdings"/>
      <w:sz w:val="20"/>
    </w:rPr>
  </w:style>
  <w:style w:type="character" w:customStyle="1" w:styleId="ListLabel245">
    <w:name w:val="ListLabel 245"/>
    <w:qFormat/>
    <w:rPr>
      <w:rFonts w:cs="Wingdings"/>
      <w:sz w:val="20"/>
    </w:rPr>
  </w:style>
  <w:style w:type="character" w:customStyle="1" w:styleId="ListLabel246">
    <w:name w:val="ListLabel 246"/>
    <w:qFormat/>
    <w:rPr>
      <w:rFonts w:cs="Wingdings"/>
      <w:sz w:val="20"/>
    </w:rPr>
  </w:style>
  <w:style w:type="character" w:customStyle="1" w:styleId="ListLabel247">
    <w:name w:val="ListLabel 247"/>
    <w:qFormat/>
    <w:rPr>
      <w:rFonts w:cs="Wingdings"/>
      <w:sz w:val="20"/>
    </w:rPr>
  </w:style>
  <w:style w:type="character" w:customStyle="1" w:styleId="ListLabel248">
    <w:name w:val="ListLabel 248"/>
    <w:qFormat/>
    <w:rPr>
      <w:rFonts w:cs="Wingdings"/>
      <w:sz w:val="20"/>
    </w:rPr>
  </w:style>
  <w:style w:type="character" w:customStyle="1" w:styleId="ListLabel249">
    <w:name w:val="ListLabel 249"/>
    <w:qFormat/>
    <w:rPr>
      <w:rFonts w:cs="Wingdings"/>
      <w:sz w:val="20"/>
    </w:rPr>
  </w:style>
  <w:style w:type="character" w:customStyle="1" w:styleId="ListLabel250">
    <w:name w:val="ListLabel 250"/>
    <w:qFormat/>
    <w:rPr>
      <w:rFonts w:ascii="Times New Roman" w:hAnsi="Times New Roman" w:cs="Symbol"/>
      <w:b/>
      <w:sz w:val="28"/>
    </w:rPr>
  </w:style>
  <w:style w:type="character" w:customStyle="1" w:styleId="ListLabel251">
    <w:name w:val="ListLabel 251"/>
    <w:qFormat/>
    <w:rPr>
      <w:rFonts w:ascii="Times New Roman" w:hAnsi="Times New Roman" w:cs="Courier New"/>
      <w:b/>
      <w:sz w:val="28"/>
    </w:rPr>
  </w:style>
  <w:style w:type="character" w:customStyle="1" w:styleId="ListLabel252">
    <w:name w:val="ListLabel 252"/>
    <w:qFormat/>
    <w:rPr>
      <w:rFonts w:cs="Wingdings"/>
      <w:sz w:val="20"/>
    </w:rPr>
  </w:style>
  <w:style w:type="character" w:customStyle="1" w:styleId="ListLabel253">
    <w:name w:val="ListLabel 253"/>
    <w:qFormat/>
    <w:rPr>
      <w:rFonts w:cs="Wingdings"/>
      <w:sz w:val="20"/>
    </w:rPr>
  </w:style>
  <w:style w:type="character" w:customStyle="1" w:styleId="ListLabel254">
    <w:name w:val="ListLabel 254"/>
    <w:qFormat/>
    <w:rPr>
      <w:rFonts w:cs="Wingdings"/>
      <w:sz w:val="20"/>
    </w:rPr>
  </w:style>
  <w:style w:type="character" w:customStyle="1" w:styleId="ListLabel255">
    <w:name w:val="ListLabel 255"/>
    <w:qFormat/>
    <w:rPr>
      <w:rFonts w:cs="Wingdings"/>
      <w:sz w:val="20"/>
    </w:rPr>
  </w:style>
  <w:style w:type="character" w:customStyle="1" w:styleId="ListLabel256">
    <w:name w:val="ListLabel 256"/>
    <w:qFormat/>
    <w:rPr>
      <w:rFonts w:cs="Wingdings"/>
      <w:sz w:val="20"/>
    </w:rPr>
  </w:style>
  <w:style w:type="character" w:customStyle="1" w:styleId="ListLabel257">
    <w:name w:val="ListLabel 257"/>
    <w:qFormat/>
    <w:rPr>
      <w:rFonts w:cs="Wingdings"/>
      <w:sz w:val="20"/>
    </w:rPr>
  </w:style>
  <w:style w:type="character" w:customStyle="1" w:styleId="ListLabel258">
    <w:name w:val="ListLabel 258"/>
    <w:qFormat/>
    <w:rPr>
      <w:rFonts w:cs="Wingdings"/>
      <w:sz w:val="20"/>
    </w:rPr>
  </w:style>
  <w:style w:type="character" w:customStyle="1" w:styleId="ListLabel259">
    <w:name w:val="ListLabel 259"/>
    <w:qFormat/>
    <w:rPr>
      <w:rFonts w:ascii="Times New Roman" w:hAnsi="Times New Roman" w:cs="Symbol"/>
      <w:b/>
      <w:sz w:val="28"/>
    </w:rPr>
  </w:style>
  <w:style w:type="character" w:customStyle="1" w:styleId="ListLabel260">
    <w:name w:val="ListLabel 260"/>
    <w:qFormat/>
    <w:rPr>
      <w:rFonts w:ascii="Times New Roman" w:hAnsi="Times New Roman" w:cs="Courier New"/>
      <w:b/>
      <w:sz w:val="28"/>
    </w:rPr>
  </w:style>
  <w:style w:type="character" w:customStyle="1" w:styleId="ListLabel261">
    <w:name w:val="ListLabel 261"/>
    <w:qFormat/>
    <w:rPr>
      <w:rFonts w:cs="Wingdings"/>
      <w:sz w:val="20"/>
    </w:rPr>
  </w:style>
  <w:style w:type="character" w:customStyle="1" w:styleId="ListLabel262">
    <w:name w:val="ListLabel 262"/>
    <w:qFormat/>
    <w:rPr>
      <w:rFonts w:cs="Wingdings"/>
      <w:sz w:val="20"/>
    </w:rPr>
  </w:style>
  <w:style w:type="character" w:customStyle="1" w:styleId="ListLabel263">
    <w:name w:val="ListLabel 263"/>
    <w:qFormat/>
    <w:rPr>
      <w:rFonts w:cs="Wingdings"/>
      <w:sz w:val="20"/>
    </w:rPr>
  </w:style>
  <w:style w:type="character" w:customStyle="1" w:styleId="ListLabel264">
    <w:name w:val="ListLabel 264"/>
    <w:qFormat/>
    <w:rPr>
      <w:rFonts w:cs="Wingdings"/>
      <w:sz w:val="20"/>
    </w:rPr>
  </w:style>
  <w:style w:type="character" w:customStyle="1" w:styleId="ListLabel265">
    <w:name w:val="ListLabel 265"/>
    <w:qFormat/>
    <w:rPr>
      <w:rFonts w:cs="Wingdings"/>
      <w:sz w:val="20"/>
    </w:rPr>
  </w:style>
  <w:style w:type="character" w:customStyle="1" w:styleId="ListLabel266">
    <w:name w:val="ListLabel 266"/>
    <w:qFormat/>
    <w:rPr>
      <w:rFonts w:cs="Wingdings"/>
      <w:sz w:val="20"/>
    </w:rPr>
  </w:style>
  <w:style w:type="character" w:customStyle="1" w:styleId="ListLabel267">
    <w:name w:val="ListLabel 267"/>
    <w:qFormat/>
    <w:rPr>
      <w:rFonts w:cs="Wingdings"/>
      <w:sz w:val="20"/>
    </w:rPr>
  </w:style>
  <w:style w:type="character" w:customStyle="1" w:styleId="ListLabel268">
    <w:name w:val="ListLabel 268"/>
    <w:qFormat/>
    <w:rPr>
      <w:rFonts w:ascii="Times New Roman" w:hAnsi="Times New Roman" w:cs="Symbol"/>
      <w:b/>
      <w:sz w:val="28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ascii="Tahoma" w:hAnsi="Tahoma" w:cs="Tahoma"/>
      <w:sz w:val="20"/>
      <w:szCs w:val="20"/>
      <w:highlight w:val="white"/>
    </w:rPr>
  </w:style>
  <w:style w:type="character" w:customStyle="1" w:styleId="ListLabel278">
    <w:name w:val="ListLabel 278"/>
    <w:qFormat/>
    <w:rPr>
      <w:rFonts w:ascii="Times New Roman" w:hAnsi="Times New Roman" w:cs="Times New Roman"/>
      <w:sz w:val="28"/>
      <w:szCs w:val="28"/>
    </w:rPr>
  </w:style>
  <w:style w:type="character" w:customStyle="1" w:styleId="ListLabel279">
    <w:name w:val="ListLabel 279"/>
    <w:qFormat/>
    <w:rPr>
      <w:rFonts w:ascii="Times New Roman" w:hAnsi="Times New Roman" w:cs="Times New Roman"/>
      <w:bCs/>
      <w:sz w:val="28"/>
      <w:szCs w:val="28"/>
    </w:rPr>
  </w:style>
  <w:style w:type="character" w:customStyle="1" w:styleId="ListLabel280">
    <w:name w:val="ListLabel 280"/>
    <w:qFormat/>
  </w:style>
  <w:style w:type="character" w:customStyle="1" w:styleId="ListLabel281">
    <w:name w:val="ListLabel 281"/>
    <w:qFormat/>
  </w:style>
  <w:style w:type="character" w:customStyle="1" w:styleId="ListLabel282">
    <w:name w:val="ListLabel 282"/>
    <w:qFormat/>
    <w:rPr>
      <w:rFonts w:ascii="Times New Roman" w:hAnsi="Times New Roman" w:cs="Symbol"/>
      <w:sz w:val="28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ascii="Times New Roman" w:hAnsi="Times New Roman" w:cs="Symbol"/>
      <w:sz w:val="28"/>
    </w:rPr>
  </w:style>
  <w:style w:type="character" w:customStyle="1" w:styleId="ListLabel292">
    <w:name w:val="ListLabel 292"/>
    <w:qFormat/>
    <w:rPr>
      <w:rFonts w:cs="Courier New"/>
      <w:sz w:val="20"/>
    </w:rPr>
  </w:style>
  <w:style w:type="character" w:customStyle="1" w:styleId="ListLabel293">
    <w:name w:val="ListLabel 293"/>
    <w:qFormat/>
    <w:rPr>
      <w:rFonts w:cs="Wingdings"/>
      <w:sz w:val="20"/>
    </w:rPr>
  </w:style>
  <w:style w:type="character" w:customStyle="1" w:styleId="ListLabel294">
    <w:name w:val="ListLabel 294"/>
    <w:qFormat/>
    <w:rPr>
      <w:rFonts w:cs="Wingdings"/>
      <w:sz w:val="20"/>
    </w:rPr>
  </w:style>
  <w:style w:type="character" w:customStyle="1" w:styleId="ListLabel295">
    <w:name w:val="ListLabel 295"/>
    <w:qFormat/>
    <w:rPr>
      <w:rFonts w:cs="Wingdings"/>
      <w:sz w:val="20"/>
    </w:rPr>
  </w:style>
  <w:style w:type="character" w:customStyle="1" w:styleId="ListLabel296">
    <w:name w:val="ListLabel 296"/>
    <w:qFormat/>
    <w:rPr>
      <w:rFonts w:cs="Wingdings"/>
      <w:sz w:val="20"/>
    </w:rPr>
  </w:style>
  <w:style w:type="character" w:customStyle="1" w:styleId="ListLabel297">
    <w:name w:val="ListLabel 297"/>
    <w:qFormat/>
    <w:rPr>
      <w:rFonts w:cs="Wingdings"/>
      <w:sz w:val="20"/>
    </w:rPr>
  </w:style>
  <w:style w:type="character" w:customStyle="1" w:styleId="ListLabel298">
    <w:name w:val="ListLabel 298"/>
    <w:qFormat/>
    <w:rPr>
      <w:rFonts w:cs="Wingdings"/>
      <w:sz w:val="20"/>
    </w:rPr>
  </w:style>
  <w:style w:type="character" w:customStyle="1" w:styleId="ListLabel299">
    <w:name w:val="ListLabel 299"/>
    <w:qFormat/>
    <w:rPr>
      <w:rFonts w:cs="Wingdings"/>
      <w:sz w:val="20"/>
    </w:rPr>
  </w:style>
  <w:style w:type="character" w:customStyle="1" w:styleId="ListLabel300">
    <w:name w:val="ListLabel 300"/>
    <w:qFormat/>
    <w:rPr>
      <w:rFonts w:ascii="Times New Roman" w:hAnsi="Times New Roman" w:cs="Symbol"/>
      <w:sz w:val="28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ascii="Times New Roman" w:hAnsi="Times New Roman" w:cs="Symbol"/>
      <w:sz w:val="28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Times New Roman" w:hAnsi="Times New Roman" w:cs="Symbol"/>
      <w:sz w:val="28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Symbol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ascii="Times New Roman" w:hAnsi="Times New Roman" w:cs="Symbol"/>
      <w:sz w:val="28"/>
    </w:rPr>
  </w:style>
  <w:style w:type="character" w:customStyle="1" w:styleId="ListLabel328">
    <w:name w:val="ListLabel 328"/>
    <w:qFormat/>
    <w:rPr>
      <w:rFonts w:cs="Courier New"/>
      <w:sz w:val="20"/>
    </w:rPr>
  </w:style>
  <w:style w:type="character" w:customStyle="1" w:styleId="ListLabel329">
    <w:name w:val="ListLabel 329"/>
    <w:qFormat/>
    <w:rPr>
      <w:rFonts w:cs="Wingdings"/>
      <w:sz w:val="20"/>
    </w:rPr>
  </w:style>
  <w:style w:type="character" w:customStyle="1" w:styleId="ListLabel330">
    <w:name w:val="ListLabel 330"/>
    <w:qFormat/>
    <w:rPr>
      <w:rFonts w:cs="Wingdings"/>
      <w:sz w:val="20"/>
    </w:rPr>
  </w:style>
  <w:style w:type="character" w:customStyle="1" w:styleId="ListLabel331">
    <w:name w:val="ListLabel 331"/>
    <w:qFormat/>
    <w:rPr>
      <w:rFonts w:cs="Wingdings"/>
      <w:sz w:val="20"/>
    </w:rPr>
  </w:style>
  <w:style w:type="character" w:customStyle="1" w:styleId="ListLabel332">
    <w:name w:val="ListLabel 332"/>
    <w:qFormat/>
    <w:rPr>
      <w:rFonts w:cs="Wingdings"/>
      <w:sz w:val="20"/>
    </w:rPr>
  </w:style>
  <w:style w:type="character" w:customStyle="1" w:styleId="ListLabel333">
    <w:name w:val="ListLabel 333"/>
    <w:qFormat/>
    <w:rPr>
      <w:rFonts w:cs="Wingdings"/>
      <w:sz w:val="20"/>
    </w:rPr>
  </w:style>
  <w:style w:type="character" w:customStyle="1" w:styleId="ListLabel334">
    <w:name w:val="ListLabel 334"/>
    <w:qFormat/>
    <w:rPr>
      <w:rFonts w:cs="Wingdings"/>
      <w:sz w:val="20"/>
    </w:rPr>
  </w:style>
  <w:style w:type="character" w:customStyle="1" w:styleId="ListLabel335">
    <w:name w:val="ListLabel 335"/>
    <w:qFormat/>
    <w:rPr>
      <w:rFonts w:cs="Wingdings"/>
      <w:sz w:val="20"/>
    </w:rPr>
  </w:style>
  <w:style w:type="character" w:customStyle="1" w:styleId="ListLabel336">
    <w:name w:val="ListLabel 336"/>
    <w:qFormat/>
    <w:rPr>
      <w:rFonts w:ascii="Times New Roman" w:hAnsi="Times New Roman" w:cs="Symbol"/>
      <w:sz w:val="28"/>
    </w:rPr>
  </w:style>
  <w:style w:type="character" w:customStyle="1" w:styleId="ListLabel337">
    <w:name w:val="ListLabel 337"/>
    <w:qFormat/>
    <w:rPr>
      <w:rFonts w:cs="Courier New"/>
      <w:sz w:val="20"/>
    </w:rPr>
  </w:style>
  <w:style w:type="character" w:customStyle="1" w:styleId="ListLabel338">
    <w:name w:val="ListLabel 338"/>
    <w:qFormat/>
    <w:rPr>
      <w:rFonts w:cs="Wingdings"/>
      <w:sz w:val="20"/>
    </w:rPr>
  </w:style>
  <w:style w:type="character" w:customStyle="1" w:styleId="ListLabel339">
    <w:name w:val="ListLabel 339"/>
    <w:qFormat/>
    <w:rPr>
      <w:rFonts w:cs="Wingdings"/>
      <w:sz w:val="20"/>
    </w:rPr>
  </w:style>
  <w:style w:type="character" w:customStyle="1" w:styleId="ListLabel340">
    <w:name w:val="ListLabel 340"/>
    <w:qFormat/>
    <w:rPr>
      <w:rFonts w:cs="Wingdings"/>
      <w:sz w:val="20"/>
    </w:rPr>
  </w:style>
  <w:style w:type="character" w:customStyle="1" w:styleId="ListLabel341">
    <w:name w:val="ListLabel 341"/>
    <w:qFormat/>
    <w:rPr>
      <w:rFonts w:cs="Wingdings"/>
      <w:sz w:val="20"/>
    </w:rPr>
  </w:style>
  <w:style w:type="character" w:customStyle="1" w:styleId="ListLabel342">
    <w:name w:val="ListLabel 342"/>
    <w:qFormat/>
    <w:rPr>
      <w:rFonts w:cs="Wingdings"/>
      <w:sz w:val="20"/>
    </w:rPr>
  </w:style>
  <w:style w:type="character" w:customStyle="1" w:styleId="ListLabel343">
    <w:name w:val="ListLabel 343"/>
    <w:qFormat/>
    <w:rPr>
      <w:rFonts w:cs="Wingdings"/>
      <w:sz w:val="20"/>
    </w:rPr>
  </w:style>
  <w:style w:type="character" w:customStyle="1" w:styleId="ListLabel344">
    <w:name w:val="ListLabel 344"/>
    <w:qFormat/>
    <w:rPr>
      <w:rFonts w:cs="Wingdings"/>
      <w:sz w:val="20"/>
    </w:rPr>
  </w:style>
  <w:style w:type="character" w:customStyle="1" w:styleId="ListLabel345">
    <w:name w:val="ListLabel 345"/>
    <w:qFormat/>
    <w:rPr>
      <w:rFonts w:ascii="Times New Roman" w:hAnsi="Times New Roman" w:cs="Symbol"/>
      <w:b/>
      <w:sz w:val="28"/>
    </w:rPr>
  </w:style>
  <w:style w:type="character" w:customStyle="1" w:styleId="ListLabel346">
    <w:name w:val="ListLabel 346"/>
    <w:qFormat/>
    <w:rPr>
      <w:rFonts w:cs="Courier New"/>
      <w:sz w:val="20"/>
    </w:rPr>
  </w:style>
  <w:style w:type="character" w:customStyle="1" w:styleId="ListLabel347">
    <w:name w:val="ListLabel 347"/>
    <w:qFormat/>
    <w:rPr>
      <w:rFonts w:cs="Wingdings"/>
      <w:sz w:val="20"/>
    </w:rPr>
  </w:style>
  <w:style w:type="character" w:customStyle="1" w:styleId="ListLabel348">
    <w:name w:val="ListLabel 348"/>
    <w:qFormat/>
    <w:rPr>
      <w:rFonts w:cs="Wingdings"/>
      <w:sz w:val="20"/>
    </w:rPr>
  </w:style>
  <w:style w:type="character" w:customStyle="1" w:styleId="ListLabel349">
    <w:name w:val="ListLabel 349"/>
    <w:qFormat/>
    <w:rPr>
      <w:rFonts w:cs="Wingdings"/>
      <w:sz w:val="20"/>
    </w:rPr>
  </w:style>
  <w:style w:type="character" w:customStyle="1" w:styleId="ListLabel350">
    <w:name w:val="ListLabel 350"/>
    <w:qFormat/>
    <w:rPr>
      <w:rFonts w:cs="Wingdings"/>
      <w:sz w:val="20"/>
    </w:rPr>
  </w:style>
  <w:style w:type="character" w:customStyle="1" w:styleId="ListLabel351">
    <w:name w:val="ListLabel 351"/>
    <w:qFormat/>
    <w:rPr>
      <w:rFonts w:cs="Wingdings"/>
      <w:sz w:val="20"/>
    </w:rPr>
  </w:style>
  <w:style w:type="character" w:customStyle="1" w:styleId="ListLabel352">
    <w:name w:val="ListLabel 352"/>
    <w:qFormat/>
    <w:rPr>
      <w:rFonts w:cs="Wingdings"/>
      <w:sz w:val="20"/>
    </w:rPr>
  </w:style>
  <w:style w:type="character" w:customStyle="1" w:styleId="ListLabel353">
    <w:name w:val="ListLabel 353"/>
    <w:qFormat/>
    <w:rPr>
      <w:rFonts w:cs="Wingdings"/>
      <w:sz w:val="20"/>
    </w:rPr>
  </w:style>
  <w:style w:type="character" w:customStyle="1" w:styleId="ListLabel354">
    <w:name w:val="ListLabel 354"/>
    <w:qFormat/>
    <w:rPr>
      <w:rFonts w:ascii="Times New Roman" w:hAnsi="Times New Roman" w:cs="Symbol"/>
      <w:b/>
      <w:sz w:val="28"/>
    </w:rPr>
  </w:style>
  <w:style w:type="character" w:customStyle="1" w:styleId="ListLabel355">
    <w:name w:val="ListLabel 355"/>
    <w:qFormat/>
    <w:rPr>
      <w:rFonts w:ascii="Times New Roman" w:hAnsi="Times New Roman" w:cs="Courier New"/>
      <w:b/>
      <w:sz w:val="28"/>
    </w:rPr>
  </w:style>
  <w:style w:type="character" w:customStyle="1" w:styleId="ListLabel356">
    <w:name w:val="ListLabel 356"/>
    <w:qFormat/>
    <w:rPr>
      <w:rFonts w:cs="Wingdings"/>
      <w:sz w:val="20"/>
    </w:rPr>
  </w:style>
  <w:style w:type="character" w:customStyle="1" w:styleId="ListLabel357">
    <w:name w:val="ListLabel 357"/>
    <w:qFormat/>
    <w:rPr>
      <w:rFonts w:cs="Wingdings"/>
      <w:sz w:val="20"/>
    </w:rPr>
  </w:style>
  <w:style w:type="character" w:customStyle="1" w:styleId="ListLabel358">
    <w:name w:val="ListLabel 358"/>
    <w:qFormat/>
    <w:rPr>
      <w:rFonts w:cs="Wingdings"/>
      <w:sz w:val="20"/>
    </w:rPr>
  </w:style>
  <w:style w:type="character" w:customStyle="1" w:styleId="ListLabel359">
    <w:name w:val="ListLabel 359"/>
    <w:qFormat/>
    <w:rPr>
      <w:rFonts w:cs="Wingdings"/>
      <w:sz w:val="20"/>
    </w:rPr>
  </w:style>
  <w:style w:type="character" w:customStyle="1" w:styleId="ListLabel360">
    <w:name w:val="ListLabel 360"/>
    <w:qFormat/>
    <w:rPr>
      <w:rFonts w:cs="Wingdings"/>
      <w:sz w:val="20"/>
    </w:rPr>
  </w:style>
  <w:style w:type="character" w:customStyle="1" w:styleId="ListLabel361">
    <w:name w:val="ListLabel 361"/>
    <w:qFormat/>
    <w:rPr>
      <w:rFonts w:cs="Wingdings"/>
      <w:sz w:val="20"/>
    </w:rPr>
  </w:style>
  <w:style w:type="character" w:customStyle="1" w:styleId="ListLabel362">
    <w:name w:val="ListLabel 362"/>
    <w:qFormat/>
    <w:rPr>
      <w:rFonts w:cs="Wingdings"/>
      <w:sz w:val="20"/>
    </w:rPr>
  </w:style>
  <w:style w:type="character" w:customStyle="1" w:styleId="ListLabel363">
    <w:name w:val="ListLabel 363"/>
    <w:qFormat/>
    <w:rPr>
      <w:rFonts w:ascii="Times New Roman" w:hAnsi="Times New Roman" w:cs="Symbol"/>
      <w:b/>
      <w:sz w:val="28"/>
    </w:rPr>
  </w:style>
  <w:style w:type="character" w:customStyle="1" w:styleId="ListLabel364">
    <w:name w:val="ListLabel 364"/>
    <w:qFormat/>
    <w:rPr>
      <w:rFonts w:ascii="Times New Roman" w:hAnsi="Times New Roman" w:cs="Courier New"/>
      <w:b/>
      <w:sz w:val="28"/>
    </w:rPr>
  </w:style>
  <w:style w:type="character" w:customStyle="1" w:styleId="ListLabel365">
    <w:name w:val="ListLabel 365"/>
    <w:qFormat/>
    <w:rPr>
      <w:rFonts w:cs="Wingdings"/>
      <w:sz w:val="20"/>
    </w:rPr>
  </w:style>
  <w:style w:type="character" w:customStyle="1" w:styleId="ListLabel366">
    <w:name w:val="ListLabel 366"/>
    <w:qFormat/>
    <w:rPr>
      <w:rFonts w:cs="Wingdings"/>
      <w:sz w:val="20"/>
    </w:rPr>
  </w:style>
  <w:style w:type="character" w:customStyle="1" w:styleId="ListLabel367">
    <w:name w:val="ListLabel 367"/>
    <w:qFormat/>
    <w:rPr>
      <w:rFonts w:cs="Wingdings"/>
      <w:sz w:val="20"/>
    </w:rPr>
  </w:style>
  <w:style w:type="character" w:customStyle="1" w:styleId="ListLabel368">
    <w:name w:val="ListLabel 368"/>
    <w:qFormat/>
    <w:rPr>
      <w:rFonts w:cs="Wingdings"/>
      <w:sz w:val="20"/>
    </w:rPr>
  </w:style>
  <w:style w:type="character" w:customStyle="1" w:styleId="ListLabel369">
    <w:name w:val="ListLabel 369"/>
    <w:qFormat/>
    <w:rPr>
      <w:rFonts w:cs="Wingdings"/>
      <w:sz w:val="20"/>
    </w:rPr>
  </w:style>
  <w:style w:type="character" w:customStyle="1" w:styleId="ListLabel370">
    <w:name w:val="ListLabel 370"/>
    <w:qFormat/>
    <w:rPr>
      <w:rFonts w:cs="Wingdings"/>
      <w:sz w:val="20"/>
    </w:rPr>
  </w:style>
  <w:style w:type="character" w:customStyle="1" w:styleId="ListLabel371">
    <w:name w:val="ListLabel 371"/>
    <w:qFormat/>
    <w:rPr>
      <w:rFonts w:cs="Wingdings"/>
      <w:sz w:val="20"/>
    </w:rPr>
  </w:style>
  <w:style w:type="character" w:customStyle="1" w:styleId="ListLabel372">
    <w:name w:val="ListLabel 372"/>
    <w:qFormat/>
    <w:rPr>
      <w:rFonts w:ascii="Times New Roman" w:hAnsi="Times New Roman" w:cs="Symbol"/>
      <w:b/>
      <w:sz w:val="28"/>
    </w:rPr>
  </w:style>
  <w:style w:type="character" w:customStyle="1" w:styleId="ListLabel373">
    <w:name w:val="ListLabel 373"/>
    <w:qFormat/>
    <w:rPr>
      <w:rFonts w:ascii="Times New Roman" w:hAnsi="Times New Roman" w:cs="Courier New"/>
      <w:b/>
      <w:sz w:val="28"/>
    </w:rPr>
  </w:style>
  <w:style w:type="character" w:customStyle="1" w:styleId="ListLabel374">
    <w:name w:val="ListLabel 374"/>
    <w:qFormat/>
    <w:rPr>
      <w:rFonts w:cs="Wingdings"/>
      <w:sz w:val="20"/>
    </w:rPr>
  </w:style>
  <w:style w:type="character" w:customStyle="1" w:styleId="ListLabel375">
    <w:name w:val="ListLabel 375"/>
    <w:qFormat/>
    <w:rPr>
      <w:rFonts w:cs="Wingdings"/>
      <w:sz w:val="20"/>
    </w:rPr>
  </w:style>
  <w:style w:type="character" w:customStyle="1" w:styleId="ListLabel376">
    <w:name w:val="ListLabel 376"/>
    <w:qFormat/>
    <w:rPr>
      <w:rFonts w:cs="Wingdings"/>
      <w:sz w:val="20"/>
    </w:rPr>
  </w:style>
  <w:style w:type="character" w:customStyle="1" w:styleId="ListLabel377">
    <w:name w:val="ListLabel 377"/>
    <w:qFormat/>
    <w:rPr>
      <w:rFonts w:cs="Wingdings"/>
      <w:sz w:val="20"/>
    </w:rPr>
  </w:style>
  <w:style w:type="character" w:customStyle="1" w:styleId="ListLabel378">
    <w:name w:val="ListLabel 378"/>
    <w:qFormat/>
    <w:rPr>
      <w:rFonts w:cs="Wingdings"/>
      <w:sz w:val="20"/>
    </w:rPr>
  </w:style>
  <w:style w:type="character" w:customStyle="1" w:styleId="ListLabel379">
    <w:name w:val="ListLabel 379"/>
    <w:qFormat/>
    <w:rPr>
      <w:rFonts w:cs="Wingdings"/>
      <w:sz w:val="20"/>
    </w:rPr>
  </w:style>
  <w:style w:type="character" w:customStyle="1" w:styleId="ListLabel380">
    <w:name w:val="ListLabel 380"/>
    <w:qFormat/>
    <w:rPr>
      <w:rFonts w:cs="Wingdings"/>
      <w:sz w:val="20"/>
    </w:rPr>
  </w:style>
  <w:style w:type="character" w:customStyle="1" w:styleId="ListLabel381">
    <w:name w:val="ListLabel 381"/>
    <w:qFormat/>
    <w:rPr>
      <w:rFonts w:ascii="Times New Roman" w:hAnsi="Times New Roman" w:cs="Symbol"/>
      <w:b/>
      <w:sz w:val="28"/>
    </w:rPr>
  </w:style>
  <w:style w:type="character" w:customStyle="1" w:styleId="ListLabel382">
    <w:name w:val="ListLabel 382"/>
    <w:qFormat/>
    <w:rPr>
      <w:rFonts w:cs="Courier New"/>
    </w:rPr>
  </w:style>
  <w:style w:type="character" w:customStyle="1" w:styleId="ListLabel383">
    <w:name w:val="ListLabel 383"/>
    <w:qFormat/>
    <w:rPr>
      <w:rFonts w:cs="Wingdings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Courier New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Courier New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ascii="Tahoma" w:hAnsi="Tahoma" w:cs="Tahoma"/>
      <w:sz w:val="20"/>
      <w:szCs w:val="20"/>
      <w:highlight w:val="white"/>
    </w:rPr>
  </w:style>
  <w:style w:type="character" w:customStyle="1" w:styleId="ListLabel391">
    <w:name w:val="ListLabel 391"/>
    <w:qFormat/>
    <w:rPr>
      <w:rFonts w:ascii="Times New Roman" w:hAnsi="Times New Roman" w:cs="Times New Roman"/>
      <w:sz w:val="28"/>
      <w:szCs w:val="28"/>
    </w:rPr>
  </w:style>
  <w:style w:type="character" w:customStyle="1" w:styleId="ListLabel392">
    <w:name w:val="ListLabel 392"/>
    <w:qFormat/>
    <w:rPr>
      <w:rFonts w:ascii="Times New Roman" w:hAnsi="Times New Roman" w:cs="Times New Roman"/>
      <w:bCs/>
      <w:sz w:val="28"/>
      <w:szCs w:val="28"/>
    </w:rPr>
  </w:style>
  <w:style w:type="character" w:customStyle="1" w:styleId="ListLabel393">
    <w:name w:val="ListLabel 393"/>
    <w:qFormat/>
  </w:style>
  <w:style w:type="character" w:customStyle="1" w:styleId="af">
    <w:name w:val="Маркеры списка"/>
    <w:qFormat/>
    <w:rPr>
      <w:rFonts w:ascii="OpenSymbol" w:eastAsia="OpenSymbol" w:hAnsi="OpenSymbol" w:cs="OpenSymbol"/>
    </w:rPr>
  </w:style>
  <w:style w:type="paragraph" w:customStyle="1" w:styleId="11">
    <w:name w:val="Заголовок1"/>
    <w:basedOn w:val="a"/>
    <w:next w:val="af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Mangal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3">
    <w:name w:val="index heading"/>
    <w:basedOn w:val="a"/>
    <w:qFormat/>
    <w:pPr>
      <w:suppressLineNumbers/>
    </w:pPr>
    <w:rPr>
      <w:rFonts w:cs="Mangal"/>
    </w:rPr>
  </w:style>
  <w:style w:type="paragraph" w:styleId="af4">
    <w:name w:val="List Paragraph"/>
    <w:basedOn w:val="a"/>
    <w:uiPriority w:val="34"/>
    <w:qFormat/>
    <w:rsid w:val="001F6A13"/>
    <w:pPr>
      <w:ind w:left="720"/>
      <w:contextualSpacing/>
    </w:pPr>
  </w:style>
  <w:style w:type="paragraph" w:customStyle="1" w:styleId="af5">
    <w:name w:val="Текст в заданном формате"/>
    <w:basedOn w:val="a"/>
    <w:qFormat/>
    <w:rsid w:val="008901E9"/>
    <w:pPr>
      <w:suppressAutoHyphens/>
      <w:spacing w:after="0" w:line="240" w:lineRule="auto"/>
      <w:textAlignment w:val="baseline"/>
    </w:pPr>
    <w:rPr>
      <w:rFonts w:ascii="Liberation Mono" w:eastAsia="Nimbus Mono L" w:hAnsi="Liberation Mono" w:cs="Liberation Mono"/>
      <w:kern w:val="2"/>
      <w:sz w:val="20"/>
      <w:szCs w:val="20"/>
      <w:lang w:val="en-US" w:eastAsia="zh-CN" w:bidi="hi-IN"/>
    </w:rPr>
  </w:style>
  <w:style w:type="paragraph" w:styleId="af6">
    <w:name w:val="footnote text"/>
    <w:basedOn w:val="a"/>
    <w:uiPriority w:val="99"/>
    <w:semiHidden/>
    <w:unhideWhenUsed/>
    <w:rsid w:val="008901E9"/>
    <w:pPr>
      <w:spacing w:after="0" w:line="240" w:lineRule="auto"/>
    </w:pPr>
    <w:rPr>
      <w:sz w:val="20"/>
      <w:szCs w:val="20"/>
    </w:rPr>
  </w:style>
  <w:style w:type="paragraph" w:styleId="af7">
    <w:name w:val="header"/>
    <w:basedOn w:val="a"/>
    <w:uiPriority w:val="99"/>
    <w:unhideWhenUsed/>
    <w:rsid w:val="00C74191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footer"/>
    <w:basedOn w:val="a"/>
    <w:uiPriority w:val="99"/>
    <w:unhideWhenUsed/>
    <w:rsid w:val="00C74191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TOC Heading"/>
    <w:basedOn w:val="1"/>
    <w:uiPriority w:val="39"/>
    <w:unhideWhenUsed/>
    <w:qFormat/>
    <w:rsid w:val="007F7D35"/>
    <w:rPr>
      <w:lang w:eastAsia="ru-RU"/>
    </w:rPr>
  </w:style>
  <w:style w:type="paragraph" w:styleId="12">
    <w:name w:val="toc 1"/>
    <w:basedOn w:val="a"/>
    <w:autoRedefine/>
    <w:uiPriority w:val="39"/>
    <w:unhideWhenUsed/>
    <w:rsid w:val="007F7D35"/>
    <w:pPr>
      <w:spacing w:after="100"/>
    </w:pPr>
  </w:style>
  <w:style w:type="paragraph" w:styleId="22">
    <w:name w:val="toc 2"/>
    <w:aliases w:val="Основной текст с отступом 2 Знак1,Оглавление 2 Знак Знак,Основной текст с отступом 2 Знак1 Знак Знак"/>
    <w:basedOn w:val="a"/>
    <w:link w:val="23"/>
    <w:autoRedefine/>
    <w:uiPriority w:val="39"/>
    <w:unhideWhenUsed/>
    <w:rsid w:val="007F7D35"/>
    <w:pPr>
      <w:spacing w:after="100"/>
      <w:ind w:left="220"/>
    </w:pPr>
  </w:style>
  <w:style w:type="paragraph" w:styleId="31">
    <w:name w:val="toc 3"/>
    <w:basedOn w:val="a"/>
    <w:autoRedefine/>
    <w:uiPriority w:val="39"/>
    <w:unhideWhenUsed/>
    <w:rsid w:val="007F7D35"/>
    <w:pPr>
      <w:spacing w:after="100"/>
      <w:ind w:left="440"/>
    </w:pPr>
  </w:style>
  <w:style w:type="paragraph" w:styleId="afa">
    <w:name w:val="Normal (Web)"/>
    <w:basedOn w:val="a"/>
    <w:uiPriority w:val="99"/>
    <w:unhideWhenUsed/>
    <w:qFormat/>
    <w:rsid w:val="004E08A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qFormat/>
    <w:rsid w:val="00DC206C"/>
    <w:pPr>
      <w:suppressAutoHyphens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paragraph" w:customStyle="1" w:styleId="Textbody">
    <w:name w:val="Text body"/>
    <w:basedOn w:val="a"/>
    <w:qFormat/>
    <w:rsid w:val="00DC206C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paragraph" w:styleId="23">
    <w:name w:val="Body Text Indent 2"/>
    <w:aliases w:val="Оглавление 2 Знак,Основной текст с отступом 2 Знак1 Знак,Оглавление 2 Знак Знак Знак,Основной текст с отступом 2 Знак1 Знак Знак Знак"/>
    <w:basedOn w:val="a"/>
    <w:link w:val="22"/>
    <w:qFormat/>
    <w:rsid w:val="006F2A81"/>
    <w:pPr>
      <w:spacing w:after="0" w:line="240" w:lineRule="auto"/>
      <w:ind w:firstLine="720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afb">
    <w:name w:val="Table Grid"/>
    <w:basedOn w:val="a1"/>
    <w:uiPriority w:val="39"/>
    <w:rsid w:val="00495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801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jpeg"/><Relationship Id="rId18" Type="http://schemas.openxmlformats.org/officeDocument/2006/relationships/hyperlink" Target="http://protect.gost.ru/v.aspx?control=8&amp;baseC=-1&amp;page=0&amp;month=-1&amp;year=-1&amp;search=&amp;RegNum=1&amp;DocOnPageCount=15&amp;id=197607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company/cloud4y/blog/352358/" TargetMode="Externa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hyperlink" Target="http://www.alldc.ru/documentation/document/2003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zen.yandex.ru/media/mcs/chto-takoe-oblachnye-tehnologii-i-pochemu-ih-ispolzuiut-deviat-kompanii-iz-desiati-5eb04d1d49d6c31325adae7c" TargetMode="External"/><Relationship Id="rId20" Type="http://schemas.openxmlformats.org/officeDocument/2006/relationships/hyperlink" Target="https://www.ibm.com/developerworks/ru/library/cl-tools-to-ensure-cloud-application-interoperabilit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eo-zona.ru/chajniku-pro-oblachnye-texnologii-2017-04-07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intuit.ru/studies/courses/38/38/info" TargetMode="External"/><Relationship Id="rId19" Type="http://schemas.openxmlformats.org/officeDocument/2006/relationships/hyperlink" Target="http://www.cnews.ru/articles/novye_standarty_sozdayut_nauchnuyu_baz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mputer-museum.ru/books/n_collection/models.htm" TargetMode="External"/><Relationship Id="rId14" Type="http://schemas.openxmlformats.org/officeDocument/2006/relationships/hyperlink" Target="http://docs.cntd.ru/document/1200076680" TargetMode="External"/><Relationship Id="rId22" Type="http://schemas.openxmlformats.org/officeDocument/2006/relationships/hyperlink" Target="https://www.osp.ru/lan/2016/04/13049079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files.ru/preview/6308934/page:5/" TargetMode="External"/><Relationship Id="rId3" Type="http://schemas.openxmlformats.org/officeDocument/2006/relationships/hyperlink" Target="https://ru.wikipedia.org/wiki/&#1051;&#1086;&#1075;&#1086;&#1089;" TargetMode="External"/><Relationship Id="rId7" Type="http://schemas.openxmlformats.org/officeDocument/2006/relationships/hyperlink" Target="http://www.intuit.ru/studies/courses/64/64/lecture/1868?page=2" TargetMode="External"/><Relationship Id="rId2" Type="http://schemas.openxmlformats.org/officeDocument/2006/relationships/hyperlink" Target="https://ru.wikipedia.org/wiki/&#1044;&#1088;&#1077;&#1074;&#1085;&#1077;&#1075;&#1088;&#1077;&#1095;&#1077;&#1089;&#1082;&#1080;&#1081;_&#1103;&#1079;&#1099;&#1082;" TargetMode="External"/><Relationship Id="rId1" Type="http://schemas.openxmlformats.org/officeDocument/2006/relationships/hyperlink" Target="https://ru.wikipedia.org/wiki/&#1044;&#1088;&#1077;&#1074;&#1085;&#1077;&#1075;&#1088;&#1077;&#1095;&#1077;&#1089;&#1082;&#1080;&#1081;_&#1103;&#1079;&#1099;&#1082;" TargetMode="External"/><Relationship Id="rId6" Type="http://schemas.openxmlformats.org/officeDocument/2006/relationships/hyperlink" Target="http://studopedia.ru/3_20558_standarti-reglamentiruyushchie-zhiznenniy-tsikl-informatsionnih-sistem.html" TargetMode="External"/><Relationship Id="rId5" Type="http://schemas.openxmlformats.org/officeDocument/2006/relationships/hyperlink" Target="http://www.unn.ru/pages/issues/aids/2007/16.pdf" TargetMode="External"/><Relationship Id="rId4" Type="http://schemas.openxmlformats.org/officeDocument/2006/relationships/hyperlink" Target="https://ru.wikipedia.org/wiki/&#1052;&#1077;&#1090;&#1086;&#1076;" TargetMode="External"/><Relationship Id="rId9" Type="http://schemas.openxmlformats.org/officeDocument/2006/relationships/hyperlink" Target="http://www.intuit.ru/studies/courses/64/64/lecture/1868?page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426B5-1E46-42BB-8820-3CDF4ABC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20</Pages>
  <Words>4478</Words>
  <Characters>25527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Okulich</dc:creator>
  <dc:description/>
  <cp:lastModifiedBy>Cluser</cp:lastModifiedBy>
  <cp:revision>52</cp:revision>
  <dcterms:created xsi:type="dcterms:W3CDTF">2016-08-11T06:22:00Z</dcterms:created>
  <dcterms:modified xsi:type="dcterms:W3CDTF">2023-03-04T11:46:00Z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