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69905106"/>
        <w:docPartObj>
          <w:docPartGallery w:val="Table of Contents"/>
          <w:docPartUnique/>
        </w:docPartObj>
      </w:sdtPr>
      <w:sdtEndPr/>
      <w:sdtContent>
        <w:p w:rsidR="00625AED" w:rsidRPr="002E6CFF" w:rsidRDefault="002E6CFF" w:rsidP="002E6CFF">
          <w:pPr>
            <w:pStyle w:val="afb"/>
            <w:spacing w:before="0" w:line="360" w:lineRule="auto"/>
            <w:jc w:val="center"/>
            <w:rPr>
              <w:rFonts w:ascii="Times New Roman" w:hAnsi="Times New Roman" w:cs="Times New Roman"/>
              <w:b/>
            </w:rPr>
          </w:pPr>
          <w:r w:rsidRPr="002E6CFF">
            <w:rPr>
              <w:rFonts w:ascii="Times New Roman" w:eastAsiaTheme="minorHAnsi" w:hAnsi="Times New Roman" w:cs="Times New Roman"/>
              <w:b/>
              <w:color w:val="auto"/>
              <w:lang w:eastAsia="en-US"/>
            </w:rPr>
            <w:t>Ог</w:t>
          </w:r>
          <w:bookmarkStart w:id="0" w:name="_GoBack"/>
          <w:bookmarkEnd w:id="0"/>
          <w:r w:rsidRPr="002E6CFF">
            <w:rPr>
              <w:rFonts w:ascii="Times New Roman" w:eastAsiaTheme="minorHAnsi" w:hAnsi="Times New Roman" w:cs="Times New Roman"/>
              <w:b/>
              <w:color w:val="auto"/>
              <w:lang w:eastAsia="en-US"/>
            </w:rPr>
            <w:t>лавление</w:t>
          </w:r>
        </w:p>
        <w:p w:rsidR="002E6CFF" w:rsidRDefault="00F33EA1" w:rsidP="002E6CFF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rPr>
              <w:rStyle w:val="ad"/>
              <w:rFonts w:ascii="Times New Roman" w:hAnsi="Times New Roman" w:cs="Times New Roman"/>
              <w:b/>
              <w:webHidden/>
            </w:rPr>
            <w:instrText>TOC \z \o "1-3" \u \h</w:instrText>
          </w:r>
          <w:r>
            <w:rPr>
              <w:rStyle w:val="ad"/>
              <w:rFonts w:ascii="Times New Roman" w:hAnsi="Times New Roman" w:cs="Times New Roman"/>
              <w:b/>
            </w:rPr>
            <w:fldChar w:fldCharType="separate"/>
          </w:r>
          <w:hyperlink w:anchor="_Toc56457204" w:history="1">
            <w:r w:rsidR="002E6CFF" w:rsidRPr="00D17A2E">
              <w:rPr>
                <w:rStyle w:val="aff"/>
                <w:rFonts w:ascii="Times New Roman" w:hAnsi="Times New Roman" w:cs="Times New Roman"/>
                <w:b/>
                <w:noProof/>
              </w:rPr>
              <w:t>Лекция 4 Документация в процессе проектирования ПО</w:t>
            </w:r>
            <w:r w:rsidR="002E6CFF">
              <w:rPr>
                <w:noProof/>
                <w:webHidden/>
              </w:rPr>
              <w:tab/>
            </w:r>
            <w:r w:rsidR="002E6CFF">
              <w:rPr>
                <w:noProof/>
                <w:webHidden/>
              </w:rPr>
              <w:fldChar w:fldCharType="begin"/>
            </w:r>
            <w:r w:rsidR="002E6CFF">
              <w:rPr>
                <w:noProof/>
                <w:webHidden/>
              </w:rPr>
              <w:instrText xml:space="preserve"> PAGEREF _Toc56457204 \h </w:instrText>
            </w:r>
            <w:r w:rsidR="002E6CFF">
              <w:rPr>
                <w:noProof/>
                <w:webHidden/>
              </w:rPr>
            </w:r>
            <w:r w:rsidR="002E6CFF">
              <w:rPr>
                <w:noProof/>
                <w:webHidden/>
              </w:rPr>
              <w:fldChar w:fldCharType="separate"/>
            </w:r>
            <w:r w:rsidR="003D2AA7">
              <w:rPr>
                <w:noProof/>
                <w:webHidden/>
              </w:rPr>
              <w:t>2</w:t>
            </w:r>
            <w:r w:rsidR="002E6CFF">
              <w:rPr>
                <w:noProof/>
                <w:webHidden/>
              </w:rPr>
              <w:fldChar w:fldCharType="end"/>
            </w:r>
          </w:hyperlink>
        </w:p>
        <w:p w:rsidR="002E6CFF" w:rsidRDefault="002E6CFF" w:rsidP="002E6CFF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eastAsiaTheme="minorEastAsia"/>
              <w:noProof/>
              <w:lang w:eastAsia="ru-RU"/>
            </w:rPr>
          </w:pPr>
          <w:hyperlink w:anchor="_Toc56457205" w:history="1">
            <w:r w:rsidRPr="00D17A2E">
              <w:rPr>
                <w:rStyle w:val="aff"/>
                <w:rFonts w:ascii="Times New Roman" w:hAnsi="Times New Roman" w:cs="Times New Roman"/>
                <w:b/>
                <w:noProof/>
              </w:rPr>
              <w:t>4.1 Программный продукт и его артефакты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A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CFF" w:rsidRDefault="002E6CFF" w:rsidP="002E6CFF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eastAsiaTheme="minorEastAsia"/>
              <w:noProof/>
              <w:lang w:eastAsia="ru-RU"/>
            </w:rPr>
          </w:pPr>
          <w:hyperlink w:anchor="_Toc56457206" w:history="1">
            <w:r w:rsidRPr="00D17A2E">
              <w:rPr>
                <w:rStyle w:val="aff"/>
                <w:rFonts w:ascii="Times New Roman" w:hAnsi="Times New Roman" w:cs="Times New Roman"/>
                <w:b/>
                <w:noProof/>
              </w:rPr>
              <w:t>4.2 Программный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A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CFF" w:rsidRDefault="002E6CFF" w:rsidP="002E6CFF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eastAsiaTheme="minorEastAsia"/>
              <w:noProof/>
              <w:lang w:eastAsia="ru-RU"/>
            </w:rPr>
          </w:pPr>
          <w:hyperlink w:anchor="_Toc56457207" w:history="1">
            <w:r w:rsidRPr="00D17A2E">
              <w:rPr>
                <w:rStyle w:val="aff"/>
                <w:rFonts w:ascii="Times New Roman" w:hAnsi="Times New Roman" w:cs="Times New Roman"/>
                <w:b/>
                <w:noProof/>
              </w:rPr>
              <w:t>4.3 Процесс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A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CFF" w:rsidRDefault="002E6CFF" w:rsidP="002E6CFF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eastAsiaTheme="minorEastAsia"/>
              <w:noProof/>
              <w:lang w:eastAsia="ru-RU"/>
            </w:rPr>
          </w:pPr>
          <w:hyperlink w:anchor="_Toc56457208" w:history="1">
            <w:r w:rsidRPr="00D17A2E">
              <w:rPr>
                <w:rStyle w:val="aff"/>
                <w:rFonts w:ascii="Times New Roman" w:hAnsi="Times New Roman" w:cs="Times New Roman"/>
                <w:b/>
                <w:noProof/>
              </w:rPr>
              <w:t>4.4 Этап внедрения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A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CFF" w:rsidRDefault="002E6CFF" w:rsidP="002E6CFF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eastAsiaTheme="minorEastAsia"/>
              <w:noProof/>
              <w:lang w:eastAsia="ru-RU"/>
            </w:rPr>
          </w:pPr>
          <w:hyperlink w:anchor="_Toc56457209" w:history="1">
            <w:r w:rsidRPr="00D17A2E">
              <w:rPr>
                <w:rStyle w:val="aff"/>
                <w:rFonts w:ascii="Times New Roman" w:hAnsi="Times New Roman" w:cs="Times New Roman"/>
                <w:b/>
                <w:noProof/>
              </w:rPr>
              <w:t>4.5 Методы и модели программной инженерии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A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CFF" w:rsidRDefault="002E6CFF" w:rsidP="002E6CFF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eastAsiaTheme="minorEastAsia"/>
              <w:noProof/>
              <w:lang w:eastAsia="ru-RU"/>
            </w:rPr>
          </w:pPr>
          <w:hyperlink w:anchor="_Toc56457210" w:history="1">
            <w:r w:rsidRPr="00D17A2E">
              <w:rPr>
                <w:rStyle w:val="aff"/>
                <w:rFonts w:ascii="Times New Roman" w:hAnsi="Times New Roman" w:cs="Times New Roman"/>
                <w:b/>
                <w:noProof/>
              </w:rPr>
              <w:t xml:space="preserve">4.6 </w:t>
            </w:r>
            <w:r w:rsidRPr="00D17A2E">
              <w:rPr>
                <w:rStyle w:val="aff"/>
                <w:rFonts w:ascii="Times New Roman" w:eastAsia="Times New Roman" w:hAnsi="Times New Roman" w:cs="Times New Roman"/>
                <w:b/>
                <w:noProof/>
                <w:lang w:eastAsia="ru-RU"/>
              </w:rPr>
              <w:t>Документация, используемая в процессе разработки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2A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ED" w:rsidRDefault="00F33EA1" w:rsidP="002E6CFF">
          <w:pPr>
            <w:spacing w:after="0" w:line="360" w:lineRule="auto"/>
          </w:pPr>
          <w:r>
            <w:fldChar w:fldCharType="end"/>
          </w:r>
        </w:p>
      </w:sdtContent>
    </w:sdt>
    <w:p w:rsidR="00625AED" w:rsidRDefault="00625AED" w:rsidP="002E6CFF">
      <w:pPr>
        <w:spacing w:after="0" w:line="360" w:lineRule="auto"/>
      </w:pPr>
    </w:p>
    <w:p w:rsidR="00625AED" w:rsidRDefault="00625AED" w:rsidP="002E6CFF">
      <w:pPr>
        <w:spacing w:after="0" w:line="360" w:lineRule="auto"/>
      </w:pPr>
    </w:p>
    <w:p w:rsidR="00625AED" w:rsidRDefault="00625AED" w:rsidP="002E6CFF">
      <w:pPr>
        <w:spacing w:after="0" w:line="360" w:lineRule="auto"/>
      </w:pPr>
    </w:p>
    <w:p w:rsidR="00625AED" w:rsidRDefault="00625AED" w:rsidP="002E6CFF">
      <w:pPr>
        <w:spacing w:after="0" w:line="360" w:lineRule="auto"/>
      </w:pPr>
    </w:p>
    <w:p w:rsidR="00625AED" w:rsidRDefault="00625AED" w:rsidP="002E6CFF">
      <w:pPr>
        <w:spacing w:after="0" w:line="360" w:lineRule="auto"/>
      </w:pPr>
    </w:p>
    <w:p w:rsidR="00625AED" w:rsidRDefault="00625AED" w:rsidP="002E6CFF">
      <w:pPr>
        <w:spacing w:after="0" w:line="360" w:lineRule="auto"/>
      </w:pPr>
    </w:p>
    <w:p w:rsidR="00625AED" w:rsidRDefault="00625AED" w:rsidP="002E6CFF">
      <w:pPr>
        <w:spacing w:after="0" w:line="360" w:lineRule="auto"/>
      </w:pPr>
    </w:p>
    <w:p w:rsidR="00625AED" w:rsidRDefault="00625AED" w:rsidP="002E6CFF">
      <w:pPr>
        <w:spacing w:after="0" w:line="360" w:lineRule="auto"/>
      </w:pPr>
    </w:p>
    <w:p w:rsidR="00625AED" w:rsidRDefault="00625AED" w:rsidP="002E6CFF">
      <w:pPr>
        <w:spacing w:after="0" w:line="360" w:lineRule="auto"/>
      </w:pPr>
    </w:p>
    <w:p w:rsidR="00625AED" w:rsidRDefault="00625AED" w:rsidP="002E6CFF">
      <w:pPr>
        <w:spacing w:after="0" w:line="360" w:lineRule="auto"/>
      </w:pPr>
    </w:p>
    <w:p w:rsidR="00625AED" w:rsidRDefault="00625AED" w:rsidP="002E6CFF">
      <w:pPr>
        <w:spacing w:after="0" w:line="360" w:lineRule="auto"/>
      </w:pPr>
    </w:p>
    <w:p w:rsidR="00625AED" w:rsidRDefault="00625AED" w:rsidP="002E6CFF">
      <w:pPr>
        <w:spacing w:after="0" w:line="360" w:lineRule="auto"/>
      </w:pPr>
    </w:p>
    <w:p w:rsidR="00625AED" w:rsidRDefault="00625AED" w:rsidP="002E6CFF">
      <w:pPr>
        <w:spacing w:after="0" w:line="360" w:lineRule="auto"/>
      </w:pPr>
    </w:p>
    <w:p w:rsidR="00625AED" w:rsidRDefault="00625AED" w:rsidP="002E6CFF">
      <w:pPr>
        <w:spacing w:after="0" w:line="360" w:lineRule="auto"/>
      </w:pPr>
    </w:p>
    <w:p w:rsidR="00625AED" w:rsidRDefault="00625AED" w:rsidP="002E6CFF">
      <w:pPr>
        <w:spacing w:after="0" w:line="360" w:lineRule="auto"/>
      </w:pPr>
    </w:p>
    <w:p w:rsidR="00625AED" w:rsidRDefault="00625AED" w:rsidP="002E6CFF">
      <w:pPr>
        <w:spacing w:after="0" w:line="360" w:lineRule="auto"/>
      </w:pPr>
    </w:p>
    <w:p w:rsidR="00625AED" w:rsidRDefault="00F33EA1" w:rsidP="002E6CFF">
      <w:pPr>
        <w:spacing w:after="0" w:line="360" w:lineRule="auto"/>
      </w:pPr>
      <w:r>
        <w:br w:type="page"/>
      </w:r>
    </w:p>
    <w:p w:rsidR="00625AED" w:rsidRDefault="00625AED" w:rsidP="002E6CFF">
      <w:pPr>
        <w:spacing w:after="0" w:line="360" w:lineRule="auto"/>
      </w:pPr>
    </w:p>
    <w:p w:rsidR="00625AED" w:rsidRDefault="00F33EA1" w:rsidP="002E6CFF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" w:name="_Toc56457204"/>
      <w:r>
        <w:rPr>
          <w:rFonts w:ascii="Times New Roman" w:hAnsi="Times New Roman" w:cs="Times New Roman"/>
          <w:b/>
          <w:color w:val="auto"/>
          <w:sz w:val="32"/>
          <w:szCs w:val="32"/>
        </w:rPr>
        <w:t>Лекция 4 Документация в процессе проектирования ПО</w:t>
      </w:r>
      <w:bookmarkEnd w:id="1"/>
    </w:p>
    <w:p w:rsidR="00625AED" w:rsidRDefault="00625AED" w:rsidP="002E6CFF">
      <w:pPr>
        <w:spacing w:after="0" w:line="360" w:lineRule="auto"/>
      </w:pPr>
    </w:p>
    <w:p w:rsidR="00625AED" w:rsidRDefault="00F33EA1" w:rsidP="002E6C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b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Ниже приводятся лишь некоторые основные понятия программной инженерии, имеющие отношения к наиболее общим </w:t>
      </w:r>
      <w:r>
        <w:rPr>
          <w:rFonts w:ascii="Times New Roman" w:hAnsi="Times New Roman" w:cs="Times New Roman"/>
          <w:sz w:val="28"/>
          <w:szCs w:val="28"/>
        </w:rPr>
        <w:t>(«верхним») уровням проектирования ПО на разных этапах проектирования.</w:t>
      </w:r>
    </w:p>
    <w:p w:rsidR="00625AED" w:rsidRDefault="00F33EA1" w:rsidP="002E6CFF">
      <w:pPr>
        <w:pStyle w:val="3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6457205"/>
      <w:r>
        <w:rPr>
          <w:rFonts w:ascii="Times New Roman" w:hAnsi="Times New Roman" w:cs="Times New Roman"/>
          <w:b/>
          <w:color w:val="auto"/>
          <w:sz w:val="28"/>
          <w:szCs w:val="28"/>
        </w:rPr>
        <w:t>4.1 Программный продукт и его артефакты</w:t>
      </w:r>
      <w:bookmarkEnd w:id="2"/>
    </w:p>
    <w:p w:rsidR="00625AED" w:rsidRDefault="00F33EA1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разработке программного обеспечения под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программным продуктом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понимают совокупность созданного программного приложения и все его артефакты</w:t>
      </w:r>
      <w:r>
        <w:rPr>
          <w:rStyle w:val="a4"/>
          <w:rFonts w:ascii="Times New Roman" w:hAnsi="Times New Roman" w:cs="Times New Roman"/>
          <w:color w:val="000000"/>
          <w:sz w:val="28"/>
          <w:szCs w:val="28"/>
        </w:rPr>
        <w:footnoteReference w:id="1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появившиеся при работе над этим приложением.</w:t>
      </w:r>
    </w:p>
    <w:p w:rsidR="00625AED" w:rsidRDefault="00F33EA1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Программный продукт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реализации программного проекта, обладающий заявленной функциональностью и потребительскими характеристиками.</w:t>
      </w:r>
    </w:p>
    <w:p w:rsidR="00625AED" w:rsidRDefault="00F33EA1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Артефакт программного продукта </w:t>
      </w:r>
      <w:r>
        <w:rPr>
          <w:rFonts w:ascii="Times New Roman" w:hAnsi="Times New Roman" w:cs="Times New Roman"/>
          <w:color w:val="000000"/>
          <w:sz w:val="28"/>
          <w:szCs w:val="28"/>
        </w:rPr>
        <w:t>– неотъемлемая часть результата и проц</w:t>
      </w:r>
      <w:r>
        <w:rPr>
          <w:rFonts w:ascii="Times New Roman" w:hAnsi="Times New Roman" w:cs="Times New Roman"/>
          <w:color w:val="000000"/>
          <w:sz w:val="28"/>
          <w:szCs w:val="28"/>
        </w:rPr>
        <w:t>есса выполнения программного проекта, реализованная в виде документации, программного кода (исходного или скомпилированного) или его части (например, модуля).</w:t>
      </w:r>
    </w:p>
    <w:p w:rsidR="00625AED" w:rsidRDefault="00F33EA1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Примеры артефактов, соответствующих составляющих приложения приведены в табл.4.1.</w:t>
      </w:r>
    </w:p>
    <w:p w:rsidR="00625AED" w:rsidRDefault="00F33EA1" w:rsidP="002E6CFF">
      <w:pPr>
        <w:spacing w:after="0" w:line="360" w:lineRule="auto"/>
        <w:ind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4.1</w:t>
      </w:r>
    </w:p>
    <w:p w:rsidR="00625AED" w:rsidRDefault="00F33EA1" w:rsidP="002E6CFF">
      <w:pPr>
        <w:spacing w:after="0" w:line="360" w:lineRule="auto"/>
        <w:ind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Арт</w:t>
      </w:r>
      <w:r>
        <w:rPr>
          <w:rFonts w:ascii="Times New Roman" w:hAnsi="Times New Roman" w:cs="Times New Roman"/>
          <w:color w:val="000000"/>
          <w:sz w:val="28"/>
          <w:szCs w:val="28"/>
        </w:rPr>
        <w:t>ефакты программного продукта</w:t>
      </w:r>
    </w:p>
    <w:tbl>
      <w:tblPr>
        <w:tblStyle w:val="afe"/>
        <w:tblW w:w="9345" w:type="dxa"/>
        <w:tblLook w:val="04A0" w:firstRow="1" w:lastRow="0" w:firstColumn="1" w:lastColumn="0" w:noHBand="0" w:noVBand="1"/>
      </w:tblPr>
      <w:tblGrid>
        <w:gridCol w:w="5306"/>
        <w:gridCol w:w="4039"/>
      </w:tblGrid>
      <w:tr w:rsidR="00625AED">
        <w:tc>
          <w:tcPr>
            <w:tcW w:w="5305" w:type="dxa"/>
            <w:shd w:val="clear" w:color="auto" w:fill="auto"/>
          </w:tcPr>
          <w:p w:rsidR="00625AED" w:rsidRDefault="00F33EA1" w:rsidP="002E6CFF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Составляющие программного продукта и процесса</w:t>
            </w:r>
          </w:p>
        </w:tc>
        <w:tc>
          <w:tcPr>
            <w:tcW w:w="4039" w:type="dxa"/>
            <w:shd w:val="clear" w:color="auto" w:fill="auto"/>
          </w:tcPr>
          <w:p w:rsidR="00625AED" w:rsidRDefault="00F33EA1" w:rsidP="002E6CFF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Артефакты</w:t>
            </w:r>
          </w:p>
        </w:tc>
      </w:tr>
      <w:tr w:rsidR="00625AED">
        <w:tc>
          <w:tcPr>
            <w:tcW w:w="5305" w:type="dxa"/>
            <w:shd w:val="clear" w:color="auto" w:fill="auto"/>
          </w:tcPr>
          <w:p w:rsidR="00625AED" w:rsidRDefault="00F33EA1" w:rsidP="002E6CF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Требования</w:t>
            </w:r>
          </w:p>
        </w:tc>
        <w:tc>
          <w:tcPr>
            <w:tcW w:w="4039" w:type="dxa"/>
            <w:shd w:val="clear" w:color="auto" w:fill="auto"/>
          </w:tcPr>
          <w:p w:rsidR="00625AED" w:rsidRDefault="00F33EA1" w:rsidP="002E6CF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Спецификация требований к программному продукту</w:t>
            </w:r>
          </w:p>
        </w:tc>
      </w:tr>
      <w:tr w:rsidR="00625AED">
        <w:tc>
          <w:tcPr>
            <w:tcW w:w="5305" w:type="dxa"/>
            <w:shd w:val="clear" w:color="auto" w:fill="auto"/>
          </w:tcPr>
          <w:p w:rsidR="00625AED" w:rsidRDefault="00F33EA1" w:rsidP="002E6CF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Программная архитектура</w:t>
            </w:r>
          </w:p>
        </w:tc>
        <w:tc>
          <w:tcPr>
            <w:tcW w:w="4039" w:type="dxa"/>
            <w:shd w:val="clear" w:color="auto" w:fill="auto"/>
          </w:tcPr>
          <w:p w:rsidR="00625AED" w:rsidRDefault="00F33EA1" w:rsidP="002E6CF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Проектная модель</w:t>
            </w:r>
          </w:p>
        </w:tc>
      </w:tr>
      <w:tr w:rsidR="00625AED">
        <w:tc>
          <w:tcPr>
            <w:tcW w:w="5305" w:type="dxa"/>
            <w:shd w:val="clear" w:color="auto" w:fill="auto"/>
          </w:tcPr>
          <w:p w:rsidR="00625AED" w:rsidRDefault="00F33EA1" w:rsidP="002E6CF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Детальная проектирование</w:t>
            </w:r>
          </w:p>
        </w:tc>
        <w:tc>
          <w:tcPr>
            <w:tcW w:w="4039" w:type="dxa"/>
            <w:vMerge w:val="restart"/>
            <w:shd w:val="clear" w:color="auto" w:fill="auto"/>
          </w:tcPr>
          <w:p w:rsidR="00625AED" w:rsidRDefault="00F33EA1" w:rsidP="002E6CF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Исходный и объектный код</w:t>
            </w:r>
          </w:p>
        </w:tc>
      </w:tr>
      <w:tr w:rsidR="00625AED">
        <w:tc>
          <w:tcPr>
            <w:tcW w:w="5305" w:type="dxa"/>
            <w:shd w:val="clear" w:color="auto" w:fill="auto"/>
          </w:tcPr>
          <w:p w:rsidR="00625AED" w:rsidRDefault="00F33EA1" w:rsidP="002E6CF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Реализация </w:t>
            </w:r>
          </w:p>
        </w:tc>
        <w:tc>
          <w:tcPr>
            <w:tcW w:w="4039" w:type="dxa"/>
            <w:vMerge/>
            <w:shd w:val="clear" w:color="auto" w:fill="auto"/>
          </w:tcPr>
          <w:p w:rsidR="00625AED" w:rsidRDefault="00625AED" w:rsidP="002E6CF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25AED">
        <w:tc>
          <w:tcPr>
            <w:tcW w:w="5305" w:type="dxa"/>
            <w:shd w:val="clear" w:color="auto" w:fill="auto"/>
          </w:tcPr>
          <w:p w:rsidR="00625AED" w:rsidRDefault="00F33EA1" w:rsidP="002E6CF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</w:t>
            </w:r>
          </w:p>
        </w:tc>
        <w:tc>
          <w:tcPr>
            <w:tcW w:w="4039" w:type="dxa"/>
            <w:shd w:val="clear" w:color="auto" w:fill="auto"/>
          </w:tcPr>
          <w:p w:rsidR="00625AED" w:rsidRDefault="00F33EA1" w:rsidP="002E6CF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Тестовые процедуры и тестовые варианты</w:t>
            </w:r>
          </w:p>
        </w:tc>
      </w:tr>
      <w:tr w:rsidR="00625AED">
        <w:tc>
          <w:tcPr>
            <w:tcW w:w="5305" w:type="dxa"/>
            <w:shd w:val="clear" w:color="auto" w:fill="auto"/>
          </w:tcPr>
          <w:p w:rsidR="00625AED" w:rsidRDefault="00F33EA1" w:rsidP="002E6CF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Внедрение и сопровождение </w:t>
            </w:r>
          </w:p>
        </w:tc>
        <w:tc>
          <w:tcPr>
            <w:tcW w:w="4039" w:type="dxa"/>
            <w:shd w:val="clear" w:color="auto" w:fill="auto"/>
          </w:tcPr>
          <w:p w:rsidR="00625AED" w:rsidRDefault="00F33EA1" w:rsidP="002E6CFF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Документация по программному обеспечению</w:t>
            </w:r>
          </w:p>
        </w:tc>
      </w:tr>
    </w:tbl>
    <w:p w:rsidR="00625AED" w:rsidRDefault="00625AED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E6CFF" w:rsidRDefault="002E6CFF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E6CFF" w:rsidRDefault="002E6CFF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E6CFF" w:rsidRDefault="002E6CFF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5AED" w:rsidRDefault="00F33EA1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6CFF">
        <w:rPr>
          <w:rFonts w:ascii="Times New Roman" w:hAnsi="Times New Roman" w:cs="Times New Roman"/>
          <w:sz w:val="28"/>
          <w:szCs w:val="28"/>
        </w:rPr>
        <w:t>Выделяют две категории программных продуктов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25AED" w:rsidRDefault="00F33EA1" w:rsidP="002E6CFF">
      <w:pPr>
        <w:pStyle w:val="af6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Общего назначения (коробочное программное обеспечение), создаваемое для распространения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открытом рынке;</w:t>
      </w:r>
    </w:p>
    <w:p w:rsidR="00625AED" w:rsidRDefault="00F33EA1" w:rsidP="002E6CFF">
      <w:pPr>
        <w:pStyle w:val="af6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Программные продукты, выполненные по заказу конкретного потребителя или целевой категории. Они обладают узконаправленной функциональностью.</w:t>
      </w:r>
    </w:p>
    <w:p w:rsidR="00625AED" w:rsidRDefault="00F33EA1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Правовые аспекты защиты программных продуктов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авторское право, патентная защита, закон о произ</w:t>
      </w:r>
      <w:r>
        <w:rPr>
          <w:rFonts w:ascii="Times New Roman" w:hAnsi="Times New Roman" w:cs="Times New Roman"/>
          <w:color w:val="000000"/>
          <w:sz w:val="28"/>
          <w:szCs w:val="28"/>
        </w:rPr>
        <w:t>водственных секретах, лицензионное соглашение и контракты.</w:t>
      </w:r>
    </w:p>
    <w:p w:rsidR="00625AED" w:rsidRDefault="00F33EA1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Качество программного обеспечения (программного продукта)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совокупность наиболее важных характеристик программного продукта (например, надёжность), а также характеристик самого процесса разработки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(например, количество дефектов на тысячу строк кода), измеряемых количественно по тем или иным методикам, на основе которых можно сделать заключение о соответствие продукта и/или процесса заранее определённым показателям.</w:t>
      </w:r>
    </w:p>
    <w:p w:rsidR="00625AED" w:rsidRDefault="00F33EA1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Прототип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программный продукт, по ряду ключевых на данный момент характеристик близкий к разрабатываемому. Прототип предназначен для демонстрации для демонстрации результатов заказчику с целью определения его мнения относительно интерфейса или части реализованной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функциональности. Как правило прототипы используют для своевременной корректировки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требований к программному обеспечению к программному продукту в процессе разработки.</w:t>
      </w:r>
    </w:p>
    <w:p w:rsidR="00625AED" w:rsidRDefault="00625AED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5AED" w:rsidRDefault="00F33EA1" w:rsidP="002E6CFF">
      <w:pPr>
        <w:pStyle w:val="3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6457206"/>
      <w:r>
        <w:rPr>
          <w:rFonts w:ascii="Times New Roman" w:hAnsi="Times New Roman" w:cs="Times New Roman"/>
          <w:b/>
          <w:color w:val="auto"/>
          <w:sz w:val="28"/>
          <w:szCs w:val="28"/>
        </w:rPr>
        <w:t>4.2 Программный проект</w:t>
      </w:r>
      <w:bookmarkEnd w:id="3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625AED" w:rsidRDefault="00F33EA1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Проект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протяжённое во времени предприятие, направленное на с</w:t>
      </w:r>
      <w:r>
        <w:rPr>
          <w:rFonts w:ascii="Times New Roman" w:hAnsi="Times New Roman" w:cs="Times New Roman"/>
          <w:color w:val="000000"/>
          <w:sz w:val="28"/>
          <w:szCs w:val="28"/>
        </w:rPr>
        <w:t>оздание уникальных продуктов, услуг или достижение иных результатов.</w:t>
      </w:r>
    </w:p>
    <w:p w:rsidR="00625AED" w:rsidRDefault="00F33EA1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-проект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(проект с позиций программной инженерии) – это совокупность действий, необходимая для создания артефактов программного продукта. Любой проект включает в себя взаимодействие с за</w:t>
      </w:r>
      <w:r>
        <w:rPr>
          <w:rFonts w:ascii="Times New Roman" w:hAnsi="Times New Roman" w:cs="Times New Roman"/>
          <w:color w:val="000000"/>
          <w:sz w:val="28"/>
          <w:szCs w:val="28"/>
        </w:rPr>
        <w:t>казчиком, написание документации, кодирование и тестирование. А также – процесс реализации комплекса мероприятий, направленных на создание программного продукта.</w:t>
      </w:r>
    </w:p>
    <w:p w:rsidR="00625AED" w:rsidRDefault="00F33EA1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документ, отражающий, что должно делать разрабатываемо</w:t>
      </w:r>
      <w:r>
        <w:rPr>
          <w:rFonts w:ascii="Times New Roman" w:hAnsi="Times New Roman" w:cs="Times New Roman"/>
          <w:color w:val="000000"/>
          <w:sz w:val="28"/>
          <w:szCs w:val="28"/>
        </w:rPr>
        <w:t>е программное обеспечение.</w:t>
      </w:r>
    </w:p>
    <w:p w:rsidR="00625AED" w:rsidRDefault="00F33EA1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Исходный код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программный код, написанный на каком-либо языке программирования.</w:t>
      </w:r>
    </w:p>
    <w:p w:rsidR="00625AED" w:rsidRDefault="00F33EA1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Объектный код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переведённый на машинный язык исходный код, ещё не подверженный особой упаковке, характерной для конкретной операционной системы.</w:t>
      </w:r>
    </w:p>
    <w:p w:rsidR="00625AED" w:rsidRDefault="00F33EA1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Двоичный код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переведённый на машинный язык, понятный ЭВМ исходный код программы.</w:t>
      </w:r>
    </w:p>
    <w:p w:rsidR="00625AED" w:rsidRDefault="00625AED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5AED" w:rsidRDefault="00F33EA1" w:rsidP="002E6CFF">
      <w:pPr>
        <w:pStyle w:val="3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6457207"/>
      <w:r>
        <w:rPr>
          <w:rFonts w:ascii="Times New Roman" w:hAnsi="Times New Roman" w:cs="Times New Roman"/>
          <w:b/>
          <w:color w:val="auto"/>
          <w:sz w:val="28"/>
          <w:szCs w:val="28"/>
        </w:rPr>
        <w:t>4.3 Процесс проектирования</w:t>
      </w:r>
      <w:bookmarkEnd w:id="4"/>
    </w:p>
    <w:p w:rsidR="00625AED" w:rsidRDefault="00F33EA1" w:rsidP="002E6CFF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Архитектура программного обеспечения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модель ПО на самом высоком уровне, формализованная теми или иными средствами</w:t>
      </w:r>
    </w:p>
    <w:p w:rsidR="00625AED" w:rsidRDefault="00F33EA1" w:rsidP="002E6CFF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программного о</w:t>
      </w:r>
      <w:r>
        <w:rPr>
          <w:rFonts w:ascii="Times New Roman" w:hAnsi="Times New Roman" w:cs="Times New Roman"/>
          <w:b/>
          <w:sz w:val="28"/>
          <w:szCs w:val="28"/>
        </w:rPr>
        <w:t>беспечения</w:t>
      </w:r>
      <w:r>
        <w:rPr>
          <w:rFonts w:ascii="Times New Roman" w:hAnsi="Times New Roman" w:cs="Times New Roman"/>
          <w:sz w:val="28"/>
          <w:szCs w:val="28"/>
        </w:rPr>
        <w:t xml:space="preserve"> – создание модели программного обеспечения с применением тех или иных средств, языков и стандартов, уровень детализации которой находится между архитектурой программного обеспечения и потребительскими характеристиками.</w:t>
      </w:r>
    </w:p>
    <w:p w:rsidR="00625AED" w:rsidRDefault="00F33EA1" w:rsidP="002E6CFF">
      <w:pPr>
        <w:spacing w:after="0" w:line="360" w:lineRule="auto"/>
        <w:ind w:firstLine="70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Детальное проектирование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создание подробной модели разрабатываемой программной системы с применением псевдокода, блок-схем и др., достаточной для написания для написания программного кода.</w:t>
      </w:r>
    </w:p>
    <w:p w:rsidR="00625AED" w:rsidRDefault="00625AED" w:rsidP="002E6CFF">
      <w:pPr>
        <w:spacing w:after="0" w:line="360" w:lineRule="auto"/>
        <w:ind w:firstLine="70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5AED" w:rsidRDefault="00F33EA1" w:rsidP="002E6CFF">
      <w:pPr>
        <w:spacing w:after="0" w:line="360" w:lineRule="auto"/>
        <w:ind w:firstLine="70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Инспектирование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коллективное исследование артефактов проекта, направленное на выявление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дефектов, осуществляемое, как правило, лицами (разработчиками ил их группами), не участвующими в создании инспектируемых артефактов.</w:t>
      </w:r>
    </w:p>
    <w:p w:rsidR="00625AED" w:rsidRDefault="00F33EA1" w:rsidP="002E6CFF">
      <w:pPr>
        <w:spacing w:after="0" w:line="360" w:lineRule="auto"/>
        <w:ind w:firstLine="70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Тестирование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комплекс мероприятий, направленный на выявление дефектов в готовом программном обеспечении и/или его состав</w:t>
      </w:r>
      <w:r>
        <w:rPr>
          <w:rFonts w:ascii="Times New Roman" w:hAnsi="Times New Roman" w:cs="Times New Roman"/>
          <w:color w:val="000000"/>
          <w:sz w:val="28"/>
          <w:szCs w:val="28"/>
        </w:rPr>
        <w:t>ляющих.</w:t>
      </w:r>
    </w:p>
    <w:p w:rsidR="00625AED" w:rsidRDefault="00F33EA1" w:rsidP="002E6CFF">
      <w:pPr>
        <w:spacing w:after="0" w:line="360" w:lineRule="auto"/>
        <w:ind w:firstLine="70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Управление конфигурациями программного обеспечения – поддержание соответствия версий всех артефактов создаваемого программного продукта в процессе разработки.</w:t>
      </w:r>
    </w:p>
    <w:p w:rsidR="00625AED" w:rsidRDefault="00625AED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5AED" w:rsidRDefault="00F33EA1" w:rsidP="002E6CFF">
      <w:pPr>
        <w:pStyle w:val="3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6457208"/>
      <w:r>
        <w:rPr>
          <w:rFonts w:ascii="Times New Roman" w:hAnsi="Times New Roman" w:cs="Times New Roman"/>
          <w:b/>
          <w:color w:val="auto"/>
          <w:sz w:val="28"/>
          <w:szCs w:val="28"/>
        </w:rPr>
        <w:t>4.4 Этап внедрения</w:t>
      </w:r>
      <w:bookmarkEnd w:id="5"/>
    </w:p>
    <w:p w:rsidR="00625AED" w:rsidRDefault="00F33EA1" w:rsidP="002E6C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Сопровождение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– комплекс мероприятий, направленный на выявление дефектов в готовом программном обеспечении и/или его составляющих.</w:t>
      </w:r>
    </w:p>
    <w:p w:rsidR="00625AED" w:rsidRDefault="00625AED" w:rsidP="002E6C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5AED" w:rsidRDefault="00F33EA1" w:rsidP="002E6CFF">
      <w:pPr>
        <w:pStyle w:val="3"/>
        <w:spacing w:before="0"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6" w:name="_Toc56457209"/>
      <w:r>
        <w:rPr>
          <w:rFonts w:ascii="Times New Roman" w:hAnsi="Times New Roman" w:cs="Times New Roman"/>
          <w:b/>
          <w:color w:val="auto"/>
          <w:sz w:val="28"/>
          <w:szCs w:val="28"/>
        </w:rPr>
        <w:t>4.5 Методы и модели программной инженерии</w:t>
      </w:r>
      <w:bookmarkEnd w:id="6"/>
    </w:p>
    <w:p w:rsidR="00625AED" w:rsidRDefault="00F33EA1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программной инженерии — это структурный подход к созданию ПО, который способствует произв</w:t>
      </w:r>
      <w:r>
        <w:rPr>
          <w:rFonts w:ascii="Times New Roman" w:hAnsi="Times New Roman" w:cs="Times New Roman"/>
          <w:sz w:val="28"/>
          <w:szCs w:val="28"/>
        </w:rPr>
        <w:t>одству высококачественного продукта эффективным в экономическом аспекте способом. В этом определении есть две основные составляющие: (а) создание высококачественного продукта и (б) экономически эффективным способом. Иными словами, метод – это то, что обесп</w:t>
      </w:r>
      <w:r>
        <w:rPr>
          <w:rFonts w:ascii="Times New Roman" w:hAnsi="Times New Roman" w:cs="Times New Roman"/>
          <w:sz w:val="28"/>
          <w:szCs w:val="28"/>
        </w:rPr>
        <w:t xml:space="preserve">ечивает решение основной задачи программной инженерии: создание качественного продукта при заданных ресурсах времени, бюджета, оборудования, людей. </w:t>
      </w:r>
    </w:p>
    <w:p w:rsidR="00625AED" w:rsidRDefault="00F33EA1" w:rsidP="002E6C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Начиная с 70-х годов создано достаточно много методов разработки ПО. Наиболее известны:</w:t>
      </w:r>
    </w:p>
    <w:p w:rsidR="00625AED" w:rsidRDefault="00F33EA1" w:rsidP="002E6CFF">
      <w:pPr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структурного анализа и проектирования 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ДеМарко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(1978), </w:t>
      </w:r>
    </w:p>
    <w:p w:rsidR="00625AED" w:rsidRDefault="00F33EA1" w:rsidP="002E6CFF">
      <w:pPr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сущность-связь проектирования информационных систем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(1976)</w:t>
      </w:r>
    </w:p>
    <w:p w:rsidR="00625AED" w:rsidRDefault="00F33EA1" w:rsidP="002E6CFF">
      <w:pPr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объектно-ориентированного анализа Буч (1994),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(1991). </w:t>
      </w:r>
    </w:p>
    <w:p w:rsidR="00625AED" w:rsidRDefault="00F33EA1" w:rsidP="002E6CFF">
      <w:pPr>
        <w:spacing w:after="0" w:line="360" w:lineRule="auto"/>
        <w:ind w:firstLine="720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/>
          <w:sz w:val="28"/>
          <w:szCs w:val="28"/>
          <w:u w:val="single"/>
          <w:lang w:eastAsia="zh-CN"/>
        </w:rPr>
        <w:t>Метод программной индустрии основан на идее создания мо</w:t>
      </w:r>
      <w:r>
        <w:rPr>
          <w:rFonts w:ascii="Times New Roman" w:eastAsia="SimSun" w:hAnsi="Times New Roman" w:cs="Times New Roman"/>
          <w:b/>
          <w:sz w:val="28"/>
          <w:szCs w:val="28"/>
          <w:u w:val="single"/>
          <w:lang w:eastAsia="zh-CN"/>
        </w:rPr>
        <w:t>делей ПО с поэтапным преобразованием этих моделей в программу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– </w:t>
      </w:r>
      <w:r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окончательную модель решаемой задачи.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</w:p>
    <w:p w:rsidR="00625AED" w:rsidRDefault="00F33EA1" w:rsidP="002E6CFF">
      <w:pPr>
        <w:spacing w:after="0" w:line="360" w:lineRule="auto"/>
        <w:ind w:firstLine="720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Так, на </w:t>
      </w:r>
      <w:r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 xml:space="preserve">этапе спецификаций создается </w:t>
      </w:r>
      <w:r>
        <w:rPr>
          <w:rFonts w:ascii="Times New Roman" w:eastAsia="SimSun" w:hAnsi="Times New Roman" w:cs="Times New Roman"/>
          <w:b/>
          <w:sz w:val="28"/>
          <w:szCs w:val="28"/>
          <w:u w:val="single"/>
          <w:lang w:eastAsia="zh-CN"/>
        </w:rPr>
        <w:t>модель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– описание требований, которая далее преобразуется в модель проекта ПО, проект – в программный код. При этом важно, чтобы модели метода представлялись графически с помощью некоторого языка представления моделей.</w:t>
      </w:r>
    </w:p>
    <w:p w:rsidR="00625AED" w:rsidRDefault="00F33EA1" w:rsidP="002E6CFF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должны включать в себя следующие ком</w:t>
      </w:r>
      <w:r>
        <w:rPr>
          <w:rFonts w:ascii="Times New Roman" w:hAnsi="Times New Roman" w:cs="Times New Roman"/>
          <w:b/>
          <w:sz w:val="28"/>
          <w:szCs w:val="28"/>
        </w:rPr>
        <w:t>поненты:</w:t>
      </w:r>
    </w:p>
    <w:p w:rsidR="00625AED" w:rsidRDefault="00F33EA1" w:rsidP="002E6CFF">
      <w:pPr>
        <w:numPr>
          <w:ilvl w:val="0"/>
          <w:numId w:val="16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моделей системы и нотация, используемая для описания этих моделей (например, объектные модели, конечно-автоматные модели и т.д.)</w:t>
      </w:r>
    </w:p>
    <w:p w:rsidR="00625AED" w:rsidRDefault="00F33EA1" w:rsidP="002E6CFF">
      <w:pPr>
        <w:numPr>
          <w:ilvl w:val="0"/>
          <w:numId w:val="16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 ограничения, которые надо выполнять при разработке моделей (например, каждый объект должен иметь од</w:t>
      </w:r>
      <w:r>
        <w:rPr>
          <w:rFonts w:ascii="Times New Roman" w:hAnsi="Times New Roman" w:cs="Times New Roman"/>
          <w:sz w:val="28"/>
          <w:szCs w:val="28"/>
        </w:rPr>
        <w:t>инаковое имя)</w:t>
      </w:r>
    </w:p>
    <w:p w:rsidR="00625AED" w:rsidRDefault="00F33EA1" w:rsidP="002E6CFF">
      <w:pPr>
        <w:numPr>
          <w:ilvl w:val="0"/>
          <w:numId w:val="16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Рекомендации — </w:t>
      </w:r>
      <w:r>
        <w:rPr>
          <w:rFonts w:ascii="Times New Roman" w:hAnsi="Times New Roman" w:cs="Times New Roman"/>
          <w:b/>
          <w:sz w:val="28"/>
          <w:szCs w:val="28"/>
        </w:rPr>
        <w:t>эвристики</w:t>
      </w:r>
      <w:r>
        <w:rPr>
          <w:rStyle w:val="a4"/>
          <w:rFonts w:ascii="Times New Roman" w:hAnsi="Times New Roman" w:cs="Times New Roman"/>
          <w:b/>
          <w:sz w:val="28"/>
          <w:szCs w:val="28"/>
        </w:rPr>
        <w:footnoteReference w:id="2"/>
      </w:r>
      <w:r>
        <w:rPr>
          <w:rFonts w:ascii="Times New Roman" w:hAnsi="Times New Roman" w:cs="Times New Roman"/>
          <w:sz w:val="28"/>
          <w:szCs w:val="28"/>
        </w:rPr>
        <w:t xml:space="preserve">, характеризующие хорошие приемы проектирования в данном методе (скажем, рекомендация о том, что ни у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одного объекта не должно быть больше семи подобъектов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25AED" w:rsidRDefault="00F33EA1" w:rsidP="002E6CFF">
      <w:pPr>
        <w:numPr>
          <w:ilvl w:val="0"/>
          <w:numId w:val="16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 применению метода — описание последовательнос</w:t>
      </w:r>
      <w:r>
        <w:rPr>
          <w:rFonts w:ascii="Times New Roman" w:hAnsi="Times New Roman" w:cs="Times New Roman"/>
          <w:sz w:val="28"/>
          <w:szCs w:val="28"/>
        </w:rPr>
        <w:t xml:space="preserve">ти работ (действий), которые надо выполнить для построения моделей (все атрибуты должны быть задокументированы до определения операций, связанных с этим объектом) </w:t>
      </w:r>
    </w:p>
    <w:p w:rsidR="00625AED" w:rsidRDefault="00F33EA1" w:rsidP="002E6CF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идеальных методов, все они применимы только для тех или иных случаев. </w:t>
      </w:r>
    </w:p>
    <w:p w:rsidR="00625AED" w:rsidRDefault="00F33EA1" w:rsidP="002E6CFF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Нет абсолютных ме</w:t>
      </w:r>
      <w:r>
        <w:rPr>
          <w:rFonts w:ascii="Times New Roman" w:hAnsi="Times New Roman" w:cs="Times New Roman"/>
          <w:sz w:val="28"/>
          <w:szCs w:val="28"/>
        </w:rPr>
        <w:t xml:space="preserve">тодов – применяемые на практике методы могут включать элементы различных подходов. </w:t>
      </w:r>
      <w:r>
        <w:rPr>
          <w:rFonts w:ascii="Times New Roman" w:hAnsi="Times New Roman" w:cs="Times New Roman"/>
          <w:b/>
          <w:sz w:val="28"/>
          <w:szCs w:val="28"/>
        </w:rPr>
        <w:t>Выбор метода составляет задачу специалиста по программной инженерии.</w:t>
      </w:r>
    </w:p>
    <w:p w:rsidR="00625AED" w:rsidRDefault="00F33EA1" w:rsidP="002E6C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Модель в программной инженерии</w:t>
      </w:r>
      <w:r>
        <w:rPr>
          <w:rFonts w:ascii="Times New Roman" w:hAnsi="Times New Roman" w:cs="Times New Roman"/>
          <w:sz w:val="28"/>
          <w:szCs w:val="28"/>
        </w:rPr>
        <w:t xml:space="preserve"> – отображение в той или иной нотации (форме), понятной квалифицированн</w:t>
      </w:r>
      <w:r>
        <w:rPr>
          <w:rFonts w:ascii="Times New Roman" w:hAnsi="Times New Roman" w:cs="Times New Roman"/>
          <w:sz w:val="28"/>
          <w:szCs w:val="28"/>
        </w:rPr>
        <w:t>ому специалисту, задачи и результата того или иного этапа процесса разработки программного проекта. Например, различают следующие модели:</w:t>
      </w:r>
    </w:p>
    <w:p w:rsidR="00625AED" w:rsidRDefault="00F33EA1" w:rsidP="002E6CFF">
      <w:pPr>
        <w:pStyle w:val="af6"/>
        <w:numPr>
          <w:ilvl w:val="0"/>
          <w:numId w:val="18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93833777"/>
      <w:bookmarkStart w:id="8" w:name="_Toc86232945"/>
      <w:r>
        <w:rPr>
          <w:rFonts w:ascii="Times New Roman" w:hAnsi="Times New Roman" w:cs="Times New Roman"/>
          <w:sz w:val="28"/>
          <w:szCs w:val="28"/>
        </w:rPr>
        <w:t>Модель прецедентов (требований)</w:t>
      </w:r>
      <w:bookmarkEnd w:id="7"/>
      <w:bookmarkEnd w:id="8"/>
      <w:r>
        <w:rPr>
          <w:rFonts w:ascii="Times New Roman" w:hAnsi="Times New Roman" w:cs="Times New Roman"/>
          <w:sz w:val="28"/>
          <w:szCs w:val="28"/>
        </w:rPr>
        <w:t>;</w:t>
      </w:r>
    </w:p>
    <w:p w:rsidR="00625AED" w:rsidRDefault="00F33EA1" w:rsidP="002E6CFF">
      <w:pPr>
        <w:pStyle w:val="af6"/>
        <w:numPr>
          <w:ilvl w:val="0"/>
          <w:numId w:val="18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классов;</w:t>
      </w:r>
    </w:p>
    <w:p w:rsidR="00625AED" w:rsidRDefault="00F33EA1" w:rsidP="002E6CFF">
      <w:pPr>
        <w:pStyle w:val="af6"/>
        <w:numPr>
          <w:ilvl w:val="0"/>
          <w:numId w:val="18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сущность-связь.</w:t>
      </w:r>
    </w:p>
    <w:p w:rsidR="00625AED" w:rsidRDefault="00625AED" w:rsidP="002E6C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5AED" w:rsidRDefault="00F33EA1" w:rsidP="002E6CFF">
      <w:pPr>
        <w:pStyle w:val="3"/>
        <w:spacing w:before="0"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9" w:name="_Toc56457210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4.6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Документация, используемая в процессе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разработки программных средств</w:t>
      </w:r>
      <w:bookmarkEnd w:id="9"/>
    </w:p>
    <w:p w:rsidR="00625AED" w:rsidRDefault="00F33EA1" w:rsidP="002E6CFF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Инициация проекта ПС, процессы разработки, внедрения и сопровождения должны сопровождаться созданием соответствующего документационного сопровождения. Это сложное и трудоёмкое дело определяется соответствующими стандартами. </w:t>
      </w:r>
    </w:p>
    <w:p w:rsidR="00625AED" w:rsidRDefault="00F33EA1" w:rsidP="002E6CF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Ниже представлены лишь некоторые базовые аспекты. Содержание некоторых документов будет подробнее рассмотрено в одной из следующих лекций.  </w:t>
      </w:r>
    </w:p>
    <w:p w:rsidR="00625AED" w:rsidRDefault="00625AED" w:rsidP="002E6CF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5AED" w:rsidRDefault="00F33EA1" w:rsidP="002E6CFF">
      <w:pPr>
        <w:spacing w:after="0" w:line="360" w:lineRule="auto"/>
        <w:ind w:firstLine="708"/>
      </w:pPr>
      <w:r>
        <w:rPr>
          <w:rFonts w:ascii="Times New Roman" w:hAnsi="Times New Roman" w:cs="Times New Roman"/>
          <w:sz w:val="28"/>
          <w:szCs w:val="28"/>
          <w:lang w:eastAsia="ru-RU"/>
        </w:rPr>
        <w:t>Достаточно полное описание можно найти по адресу</w:t>
      </w:r>
      <w:r w:rsidR="002E6CFF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</w:t>
      </w:r>
    </w:p>
    <w:p w:rsidR="00625AED" w:rsidRDefault="00F33EA1" w:rsidP="002E6CFF">
      <w:pPr>
        <w:spacing w:after="0" w:line="360" w:lineRule="auto"/>
      </w:pPr>
      <w:hyperlink r:id="rId8">
        <w:proofErr w:type="gramStart"/>
        <w:r>
          <w:rPr>
            <w:rStyle w:val="-"/>
            <w:rFonts w:ascii="Times New Roman" w:hAnsi="Times New Roman" w:cs="Times New Roman"/>
            <w:sz w:val="28"/>
            <w:szCs w:val="28"/>
            <w:lang w:eastAsia="ru-RU"/>
          </w:rPr>
          <w:t>http://www.tinlib.ru/kompyutery_i_internet/programmnoe_obespechenie_vstroennyh_sistem_obshie_</w:t>
        </w:r>
        <w:r>
          <w:rPr>
            <w:rStyle w:val="-"/>
            <w:rFonts w:ascii="Times New Roman" w:hAnsi="Times New Roman" w:cs="Times New Roman"/>
            <w:sz w:val="28"/>
            <w:szCs w:val="28"/>
            <w:lang w:eastAsia="ru-RU"/>
          </w:rPr>
          <w:t>trebovanija_k_razrabotke_i_dokumentirovaniyu/p12.php</w:t>
        </w:r>
      </w:hyperlink>
      <w:r>
        <w:rPr>
          <w:rFonts w:ascii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представляющей материалы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on</w:t>
      </w: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line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библиотеки. Там же можно найти Госстандарт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России ,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подготовленный на основе применения аутентичного текста технических рекомендаций ИСО/МЭК ТО 9294-90 «Информационная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технология. Руководство по управлению документированием программного обеспечения» </w:t>
      </w:r>
      <w:r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ootnoteReference w:id="3"/>
      </w:r>
    </w:p>
    <w:p w:rsidR="00625AED" w:rsidRDefault="00F33EA1" w:rsidP="002E6CFF">
      <w:pPr>
        <w:pStyle w:val="4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4.6.1 Назначение, классификация и роль документации в процессе проектировании программного средства</w:t>
      </w:r>
    </w:p>
    <w:p w:rsidR="00625AED" w:rsidRDefault="00F33EA1" w:rsidP="002E6CFF">
      <w:pPr>
        <w:pStyle w:val="afc"/>
        <w:spacing w:beforeAutospacing="0" w:after="0" w:afterAutospacing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Данная тема очень обширна важна. Ниже приводим базовые понятия</w:t>
      </w:r>
      <w:r>
        <w:rPr>
          <w:rStyle w:val="a4"/>
          <w:sz w:val="28"/>
          <w:szCs w:val="28"/>
        </w:rPr>
        <w:footnoteReference w:id="4"/>
      </w:r>
      <w:r>
        <w:rPr>
          <w:sz w:val="28"/>
          <w:szCs w:val="28"/>
        </w:rPr>
        <w:t>, которые</w:t>
      </w:r>
      <w:r>
        <w:rPr>
          <w:sz w:val="28"/>
          <w:szCs w:val="28"/>
        </w:rPr>
        <w:t xml:space="preserve"> основываются в свою очередь на следующих стандартах:</w:t>
      </w:r>
    </w:p>
    <w:p w:rsidR="00625AED" w:rsidRDefault="00F33EA1" w:rsidP="002E6CFF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ANSI/IEEE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1063-1988, IEEE Standard for Software User Documentation.</w:t>
      </w:r>
    </w:p>
    <w:p w:rsidR="00625AED" w:rsidRDefault="00F33EA1" w:rsidP="002E6CFF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ANSI/IEEE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830-1984, IEEE Guide for Software Requirements Specification.</w:t>
      </w:r>
    </w:p>
    <w:p w:rsidR="00625AED" w:rsidRDefault="00F33EA1" w:rsidP="002E6CFF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ANSI/IEEE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1016-1987, IEEE Recommended Practice fo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 Software Design Description.</w:t>
      </w:r>
    </w:p>
    <w:p w:rsidR="00625AED" w:rsidRDefault="00F33EA1" w:rsidP="002E6CFF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ANSI/IEEE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1008-1987, IEEE Standard for Software Unit Testing.</w:t>
      </w:r>
    </w:p>
    <w:p w:rsidR="00625AED" w:rsidRDefault="00F33EA1" w:rsidP="002E6CFF">
      <w:pPr>
        <w:numPr>
          <w:ilvl w:val="0"/>
          <w:numId w:val="5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ANSI/IEEE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1012-1986, IEEE Standard for Software Verification and Validation Plans.</w:t>
      </w:r>
    </w:p>
    <w:p w:rsidR="00625AED" w:rsidRDefault="00F33EA1" w:rsidP="002E6CFF">
      <w:pPr>
        <w:numPr>
          <w:ilvl w:val="0"/>
          <w:numId w:val="6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ANSI/IEEE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983-1986, IEEE Guide for Software Quality Assurance Planni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ng.</w:t>
      </w:r>
    </w:p>
    <w:p w:rsidR="00625AED" w:rsidRDefault="00F33EA1" w:rsidP="002E6CFF">
      <w:pPr>
        <w:numPr>
          <w:ilvl w:val="0"/>
          <w:numId w:val="6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ANSI/IEEE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829-1983, IEEE Standard for Software Test Documentation</w:t>
      </w:r>
    </w:p>
    <w:p w:rsidR="00625AED" w:rsidRDefault="00625AED" w:rsidP="002E6CFF">
      <w:pPr>
        <w:pStyle w:val="afc"/>
        <w:spacing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lang w:val="en-US"/>
        </w:rPr>
      </w:pPr>
    </w:p>
    <w:p w:rsidR="00625AED" w:rsidRDefault="00F33EA1" w:rsidP="002E6CFF">
      <w:pPr>
        <w:pStyle w:val="afc"/>
        <w:spacing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разработке ПС создается и используется большой объем разнообразной документации. Она необходима как:</w:t>
      </w:r>
    </w:p>
    <w:p w:rsidR="00625AED" w:rsidRDefault="00F33EA1" w:rsidP="002E6CFF">
      <w:pPr>
        <w:pStyle w:val="afc"/>
        <w:numPr>
          <w:ilvl w:val="0"/>
          <w:numId w:val="7"/>
        </w:numPr>
        <w:spacing w:beforeAutospacing="0" w:after="0" w:afterAutospacing="0" w:line="360" w:lineRule="auto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средство передачи информации между разработчиками ПС,</w:t>
      </w:r>
    </w:p>
    <w:p w:rsidR="00625AED" w:rsidRDefault="00F33EA1" w:rsidP="002E6CFF">
      <w:pPr>
        <w:pStyle w:val="afc"/>
        <w:numPr>
          <w:ilvl w:val="0"/>
          <w:numId w:val="7"/>
        </w:numPr>
        <w:spacing w:beforeAutospacing="0" w:after="0" w:afterAutospacing="0" w:line="360" w:lineRule="auto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средство управлени</w:t>
      </w:r>
      <w:r>
        <w:rPr>
          <w:color w:val="000000"/>
          <w:sz w:val="28"/>
          <w:szCs w:val="28"/>
        </w:rPr>
        <w:t xml:space="preserve">я разработкой ПС и </w:t>
      </w:r>
    </w:p>
    <w:p w:rsidR="00625AED" w:rsidRDefault="00F33EA1" w:rsidP="002E6CFF">
      <w:pPr>
        <w:pStyle w:val="afc"/>
        <w:numPr>
          <w:ilvl w:val="0"/>
          <w:numId w:val="7"/>
        </w:numPr>
        <w:spacing w:beforeAutospacing="0" w:after="0" w:afterAutospacing="0" w:line="360" w:lineRule="auto"/>
        <w:ind w:left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средство передачи пользователям информации, необходимой для применения и сопровождения ПС. </w:t>
      </w:r>
    </w:p>
    <w:p w:rsidR="00625AED" w:rsidRDefault="00F33EA1" w:rsidP="002E6CFF">
      <w:pPr>
        <w:pStyle w:val="afc"/>
        <w:spacing w:beforeAutospacing="0" w:after="0" w:afterAutospacing="0" w:line="360" w:lineRule="auto"/>
        <w:ind w:firstLine="360"/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На создание этой документации приходится большая доля стоимости ПС.</w:t>
      </w:r>
    </w:p>
    <w:p w:rsidR="00625AED" w:rsidRDefault="00F33EA1" w:rsidP="002E6CF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Эту документацию можно разбить на две группы:</w:t>
      </w:r>
    </w:p>
    <w:p w:rsidR="00625AED" w:rsidRDefault="00F33EA1" w:rsidP="002E6CFF">
      <w:pPr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Документы управления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разработкой ПС.</w:t>
      </w:r>
    </w:p>
    <w:p w:rsidR="00625AED" w:rsidRDefault="00F33EA1" w:rsidP="002E6CFF">
      <w:pPr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Документы, входящие в состав ПС.</w:t>
      </w:r>
    </w:p>
    <w:p w:rsidR="00625AED" w:rsidRDefault="00F33EA1" w:rsidP="002E6CFF">
      <w:pPr>
        <w:spacing w:after="0"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  <w:lang w:eastAsia="ru-RU"/>
        </w:rPr>
        <w:t xml:space="preserve">Документы управления разработкой ПС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  <w:lang w:eastAsia="ru-RU"/>
        </w:rPr>
        <w:t>software</w:t>
      </w:r>
      <w:proofErr w:type="spellEnd"/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  <w:lang w:eastAsia="ru-RU"/>
        </w:rPr>
        <w:t>process</w:t>
      </w:r>
      <w:proofErr w:type="spellEnd"/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  <w:lang w:eastAsia="ru-RU"/>
        </w:rPr>
        <w:t>documentation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управляют и протоколируют процессы разработки и сопровождения ПС, обеспечивая связи внутри коллектива разработчиков ПС и между коллективом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разработчиков и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менеджерами ПС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software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managers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 лицами, управляющими разработкой ПС. Эти документы могут быть следующих типов:</w:t>
      </w:r>
    </w:p>
    <w:p w:rsidR="00625AED" w:rsidRDefault="00F33EA1" w:rsidP="002E6CFF">
      <w:pPr>
        <w:numPr>
          <w:ilvl w:val="0"/>
          <w:numId w:val="3"/>
        </w:numPr>
        <w:spacing w:after="0" w:line="360" w:lineRule="auto"/>
        <w:ind w:left="0"/>
        <w:jc w:val="both"/>
      </w:pP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Планы, оценки, расписания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документы создаются менеджерами для прогнозирования и управления процессами разработки и соп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ровождения ПС.</w:t>
      </w:r>
    </w:p>
    <w:p w:rsidR="00625AED" w:rsidRDefault="00F33EA1" w:rsidP="002E6CFF">
      <w:pPr>
        <w:numPr>
          <w:ilvl w:val="0"/>
          <w:numId w:val="3"/>
        </w:numPr>
        <w:spacing w:after="0" w:line="360" w:lineRule="auto"/>
        <w:ind w:left="0"/>
        <w:jc w:val="both"/>
      </w:pP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Отчеты об использовании ресурсов в процессе разработки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Создаются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менеджерами.</w:t>
      </w:r>
    </w:p>
    <w:p w:rsidR="00625AED" w:rsidRDefault="00F33EA1" w:rsidP="002E6CFF">
      <w:pPr>
        <w:numPr>
          <w:ilvl w:val="0"/>
          <w:numId w:val="3"/>
        </w:numPr>
        <w:spacing w:after="0" w:line="360" w:lineRule="auto"/>
        <w:ind w:left="0"/>
      </w:pP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Стандарты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документы предписывают разработчикам, каким принципам, правилам, соглашениям они должны следовать в процессе разработки ПС. Эти стандарты могут быт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 как международными или национальными, так и специально созданными для организации, в которой ведется разработка ПС.</w:t>
      </w:r>
    </w:p>
    <w:p w:rsidR="00625AED" w:rsidRDefault="00F33EA1" w:rsidP="002E6CFF">
      <w:pPr>
        <w:numPr>
          <w:ilvl w:val="0"/>
          <w:numId w:val="3"/>
        </w:numPr>
        <w:spacing w:after="0" w:line="360" w:lineRule="auto"/>
        <w:ind w:left="0"/>
      </w:pP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Рабочие документы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основные технические документы, обеспечивающие связь между разработчиками. Они содержат фиксацию идей и проблем, 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зникающих в процессе разработки, описание используемых стратегий и подходов, а также рабочие (временные) версии документов, которые должны войти в ПС.</w:t>
      </w:r>
    </w:p>
    <w:p w:rsidR="00625AED" w:rsidRDefault="00F33EA1" w:rsidP="002E6CFF">
      <w:pPr>
        <w:numPr>
          <w:ilvl w:val="0"/>
          <w:numId w:val="3"/>
        </w:numPr>
        <w:spacing w:after="0" w:line="360" w:lineRule="auto"/>
        <w:ind w:left="0"/>
      </w:pP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Заметки и переписка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документы фиксируют различные детали взаимодействия между менеджерами и разработ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чиками.</w:t>
      </w:r>
    </w:p>
    <w:p w:rsidR="00625AED" w:rsidRDefault="00F33EA1" w:rsidP="002E6CFF">
      <w:pPr>
        <w:spacing w:after="0"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  <w:lang w:eastAsia="ru-RU"/>
        </w:rPr>
        <w:t xml:space="preserve">Документы, входящие в состав ПС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software</w:t>
      </w:r>
      <w:proofErr w:type="spellEnd"/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product</w:t>
      </w:r>
      <w:proofErr w:type="spellEnd"/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documentation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описывают программы ПС как с точки зрения их применения пользователями, так и с точки зрения их разработчиков и сопроводителей (в соответствии с назначением ПС). Здесь следует отметить, что эти документы будут использоваться не только на стадии эксплуата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ции ПС (в ее фазах применения и сопровождения), но и на стадии разработки для управления процессом разработки (вместе с рабочими документами) - во всяком случае,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они должны быть проверены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(протестированы)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соответствие программам ПС. Эти документы образу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 два комплекта с разным назначением:</w:t>
      </w:r>
    </w:p>
    <w:p w:rsidR="00625AED" w:rsidRDefault="00F33EA1" w:rsidP="002E6CFF">
      <w:pPr>
        <w:numPr>
          <w:ilvl w:val="0"/>
          <w:numId w:val="4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Пользовательская документация ПС (П-документация).</w:t>
      </w:r>
    </w:p>
    <w:p w:rsidR="00625AED" w:rsidRDefault="00F33EA1" w:rsidP="002E6CFF">
      <w:pPr>
        <w:numPr>
          <w:ilvl w:val="0"/>
          <w:numId w:val="4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 по сопровождению ПС (С-документация).</w:t>
      </w:r>
    </w:p>
    <w:p w:rsidR="00625AED" w:rsidRDefault="00625AED" w:rsidP="002E6C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5AED" w:rsidRDefault="00F33EA1" w:rsidP="002E6CFF">
      <w:pPr>
        <w:pStyle w:val="4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4.6.2 Пользовательская документация программных средств </w:t>
      </w:r>
    </w:p>
    <w:p w:rsidR="00625AED" w:rsidRDefault="00F33EA1" w:rsidP="002E6CFF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Пользовательская документация ПС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documentation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объясняет пользователям, как они должны действовать, чтобы применить разрабатываемое ПС. Она необходима, если ПС предполагает какое-либо взаимодействие с пользователями. К такой документации относятся документы, которыми должен руководствоваться пользоват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ель при 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инсталляции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ПС (при установке ПС с соответствующей настройкой на среду применения ПС), при применении ПС для решения своих задач и при управлении ПС (например, когда разрабатываемое ПС будет взаимодействовать с другими системами). Эти документы час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тично затрагивают вопросы сопровождения ПС, но не касаются вопросов, связанных с модификацией программ.</w:t>
      </w:r>
    </w:p>
    <w:p w:rsidR="00625AED" w:rsidRDefault="00F33EA1" w:rsidP="002E6CFF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связи с этим следует различать две категории пользователей ПС: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ординарных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пользователей ПС и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администраторов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ПС.</w:t>
      </w:r>
    </w:p>
    <w:p w:rsidR="00625AED" w:rsidRDefault="00F33EA1" w:rsidP="002E6CFF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Ординарный пользователь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ПС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nd-user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ПС для решения своих задач (в своей предметной области). Это может быть инженер, проектирующий техническое устройство, или кассир, продающий железнодорожные билеты с помощью ПС. Он может и не знать многих деталей работы компьютера или принципов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программирования.</w:t>
      </w:r>
    </w:p>
    <w:p w:rsidR="00625AED" w:rsidRDefault="00F33EA1" w:rsidP="002E6CFF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Администратор ПС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system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administrator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управляет использованием ПС ординарными пользователями и осуществляет сопровождение ПС, не связанное с модификацией программ. Например, он может регулировать права доступа к ПС между ординарными 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льзователями, поддерживать связь с поставщиками ПС или выполнять определенные действия, чтобы поддерживать ПС в рабочем состоянии, если оно включено как часть в другую систему.</w:t>
      </w:r>
    </w:p>
    <w:p w:rsidR="00625AED" w:rsidRDefault="00F33EA1" w:rsidP="002E6CFF">
      <w:pPr>
        <w:spacing w:after="0"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Состав пользовательской документации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зависит от аудиторий пользователей,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орые ориентировано разрабатываемое ПС, и от режима использования документов. Под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аудиторией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понимается контингент пользователей ПС, у которого есть необходимость в определенной пользовательской документации ПС. Удачный пользовательский документ сущес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твенно зависит от точного определения аудитории, для которой он предназначен. Пользовательская документация должна содержать информацию, необходимую для каждой аудитории. </w:t>
      </w:r>
    </w:p>
    <w:p w:rsidR="00625AED" w:rsidRDefault="00F33EA1" w:rsidP="002E6CFF">
      <w:pPr>
        <w:spacing w:after="0"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 </w:t>
      </w:r>
      <w:r w:rsidRPr="002E6CFF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режимом использования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 понимается способ, определяющий, каким образом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спользуется этот документ. Обычно пользователю достаточно больших программных систем требуются либо документы для изучения ПС (использование в виде 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инструкции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либо для уточнения некоторой информации (использование в виде 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справочника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25AED" w:rsidRDefault="00F33EA1" w:rsidP="002E6CF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Типичным можно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считать следующий состав пользовательской документации для достаточно больших ПС:</w:t>
      </w:r>
    </w:p>
    <w:p w:rsidR="00625AED" w:rsidRDefault="00F33EA1" w:rsidP="002E6CFF">
      <w:pPr>
        <w:numPr>
          <w:ilvl w:val="0"/>
          <w:numId w:val="8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Общее функциональное описание ПС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Дает краткую характеристику функциональных возможностей ПС. Предназначено для пользователей, которые должны решить, насколько необходимо им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данное ПС.</w:t>
      </w:r>
    </w:p>
    <w:p w:rsidR="00625AED" w:rsidRDefault="00F33EA1" w:rsidP="002E6CFF">
      <w:pPr>
        <w:numPr>
          <w:ilvl w:val="0"/>
          <w:numId w:val="8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Руководство по инсталляции ПС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Предназначено для администраторов ПС. Оно должно детально предписывать, как устанавливать системы в конкретной среде, в частности, должно содержать описание компьютерно-считываемого носителя, на котором поставляетс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 ПС, файлы, представляющие ПС, и требования к минимальной конфигурации аппаратуры.</w:t>
      </w:r>
    </w:p>
    <w:p w:rsidR="00625AED" w:rsidRDefault="00F33EA1" w:rsidP="002E6CFF">
      <w:pPr>
        <w:numPr>
          <w:ilvl w:val="0"/>
          <w:numId w:val="8"/>
        </w:numPr>
        <w:spacing w:after="0" w:line="360" w:lineRule="auto"/>
        <w:ind w:left="0"/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Инструкция по применению ПС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Предназначена для ординарных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пользователей.Содержит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необходимую информацию по применению ПС, организованную в форме удобной для ее изучения.</w:t>
      </w:r>
    </w:p>
    <w:p w:rsidR="00625AED" w:rsidRDefault="00F33EA1" w:rsidP="002E6CFF">
      <w:pPr>
        <w:numPr>
          <w:ilvl w:val="0"/>
          <w:numId w:val="8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Справочник по применению ПС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Предназначен для ординарных пользователей. Содержит необходимую информацию по применению ПС, организованную в форме удобной для избирательного поиска отдельных деталей.</w:t>
      </w:r>
    </w:p>
    <w:p w:rsidR="00625AED" w:rsidRDefault="00F33EA1" w:rsidP="002E6CFF">
      <w:pPr>
        <w:numPr>
          <w:ilvl w:val="0"/>
          <w:numId w:val="8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lastRenderedPageBreak/>
        <w:t>Руководство по управлению ПС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Предназначено для администра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торов ПС. Оно должно описывать сообщения, генерируемые, когда ПС взаимодействует с другими системами, и как должен реагировать администратор на эти сообщения. Кроме того, если ПС использует системную аппаратуру, этот документ может объяснять, как сопровожд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ать эту аппаратуру.</w:t>
      </w:r>
    </w:p>
    <w:p w:rsidR="00625AED" w:rsidRDefault="00F33EA1" w:rsidP="002E6CFF">
      <w:pPr>
        <w:spacing w:after="0" w:line="360" w:lineRule="auto"/>
        <w:ind w:firstLine="54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пользовательской документации начинается сразу после создания внешнего описания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Качество этой документации может существенно определять успех ПС. Она должна быть достаточно проста и удобна для пользователя (в противном случа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это ПС, вообще, не стоило создавать). Поэтому, хотя черновые варианты (наброски) пользовательских документов создаются основными разработчиками ПС, к созданию их окончательных вариантов часто привлекаются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профессиональные технические писатели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Кроме того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обеспечения качества пользовательской документации разработан ряд стандартов, в которых предписывается порядок разработки этой документации, формулируются требования к каждому виду пользовательских документов и определяются их структура и содержание.</w:t>
      </w:r>
    </w:p>
    <w:p w:rsidR="00625AED" w:rsidRDefault="00625AED" w:rsidP="002E6CF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5AED" w:rsidRDefault="00F33EA1" w:rsidP="002E6CFF">
      <w:pPr>
        <w:pStyle w:val="4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4.6.3 Документация по сопровождению программных средств </w:t>
      </w:r>
    </w:p>
    <w:p w:rsidR="00625AED" w:rsidRDefault="00F33EA1" w:rsidP="002E6CFF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Документация по сопровождению ПС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system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documentation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описывает ПС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 точки зрения ее разработки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Эта документация необходима, если ПС предполагает изучение того, как оно устроена (сконструирована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и модернизацию его программ. </w:t>
      </w:r>
    </w:p>
    <w:p w:rsidR="00625AED" w:rsidRDefault="00F33EA1" w:rsidP="002E6CFF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Сопровождение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продолжающаяся разработка. Поэтому в случае необходимости модернизации ПС к этой работе привлекается специальная команда разработчиков-сопроводителей. </w:t>
      </w:r>
    </w:p>
    <w:p w:rsidR="00625AED" w:rsidRDefault="00F33EA1" w:rsidP="002E6CFF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Этой команде придется иметь дело с такой же докумен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тацией, которая определяла деятельность команды первоначальных (основных) разработчиков ПС, - с той лишь разницей, что эта документация для команды разработчиков - сопроводителей будет, как правило, чужой (она создавалась другой коман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дой). Чтобы понять стр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оение и процесс разработки модернизируемого ПС, команда разработчиков-сопроводителей должна изучить эту документацию, а затем внести в нее необходимые изменения, повторяя в значительной степени технологические процессы, с помощью которых создавалось первон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ачальное ПС.</w:t>
      </w:r>
    </w:p>
    <w:p w:rsidR="00625AED" w:rsidRDefault="00F33EA1" w:rsidP="002E6CF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Документация по сопровождению ПС можно разбить на две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5AED" w:rsidRDefault="00F33EA1" w:rsidP="002E6CFF">
      <w:pPr>
        <w:numPr>
          <w:ilvl w:val="0"/>
          <w:numId w:val="9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документация, определяющая строение программ и структур данных ПС и технологию их разработки;</w:t>
      </w:r>
    </w:p>
    <w:p w:rsidR="00625AED" w:rsidRDefault="00F33EA1" w:rsidP="002E6CFF">
      <w:pPr>
        <w:numPr>
          <w:ilvl w:val="0"/>
          <w:numId w:val="9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документацию, помогающую вносить изменения в ПС.</w:t>
      </w:r>
    </w:p>
    <w:p w:rsidR="00625AED" w:rsidRDefault="00F33EA1" w:rsidP="002E6CF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 первой группы содержит 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оговые документы каждого технологического этапа разработки ПС. Она включает следующие документы:</w:t>
      </w:r>
    </w:p>
    <w:p w:rsidR="00625AED" w:rsidRDefault="00F33EA1" w:rsidP="002E6CFF">
      <w:pPr>
        <w:numPr>
          <w:ilvl w:val="0"/>
          <w:numId w:val="10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Внешнее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ПС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(Requirements document).</w:t>
      </w:r>
    </w:p>
    <w:p w:rsidR="00625AED" w:rsidRDefault="00F33EA1" w:rsidP="002E6CFF">
      <w:pPr>
        <w:numPr>
          <w:ilvl w:val="0"/>
          <w:numId w:val="10"/>
        </w:numPr>
        <w:spacing w:after="0" w:line="360" w:lineRule="auto"/>
        <w:ind w:left="0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ПС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(description of the system architecture),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внешнюю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спецификацию каждой ее программы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(подсистемы).</w:t>
      </w:r>
    </w:p>
    <w:p w:rsidR="00625AED" w:rsidRDefault="00F33EA1" w:rsidP="002E6CFF">
      <w:pPr>
        <w:numPr>
          <w:ilvl w:val="0"/>
          <w:numId w:val="10"/>
        </w:numPr>
        <w:spacing w:after="0" w:line="360" w:lineRule="auto"/>
        <w:ind w:left="0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программы ПС - описание ее модульной структуры, включая внешнюю спецификацию каждого включенного в нее модуля.</w:t>
      </w:r>
    </w:p>
    <w:p w:rsidR="00625AED" w:rsidRDefault="00F33EA1" w:rsidP="002E6CFF">
      <w:pPr>
        <w:numPr>
          <w:ilvl w:val="0"/>
          <w:numId w:val="10"/>
        </w:numPr>
        <w:spacing w:after="0" w:line="360" w:lineRule="auto"/>
        <w:ind w:left="0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модуля - его спецификация и описание его строения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design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625AED" w:rsidRDefault="00F33EA1" w:rsidP="002E6CFF">
      <w:pPr>
        <w:numPr>
          <w:ilvl w:val="0"/>
          <w:numId w:val="10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Тексты модулей на выбранном языке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program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source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listings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625AED" w:rsidRDefault="00F33EA1" w:rsidP="002E6CFF">
      <w:pPr>
        <w:numPr>
          <w:ilvl w:val="0"/>
          <w:numId w:val="10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Документы установления достоверности ПС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validation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описывающие, как устанавливалась достоверность каждой программы ПС и как информация об установлении достоверности связывалась с требованиями 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ПС.</w:t>
      </w:r>
    </w:p>
    <w:p w:rsidR="00625AED" w:rsidRDefault="00F33EA1" w:rsidP="002E6CF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Документы установления достоверности ПС включают, прежде всего, документацию по тестированию (схема тестирования и описание комплекта тестов), но могут включать и результаты других видов проверки ПС, например, доказательства свойств программ.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Для обесп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ечения приемлемого качества этой документации полезно следовать общепринятым рекомендациям и стандартам.</w:t>
      </w:r>
    </w:p>
    <w:p w:rsidR="00625AED" w:rsidRDefault="00F33EA1" w:rsidP="002E6CFF">
      <w:pPr>
        <w:spacing w:after="0" w:line="360" w:lineRule="auto"/>
        <w:ind w:firstLine="36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Документация второй группы содержит:</w:t>
      </w:r>
    </w:p>
    <w:p w:rsidR="00625AED" w:rsidRDefault="00F33EA1" w:rsidP="002E6CFF">
      <w:pPr>
        <w:numPr>
          <w:ilvl w:val="0"/>
          <w:numId w:val="11"/>
        </w:numPr>
        <w:spacing w:after="0" w:line="360" w:lineRule="auto"/>
        <w:ind w:left="0"/>
        <w:jc w:val="both"/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lastRenderedPageBreak/>
        <w:t>Руководство по сопровождению ПС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maintenance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guide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которое описывает особенности реализации ПС (в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частности, трудности, которые пришлось преодолевать) и как учтены возможности развития ПС в его строении (конструкции). В нем также фиксируются, какие части ПС являются аппаратно- и программно-зависимыми.</w:t>
      </w:r>
    </w:p>
    <w:p w:rsidR="00625AED" w:rsidRDefault="00F33EA1" w:rsidP="002E6CFF">
      <w:pPr>
        <w:spacing w:after="0" w:line="360" w:lineRule="auto"/>
        <w:ind w:firstLine="360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проблема сопровождения ПС - обеспечить, чтобы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его представления шли в ногу (оставались согласованными), когда ПС изменяется. Чтобы этому помочь, связи и зависимости между документами и их частями должны быть отражены в руководстве по сопровождению, и зафиксированы в базе данных управления конфигу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рацией.</w:t>
      </w:r>
    </w:p>
    <w:p w:rsidR="00625AED" w:rsidRDefault="00625AED" w:rsidP="002E6CF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5AED" w:rsidRDefault="00F33EA1" w:rsidP="002E6CFF">
      <w:pPr>
        <w:pStyle w:val="4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4.6.3 Перечень документов программного проекта согласно руководству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PMBOK</w:t>
      </w:r>
    </w:p>
    <w:p w:rsidR="00625AED" w:rsidRDefault="00F33EA1" w:rsidP="002E6C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Руководство к своду знаний по управлению проектами содержит перечень документов, которые должны создаваться в процессе его реализации на разных стадиях. Естественно, что эт</w:t>
      </w:r>
      <w:r>
        <w:rPr>
          <w:rFonts w:ascii="Times New Roman" w:hAnsi="Times New Roman" w:cs="Times New Roman"/>
          <w:sz w:val="28"/>
          <w:szCs w:val="28"/>
        </w:rPr>
        <w:t>ими рекомендациями можно и следует руководствоваться и при реализации программного проекта.</w:t>
      </w:r>
    </w:p>
    <w:p w:rsidR="00625AED" w:rsidRDefault="00F33EA1" w:rsidP="002E6CFF">
      <w:pPr>
        <w:pStyle w:val="5"/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4.6.3.1 Классификация проектных документов</w:t>
      </w:r>
    </w:p>
    <w:p w:rsidR="00625AED" w:rsidRDefault="00F33EA1" w:rsidP="002E6CFF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Проектные документы делятся на три группы: </w:t>
      </w:r>
    </w:p>
    <w:p w:rsidR="00625AED" w:rsidRDefault="00F33EA1" w:rsidP="002E6CF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b/>
          <w:color w:val="202020"/>
          <w:sz w:val="28"/>
          <w:szCs w:val="28"/>
          <w:shd w:val="clear" w:color="auto" w:fill="FFFFFF"/>
          <w:lang w:eastAsia="ru-RU"/>
        </w:rPr>
        <w:t>1-я группа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 – документы непосредственно по управлению проектом (Устав проекта, паспорт проекта, календарный план проекта, ресурсный план проекта, отчет о статусе проекта и т.д.). </w:t>
      </w:r>
    </w:p>
    <w:p w:rsidR="00625AED" w:rsidRDefault="00F33EA1" w:rsidP="002E6CF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b/>
          <w:color w:val="202020"/>
          <w:sz w:val="28"/>
          <w:szCs w:val="28"/>
          <w:shd w:val="clear" w:color="auto" w:fill="FFFFFF"/>
          <w:lang w:eastAsia="ru-RU"/>
        </w:rPr>
        <w:t>2-я группа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 – документы, разрабатываемые на стадиях создания информационных систем (техн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ическое задание, программа и методика испытаний, инструкции к системе и т.д.). </w:t>
      </w:r>
    </w:p>
    <w:p w:rsidR="00625AED" w:rsidRDefault="00F33EA1" w:rsidP="002E6CF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02020"/>
          <w:sz w:val="28"/>
          <w:szCs w:val="28"/>
          <w:shd w:val="clear" w:color="auto" w:fill="FFFFFF"/>
          <w:lang w:eastAsia="ru-RU"/>
        </w:rPr>
        <w:t>3-я группа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 – финансовые, договорные, организационно-распорядительные документы (договор, акты сдачи-приемки работ, счета, счета-фактуры, приказ о начале/завершении проекта, акт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 о вводе в промышленную эксплуатацию и т.д.).</w:t>
      </w:r>
    </w:p>
    <w:p w:rsidR="00625AED" w:rsidRDefault="00625AED" w:rsidP="002E6C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5AED" w:rsidRDefault="00F33EA1" w:rsidP="002E6CFF">
      <w:pPr>
        <w:pStyle w:val="5"/>
        <w:spacing w:before="0" w:line="360" w:lineRule="auto"/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4.6.3.2 Основные документы, разрабатываемые на стадиях создания ИС</w:t>
      </w:r>
    </w:p>
    <w:p w:rsidR="00625AED" w:rsidRDefault="00F33EA1" w:rsidP="002E6CFF">
      <w:pPr>
        <w:spacing w:after="0" w:line="360" w:lineRule="auto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b/>
          <w:color w:val="202020"/>
          <w:sz w:val="28"/>
          <w:szCs w:val="28"/>
          <w:shd w:val="clear" w:color="auto" w:fill="FFFFFF"/>
          <w:lang w:eastAsia="ru-RU"/>
        </w:rPr>
        <w:t>1.Техническое задание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. В нем фиксируется назначение и цели создания системы, характеристика объекта внедрения, требования к системе, перечень 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разрабатываемых на ИС документов и т.д. Значение этого документа в проекте сложно переоценить. </w:t>
      </w:r>
    </w:p>
    <w:p w:rsidR="00625AED" w:rsidRDefault="00F33EA1" w:rsidP="002E6CFF">
      <w:pPr>
        <w:spacing w:after="0" w:line="360" w:lineRule="auto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b/>
          <w:color w:val="202020"/>
          <w:sz w:val="28"/>
          <w:szCs w:val="28"/>
          <w:shd w:val="clear" w:color="auto" w:fill="FFFFFF"/>
          <w:lang w:eastAsia="ru-RU"/>
        </w:rPr>
        <w:t>2.Эскизный проект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 - совокупность конструкторских документов, которые должны содержать принципиальные конструктивные решения, дающие общее представление об устро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йстве и принципе работы изделия, а также данные, определяющие назначение, основные параметры и габаритные размеры разрабатываемого изделия. </w:t>
      </w:r>
    </w:p>
    <w:p w:rsidR="00625AED" w:rsidRDefault="00F33EA1" w:rsidP="002E6CFF">
      <w:pPr>
        <w:spacing w:after="0" w:line="360" w:lineRule="auto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b/>
          <w:color w:val="202020"/>
          <w:sz w:val="28"/>
          <w:szCs w:val="28"/>
          <w:shd w:val="clear" w:color="auto" w:fill="FFFFFF"/>
          <w:lang w:eastAsia="ru-RU"/>
        </w:rPr>
        <w:t>3.Технический проект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 - совокупность конструкторских документов, которые должны содержать окончательные технические 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решения, дающие полное представление об устройстве разрабатываемого изделия, и исходные данные для разработки рабочей документации. </w:t>
      </w:r>
    </w:p>
    <w:p w:rsidR="00625AED" w:rsidRDefault="00F33EA1" w:rsidP="002E6CFF">
      <w:pPr>
        <w:spacing w:after="0" w:line="360" w:lineRule="auto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b/>
          <w:color w:val="202020"/>
          <w:sz w:val="28"/>
          <w:szCs w:val="28"/>
          <w:shd w:val="clear" w:color="auto" w:fill="FFFFFF"/>
          <w:lang w:eastAsia="ru-RU"/>
        </w:rPr>
        <w:t>4.План-график работ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. Документ устанавливает перечень работ, сроки выполнения и исполнителей работ, связанных с созданием АС. Документ для каждой работы, включенной в перечень, содержит: </w:t>
      </w:r>
    </w:p>
    <w:p w:rsidR="00625AED" w:rsidRDefault="00F33EA1" w:rsidP="002E6CFF">
      <w:pPr>
        <w:pStyle w:val="af6"/>
        <w:numPr>
          <w:ilvl w:val="0"/>
          <w:numId w:val="12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наименование работы; </w:t>
      </w:r>
    </w:p>
    <w:p w:rsidR="00625AED" w:rsidRDefault="00F33EA1" w:rsidP="002E6CFF">
      <w:pPr>
        <w:pStyle w:val="af6"/>
        <w:numPr>
          <w:ilvl w:val="0"/>
          <w:numId w:val="12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дату начала и окончания работы; </w:t>
      </w:r>
    </w:p>
    <w:p w:rsidR="00625AED" w:rsidRDefault="00F33EA1" w:rsidP="002E6CFF">
      <w:pPr>
        <w:pStyle w:val="af6"/>
        <w:numPr>
          <w:ilvl w:val="0"/>
          <w:numId w:val="12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>наименование подразделения - учас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тника работы; </w:t>
      </w:r>
    </w:p>
    <w:p w:rsidR="00625AED" w:rsidRDefault="00F33EA1" w:rsidP="002E6CFF">
      <w:pPr>
        <w:pStyle w:val="af6"/>
        <w:numPr>
          <w:ilvl w:val="0"/>
          <w:numId w:val="12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фамилию и должность ответственного исполнителя; </w:t>
      </w:r>
    </w:p>
    <w:p w:rsidR="00625AED" w:rsidRDefault="00F33EA1" w:rsidP="002E6CFF">
      <w:pPr>
        <w:pStyle w:val="af6"/>
        <w:numPr>
          <w:ilvl w:val="0"/>
          <w:numId w:val="12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форму представления результатов работы. </w:t>
      </w:r>
    </w:p>
    <w:p w:rsidR="00625AED" w:rsidRDefault="00F33EA1" w:rsidP="002E6CFF">
      <w:pPr>
        <w:spacing w:after="0" w:line="360" w:lineRule="auto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b/>
          <w:color w:val="202020"/>
          <w:sz w:val="28"/>
          <w:szCs w:val="28"/>
          <w:shd w:val="clear" w:color="auto" w:fill="FFFFFF"/>
          <w:lang w:eastAsia="ru-RU"/>
        </w:rPr>
        <w:t>5.Программа и методика испытаний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. Программа и методика испытаний </w:t>
      </w:r>
      <w:proofErr w:type="gramStart"/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>устанавливает</w:t>
      </w:r>
      <w:proofErr w:type="gramEnd"/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 необходимый и достаточный объем испытаний, обеспечивающий заданную досто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верность получаемых результатов. </w:t>
      </w:r>
    </w:p>
    <w:p w:rsidR="00625AED" w:rsidRDefault="00F33EA1" w:rsidP="002E6CFF">
      <w:pPr>
        <w:spacing w:after="0" w:line="360" w:lineRule="auto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b/>
          <w:color w:val="202020"/>
          <w:sz w:val="28"/>
          <w:szCs w:val="28"/>
          <w:shd w:val="clear" w:color="auto" w:fill="FFFFFF"/>
          <w:lang w:eastAsia="ru-RU"/>
        </w:rPr>
        <w:t>6.Акт приемки в опытную эксплуатацию.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 </w:t>
      </w:r>
    </w:p>
    <w:p w:rsidR="00625AED" w:rsidRDefault="00F33EA1" w:rsidP="002E6CFF">
      <w:pPr>
        <w:spacing w:after="0" w:line="360" w:lineRule="auto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b/>
          <w:color w:val="202020"/>
          <w:sz w:val="28"/>
          <w:szCs w:val="28"/>
          <w:shd w:val="clear" w:color="auto" w:fill="FFFFFF"/>
          <w:lang w:eastAsia="ru-RU"/>
        </w:rPr>
        <w:t>7.Приказ о начале опытной эксплуатации (ее частей)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. Документ содержит: </w:t>
      </w:r>
    </w:p>
    <w:p w:rsidR="00625AED" w:rsidRDefault="00F33EA1" w:rsidP="002E6CFF">
      <w:pPr>
        <w:pStyle w:val="af6"/>
        <w:numPr>
          <w:ilvl w:val="0"/>
          <w:numId w:val="13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>наименование автоматизированной (информационной) системы в целом или ее частей, проходящей опытную эксплуатацию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; </w:t>
      </w:r>
    </w:p>
    <w:p w:rsidR="00625AED" w:rsidRDefault="00F33EA1" w:rsidP="002E6CFF">
      <w:pPr>
        <w:pStyle w:val="af6"/>
        <w:numPr>
          <w:ilvl w:val="0"/>
          <w:numId w:val="13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lastRenderedPageBreak/>
        <w:t xml:space="preserve">наименование организации-разработчика, </w:t>
      </w:r>
    </w:p>
    <w:p w:rsidR="00625AED" w:rsidRDefault="00F33EA1" w:rsidP="002E6CFF">
      <w:pPr>
        <w:pStyle w:val="af6"/>
        <w:numPr>
          <w:ilvl w:val="0"/>
          <w:numId w:val="13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организаций-соисполнителей; </w:t>
      </w:r>
    </w:p>
    <w:p w:rsidR="00625AED" w:rsidRDefault="00F33EA1" w:rsidP="002E6CFF">
      <w:pPr>
        <w:pStyle w:val="af6"/>
        <w:numPr>
          <w:ilvl w:val="0"/>
          <w:numId w:val="13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сроки проведения опытной эксплуатации; список должностных лиц организации-заказчика и организации-разработчика, ответственных за проведение опытной эксплуатации; </w:t>
      </w:r>
    </w:p>
    <w:p w:rsidR="00625AED" w:rsidRDefault="00F33EA1" w:rsidP="002E6CFF">
      <w:pPr>
        <w:pStyle w:val="af6"/>
        <w:numPr>
          <w:ilvl w:val="0"/>
          <w:numId w:val="13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перечень подразделений организации-заказчика, участвующих в проведении опытной эксплуатации. </w:t>
      </w:r>
    </w:p>
    <w:p w:rsidR="00625AED" w:rsidRDefault="00F33EA1" w:rsidP="002E6CFF">
      <w:pPr>
        <w:spacing w:after="0" w:line="360" w:lineRule="auto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b/>
          <w:color w:val="202020"/>
          <w:sz w:val="28"/>
          <w:szCs w:val="28"/>
          <w:shd w:val="clear" w:color="auto" w:fill="FFFFFF"/>
          <w:lang w:eastAsia="ru-RU"/>
        </w:rPr>
        <w:t>8.Приказ о составе приемочной комиссии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>. Документ содержит:</w:t>
      </w:r>
    </w:p>
    <w:p w:rsidR="00625AED" w:rsidRDefault="00F33EA1" w:rsidP="002E6CFF">
      <w:pPr>
        <w:pStyle w:val="af6"/>
        <w:numPr>
          <w:ilvl w:val="0"/>
          <w:numId w:val="14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наименование принимаемой АС в целом или ее частей; </w:t>
      </w:r>
    </w:p>
    <w:p w:rsidR="00625AED" w:rsidRDefault="00F33EA1" w:rsidP="002E6CFF">
      <w:pPr>
        <w:pStyle w:val="af6"/>
        <w:numPr>
          <w:ilvl w:val="0"/>
          <w:numId w:val="14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сведения о составе комиссии; </w:t>
      </w:r>
    </w:p>
    <w:p w:rsidR="00625AED" w:rsidRDefault="00F33EA1" w:rsidP="002E6CFF">
      <w:pPr>
        <w:pStyle w:val="af6"/>
        <w:numPr>
          <w:ilvl w:val="0"/>
          <w:numId w:val="14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>основание для организ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ации комиссии; </w:t>
      </w:r>
    </w:p>
    <w:p w:rsidR="00625AED" w:rsidRDefault="00F33EA1" w:rsidP="002E6CFF">
      <w:pPr>
        <w:pStyle w:val="af6"/>
        <w:numPr>
          <w:ilvl w:val="0"/>
          <w:numId w:val="14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наименование организации-заказчика; </w:t>
      </w:r>
    </w:p>
    <w:p w:rsidR="00625AED" w:rsidRDefault="00F33EA1" w:rsidP="002E6CFF">
      <w:pPr>
        <w:pStyle w:val="af6"/>
        <w:numPr>
          <w:ilvl w:val="0"/>
          <w:numId w:val="14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наименование организации-разработчика, организаций-соисполнителей; </w:t>
      </w:r>
    </w:p>
    <w:p w:rsidR="00625AED" w:rsidRDefault="00F33EA1" w:rsidP="002E6CFF">
      <w:pPr>
        <w:pStyle w:val="af6"/>
        <w:numPr>
          <w:ilvl w:val="0"/>
          <w:numId w:val="14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назначение и цели работы комиссии; </w:t>
      </w:r>
    </w:p>
    <w:p w:rsidR="00625AED" w:rsidRDefault="00F33EA1" w:rsidP="002E6CFF">
      <w:pPr>
        <w:pStyle w:val="af6"/>
        <w:numPr>
          <w:ilvl w:val="0"/>
          <w:numId w:val="14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сроки начала и завершения работы комиссии; </w:t>
      </w:r>
    </w:p>
    <w:p w:rsidR="00625AED" w:rsidRDefault="00F33EA1" w:rsidP="002E6CFF">
      <w:pPr>
        <w:pStyle w:val="af6"/>
        <w:numPr>
          <w:ilvl w:val="0"/>
          <w:numId w:val="14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указание о форме завершения работы комиссии. </w:t>
      </w:r>
    </w:p>
    <w:p w:rsidR="00625AED" w:rsidRDefault="00F33EA1" w:rsidP="002E6CFF">
      <w:pPr>
        <w:spacing w:after="0" w:line="360" w:lineRule="auto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b/>
          <w:color w:val="202020"/>
          <w:sz w:val="28"/>
          <w:szCs w:val="28"/>
          <w:shd w:val="clear" w:color="auto" w:fill="FFFFFF"/>
          <w:lang w:eastAsia="ru-RU"/>
        </w:rPr>
        <w:t>9.Протоко</w:t>
      </w:r>
      <w:r>
        <w:rPr>
          <w:rFonts w:ascii="Times New Roman" w:eastAsia="Times New Roman" w:hAnsi="Times New Roman" w:cs="Times New Roman"/>
          <w:b/>
          <w:color w:val="202020"/>
          <w:sz w:val="28"/>
          <w:szCs w:val="28"/>
          <w:shd w:val="clear" w:color="auto" w:fill="FFFFFF"/>
          <w:lang w:eastAsia="ru-RU"/>
        </w:rPr>
        <w:t>л испытаний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. Документ содержит: </w:t>
      </w:r>
    </w:p>
    <w:p w:rsidR="00625AED" w:rsidRDefault="00F33EA1" w:rsidP="002E6CFF">
      <w:pPr>
        <w:pStyle w:val="af6"/>
        <w:numPr>
          <w:ilvl w:val="0"/>
          <w:numId w:val="15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наименование объекта испытаний; </w:t>
      </w:r>
    </w:p>
    <w:p w:rsidR="00625AED" w:rsidRDefault="00F33EA1" w:rsidP="002E6CFF">
      <w:pPr>
        <w:pStyle w:val="af6"/>
        <w:numPr>
          <w:ilvl w:val="0"/>
          <w:numId w:val="15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список должностных лиц, проводивших испытания; </w:t>
      </w:r>
    </w:p>
    <w:p w:rsidR="00625AED" w:rsidRDefault="00F33EA1" w:rsidP="002E6CFF">
      <w:pPr>
        <w:pStyle w:val="af6"/>
        <w:numPr>
          <w:ilvl w:val="0"/>
          <w:numId w:val="15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цель испытаний; </w:t>
      </w:r>
    </w:p>
    <w:p w:rsidR="00625AED" w:rsidRDefault="00F33EA1" w:rsidP="002E6CFF">
      <w:pPr>
        <w:pStyle w:val="af6"/>
        <w:numPr>
          <w:ilvl w:val="0"/>
          <w:numId w:val="15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сведения о продолжительности испытаний; перечень пунктов технического задания на создание АС, на соответствие которым проведены испытания; </w:t>
      </w:r>
    </w:p>
    <w:p w:rsidR="00625AED" w:rsidRDefault="00F33EA1" w:rsidP="002E6CFF">
      <w:pPr>
        <w:pStyle w:val="af6"/>
        <w:numPr>
          <w:ilvl w:val="0"/>
          <w:numId w:val="15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перечень пунктов "Программы испытаний", по которым проведены испытания; </w:t>
      </w:r>
    </w:p>
    <w:p w:rsidR="00625AED" w:rsidRDefault="00F33EA1" w:rsidP="002E6CFF">
      <w:pPr>
        <w:pStyle w:val="af6"/>
        <w:numPr>
          <w:ilvl w:val="0"/>
          <w:numId w:val="15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>сведения о результатах наблюдений за правил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ьностью функционирования АС; </w:t>
      </w:r>
    </w:p>
    <w:p w:rsidR="00625AED" w:rsidRDefault="00F33EA1" w:rsidP="002E6CFF">
      <w:pPr>
        <w:pStyle w:val="af6"/>
        <w:numPr>
          <w:ilvl w:val="0"/>
          <w:numId w:val="15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сведения об отказах, сбоях и аварийных ситуациях, возникающих при испытаниях; </w:t>
      </w:r>
    </w:p>
    <w:p w:rsidR="00625AED" w:rsidRDefault="00F33EA1" w:rsidP="002E6CFF">
      <w:pPr>
        <w:pStyle w:val="af6"/>
        <w:numPr>
          <w:ilvl w:val="0"/>
          <w:numId w:val="15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lastRenderedPageBreak/>
        <w:t xml:space="preserve">сведения о корректировках параметров объекта испытания и технической документации. </w:t>
      </w:r>
    </w:p>
    <w:p w:rsidR="00625AED" w:rsidRDefault="00F33EA1" w:rsidP="002E6CFF">
      <w:pPr>
        <w:pStyle w:val="af6"/>
        <w:numPr>
          <w:ilvl w:val="0"/>
          <w:numId w:val="15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b/>
          <w:color w:val="202020"/>
          <w:sz w:val="28"/>
          <w:szCs w:val="28"/>
          <w:shd w:val="clear" w:color="auto" w:fill="FFFFFF"/>
          <w:lang w:eastAsia="ru-RU"/>
        </w:rPr>
        <w:t>10.Приказ о вводе в промышленную эксплуатацию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>. Документ содержи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т: </w:t>
      </w:r>
    </w:p>
    <w:p w:rsidR="00625AED" w:rsidRDefault="00F33EA1" w:rsidP="002E6CFF">
      <w:pPr>
        <w:pStyle w:val="af6"/>
        <w:numPr>
          <w:ilvl w:val="0"/>
          <w:numId w:val="15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состав функций АС или ее частей, технических и программных средств, принимаемых в промышленную эксплуатацию; </w:t>
      </w:r>
    </w:p>
    <w:p w:rsidR="00625AED" w:rsidRDefault="00F33EA1" w:rsidP="002E6CFF">
      <w:pPr>
        <w:pStyle w:val="af6"/>
        <w:numPr>
          <w:ilvl w:val="0"/>
          <w:numId w:val="15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список должностных лиц и перечень подразделений организации-заказчика, ответственных за работу АС; </w:t>
      </w:r>
    </w:p>
    <w:p w:rsidR="00625AED" w:rsidRDefault="00F33EA1" w:rsidP="002E6CFF">
      <w:pPr>
        <w:pStyle w:val="af6"/>
        <w:numPr>
          <w:ilvl w:val="0"/>
          <w:numId w:val="15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>порядок и сроки введения новых форм докуме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нтов (при необходимости); </w:t>
      </w:r>
    </w:p>
    <w:p w:rsidR="00625AED" w:rsidRDefault="00F33EA1" w:rsidP="002E6CFF">
      <w:pPr>
        <w:pStyle w:val="af6"/>
        <w:numPr>
          <w:ilvl w:val="0"/>
          <w:numId w:val="15"/>
        </w:numPr>
        <w:spacing w:after="0" w:line="360" w:lineRule="auto"/>
        <w:ind w:left="0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>порядок и сроки перевода персонала на работу в условиях функционирования АС.</w:t>
      </w:r>
    </w:p>
    <w:p w:rsidR="00625AED" w:rsidRDefault="00F33EA1" w:rsidP="002E6CFF">
      <w:pPr>
        <w:spacing w:after="0" w:line="360" w:lineRule="auto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b/>
          <w:color w:val="202020"/>
          <w:sz w:val="28"/>
          <w:szCs w:val="28"/>
          <w:shd w:val="clear" w:color="auto" w:fill="FFFFFF"/>
          <w:lang w:eastAsia="ru-RU"/>
        </w:rPr>
        <w:t>11.Руководство по эксплуатации ИС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. </w:t>
      </w:r>
    </w:p>
    <w:p w:rsidR="00625AED" w:rsidRDefault="00F33EA1" w:rsidP="002E6CFF">
      <w:pPr>
        <w:spacing w:after="0" w:line="360" w:lineRule="auto"/>
        <w:rPr>
          <w:rFonts w:ascii="Times New Roman" w:eastAsia="Times New Roman" w:hAnsi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b/>
          <w:color w:val="202020"/>
          <w:sz w:val="28"/>
          <w:szCs w:val="28"/>
          <w:shd w:val="clear" w:color="auto" w:fill="FFFFFF"/>
          <w:lang w:eastAsia="ru-RU"/>
        </w:rPr>
        <w:t>12.Руководство пользователей ИС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 (в соответствии с функциональными ролями). </w:t>
      </w:r>
    </w:p>
    <w:p w:rsidR="00625AED" w:rsidRDefault="00F33EA1" w:rsidP="002E6CF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202020"/>
          <w:sz w:val="28"/>
          <w:szCs w:val="28"/>
          <w:shd w:val="clear" w:color="auto" w:fill="FFFFFF"/>
          <w:lang w:eastAsia="ru-RU"/>
        </w:rPr>
        <w:t>13.Статус-отчеты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 xml:space="preserve">. Статус-отчетов может 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>быть несколько: отчет, предоставляемый вам подрядчиком; отчет, который готовите непосредственно вы для коллегиальных органов, контролирующих ход проекта. Статус-отчеты регулярно создаются на протяжении всего проекта с определенной периодичностью. Причем, п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>ериодичность предоставления отчета подрядчиком определяете вы сами (как правило, 1 раз в неделю), а периодичность предоставления отчета для коллегиальных органов определена либо Уставом проекта, либо локальными нормативными документами по управлению проект</w:t>
      </w:r>
      <w:r>
        <w:rPr>
          <w:rFonts w:ascii="Times New Roman" w:eastAsia="Times New Roman" w:hAnsi="Times New Roman" w:cs="Times New Roman"/>
          <w:color w:val="202020"/>
          <w:sz w:val="28"/>
          <w:szCs w:val="28"/>
          <w:shd w:val="clear" w:color="auto" w:fill="FFFFFF"/>
          <w:lang w:eastAsia="ru-RU"/>
        </w:rPr>
        <w:t>ами</w:t>
      </w:r>
      <w:r>
        <w:rPr>
          <w:rFonts w:ascii="Arial" w:eastAsia="Times New Roman" w:hAnsi="Arial" w:cs="Arial"/>
          <w:color w:val="202020"/>
          <w:sz w:val="21"/>
          <w:szCs w:val="21"/>
          <w:shd w:val="clear" w:color="auto" w:fill="FFFFFF"/>
          <w:lang w:eastAsia="ru-RU"/>
        </w:rPr>
        <w:t>.</w:t>
      </w:r>
    </w:p>
    <w:p w:rsidR="00625AED" w:rsidRDefault="00625AED" w:rsidP="002E6C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5AED" w:rsidRDefault="00625AED" w:rsidP="002E6C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5AED" w:rsidRDefault="00625AED" w:rsidP="002E6C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5AED" w:rsidRDefault="00625AED" w:rsidP="002E6C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5AED" w:rsidRDefault="00625AED" w:rsidP="002E6C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5AED" w:rsidRDefault="00F33EA1" w:rsidP="002E6C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625AED" w:rsidRDefault="00625AED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5AED" w:rsidRDefault="00625AED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5AED" w:rsidRDefault="00625AED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5AED" w:rsidRDefault="00625AED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5AED" w:rsidRDefault="00625AED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5AED" w:rsidRDefault="00625AED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5AED" w:rsidRDefault="00625AED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5AED" w:rsidRDefault="00625AED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5AED" w:rsidRDefault="00625AED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5AED" w:rsidRDefault="00625AED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5AED" w:rsidRDefault="00625AED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5AED" w:rsidRDefault="00625AED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5AED" w:rsidRDefault="00625AED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5AED" w:rsidRDefault="00625AED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5AED" w:rsidRDefault="00625AED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5AED" w:rsidRDefault="00625AED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5AED" w:rsidRDefault="00625AED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5AED" w:rsidRDefault="00625AED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5AED" w:rsidRDefault="00625AED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5AED" w:rsidRDefault="00625AED" w:rsidP="002E6C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25AED" w:rsidRDefault="00625AED" w:rsidP="002E6CFF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sectPr w:rsidR="00625AED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EA1" w:rsidRDefault="00F33EA1">
      <w:pPr>
        <w:spacing w:after="0" w:line="240" w:lineRule="auto"/>
      </w:pPr>
      <w:r>
        <w:separator/>
      </w:r>
    </w:p>
  </w:endnote>
  <w:endnote w:type="continuationSeparator" w:id="0">
    <w:p w:rsidR="00F33EA1" w:rsidRDefault="00F33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517806"/>
      <w:docPartObj>
        <w:docPartGallery w:val="Page Numbers (Bottom of Page)"/>
        <w:docPartUnique/>
      </w:docPartObj>
    </w:sdtPr>
    <w:sdtEndPr/>
    <w:sdtContent>
      <w:p w:rsidR="00625AED" w:rsidRDefault="00F33EA1">
        <w:pPr>
          <w:pStyle w:val="af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D2AA7">
          <w:rPr>
            <w:noProof/>
          </w:rPr>
          <w:t>1</w:t>
        </w:r>
        <w:r>
          <w:fldChar w:fldCharType="end"/>
        </w:r>
      </w:p>
    </w:sdtContent>
  </w:sdt>
  <w:p w:rsidR="00625AED" w:rsidRDefault="00625AED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EA1" w:rsidRDefault="00F33EA1">
      <w:r>
        <w:separator/>
      </w:r>
    </w:p>
  </w:footnote>
  <w:footnote w:type="continuationSeparator" w:id="0">
    <w:p w:rsidR="00F33EA1" w:rsidRDefault="00F33EA1">
      <w:r>
        <w:continuationSeparator/>
      </w:r>
    </w:p>
  </w:footnote>
  <w:footnote w:id="1">
    <w:p w:rsidR="00625AED" w:rsidRDefault="00F33EA1">
      <w:pPr>
        <w:pStyle w:val="af8"/>
      </w:pPr>
      <w:r>
        <w:rPr>
          <w:rStyle w:val="ae"/>
        </w:rPr>
        <w:footnoteRef/>
      </w:r>
      <w:r>
        <w:rPr>
          <w:rStyle w:val="FootnoteCharacters"/>
          <w:sz w:val="22"/>
          <w:szCs w:val="22"/>
        </w:rPr>
        <w:tab/>
      </w:r>
      <w:r>
        <w:rPr>
          <w:sz w:val="22"/>
          <w:szCs w:val="22"/>
        </w:rPr>
        <w:t xml:space="preserve"> </w:t>
      </w:r>
      <w:r>
        <w:rPr>
          <w:rFonts w:cs="Arial"/>
          <w:b/>
          <w:bCs/>
          <w:color w:val="252525"/>
          <w:sz w:val="22"/>
          <w:szCs w:val="22"/>
          <w:shd w:val="clear" w:color="auto" w:fill="FFFFFF"/>
        </w:rPr>
        <w:t>Артефакт</w:t>
      </w:r>
      <w:r>
        <w:rPr>
          <w:rFonts w:cs="Arial"/>
          <w:color w:val="252525"/>
          <w:sz w:val="22"/>
          <w:szCs w:val="22"/>
          <w:shd w:val="clear" w:color="auto" w:fill="FFFFFF"/>
        </w:rPr>
        <w:t> (</w:t>
      </w:r>
      <w:hyperlink r:id="rId1" w:tgtFrame="Латинский язык">
        <w:r>
          <w:rPr>
            <w:rStyle w:val="-"/>
            <w:rFonts w:cs="Arial"/>
            <w:color w:val="0B0080"/>
            <w:sz w:val="22"/>
            <w:szCs w:val="22"/>
            <w:highlight w:val="white"/>
          </w:rPr>
          <w:t>лат.</w:t>
        </w:r>
      </w:hyperlink>
      <w:r>
        <w:rPr>
          <w:rFonts w:cs="Arial"/>
          <w:color w:val="252525"/>
          <w:sz w:val="22"/>
          <w:szCs w:val="22"/>
          <w:shd w:val="clear" w:color="auto" w:fill="FFFFFF"/>
        </w:rPr>
        <w:t> </w:t>
      </w:r>
      <w:r>
        <w:rPr>
          <w:rFonts w:cs="Arial"/>
          <w:i/>
          <w:iCs/>
          <w:color w:val="252525"/>
          <w:sz w:val="22"/>
          <w:szCs w:val="22"/>
          <w:shd w:val="clear" w:color="auto" w:fill="FFFFFF"/>
          <w:lang w:val="la"/>
        </w:rPr>
        <w:t>artefactum</w:t>
      </w:r>
      <w:r>
        <w:rPr>
          <w:rFonts w:cs="Arial"/>
          <w:color w:val="252525"/>
          <w:sz w:val="22"/>
          <w:szCs w:val="22"/>
          <w:shd w:val="clear" w:color="auto" w:fill="FFFFFF"/>
        </w:rPr>
        <w:t> от </w:t>
      </w:r>
      <w:r>
        <w:rPr>
          <w:rFonts w:cs="Arial"/>
          <w:i/>
          <w:iCs/>
          <w:color w:val="252525"/>
          <w:sz w:val="22"/>
          <w:szCs w:val="22"/>
          <w:shd w:val="clear" w:color="auto" w:fill="FFFFFF"/>
          <w:lang w:val="la"/>
        </w:rPr>
        <w:t>arte</w:t>
      </w:r>
      <w:r>
        <w:rPr>
          <w:rFonts w:cs="Arial"/>
          <w:color w:val="252525"/>
          <w:sz w:val="22"/>
          <w:szCs w:val="22"/>
          <w:shd w:val="clear" w:color="auto" w:fill="FFFFFF"/>
        </w:rPr>
        <w:t xml:space="preserve"> — искусственно </w:t>
      </w:r>
      <w:r>
        <w:rPr>
          <w:rFonts w:cs="Arial"/>
          <w:color w:val="252525"/>
          <w:sz w:val="22"/>
          <w:szCs w:val="22"/>
          <w:shd w:val="clear" w:color="auto" w:fill="FFFFFF"/>
        </w:rPr>
        <w:t>+ </w:t>
      </w:r>
      <w:r>
        <w:rPr>
          <w:rFonts w:cs="Arial"/>
          <w:i/>
          <w:iCs/>
          <w:color w:val="252525"/>
          <w:sz w:val="22"/>
          <w:szCs w:val="22"/>
          <w:shd w:val="clear" w:color="auto" w:fill="FFFFFF"/>
          <w:lang w:val="la"/>
        </w:rPr>
        <w:t>factus</w:t>
      </w:r>
      <w:r>
        <w:rPr>
          <w:rFonts w:cs="Arial"/>
          <w:color w:val="252525"/>
          <w:sz w:val="22"/>
          <w:szCs w:val="22"/>
          <w:shd w:val="clear" w:color="auto" w:fill="FFFFFF"/>
        </w:rPr>
        <w:t> — сделанный) в обычном понимании — любой искусственно созданный объект, продукт человеческой деятельности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</w:footnote>
  <w:footnote w:id="2">
    <w:p w:rsidR="00625AED" w:rsidRDefault="00F33EA1">
      <w:pPr>
        <w:pStyle w:val="af8"/>
      </w:pPr>
      <w:r>
        <w:rPr>
          <w:rStyle w:val="ae"/>
        </w:rPr>
        <w:footnoteRef/>
      </w:r>
      <w:r>
        <w:rPr>
          <w:rStyle w:val="FootnoteCharacters"/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ac"/>
          <w:rFonts w:ascii="Times New Roman" w:hAnsi="Times New Roman" w:cs="Times New Roman"/>
          <w:color w:val="000000"/>
          <w:sz w:val="22"/>
          <w:szCs w:val="22"/>
        </w:rPr>
        <w:t>Эвристика</w:t>
      </w:r>
      <w:r>
        <w:rPr>
          <w:rStyle w:val="apple-converted-space"/>
          <w:rFonts w:ascii="Times New Roman" w:hAnsi="Times New Roman" w:cs="Times New Roman"/>
          <w:color w:val="000000"/>
          <w:sz w:val="22"/>
          <w:szCs w:val="22"/>
          <w:shd w:val="clear" w:color="auto" w:fill="F8F8FF"/>
        </w:rPr>
        <w:t>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8F8FF"/>
        </w:rPr>
        <w:t>(</w:t>
      </w:r>
      <w:r>
        <w:rPr>
          <w:rStyle w:val="a9"/>
          <w:rFonts w:ascii="Times New Roman" w:hAnsi="Times New Roman" w:cs="Times New Roman"/>
          <w:color w:val="000000"/>
          <w:sz w:val="22"/>
          <w:szCs w:val="22"/>
        </w:rPr>
        <w:t xml:space="preserve">от древнегреческого </w:t>
      </w:r>
      <w:proofErr w:type="spellStart"/>
      <w:r>
        <w:rPr>
          <w:rStyle w:val="a9"/>
          <w:rFonts w:ascii="Times New Roman" w:hAnsi="Times New Roman" w:cs="Times New Roman"/>
          <w:color w:val="000000"/>
          <w:sz w:val="22"/>
          <w:szCs w:val="22"/>
        </w:rPr>
        <w:t>ευρίσκω</w:t>
      </w:r>
      <w:proofErr w:type="spellEnd"/>
      <w:r>
        <w:rPr>
          <w:rStyle w:val="a9"/>
          <w:rFonts w:ascii="Times New Roman" w:hAnsi="Times New Roman" w:cs="Times New Roman"/>
          <w:color w:val="000000"/>
          <w:sz w:val="22"/>
          <w:szCs w:val="22"/>
        </w:rPr>
        <w:t xml:space="preserve"> – «отыскиваю», «открываю»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8F8FF"/>
        </w:rPr>
        <w:t xml:space="preserve">) – совокупность логических приемов, методов и правил, облегчающих и 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8F8FF"/>
        </w:rPr>
        <w:t>упрощающих решение познавательных, конструктивных, практических задач. Эвристика – это момент открытия нового, а также методы, которые используются в процессе этого открытия. Эвристикой еще называют науку, которая имеет дело с изучением творческой деятельн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8F8FF"/>
        </w:rPr>
        <w:t>ости. В педагогике под этой категорией подразумевается метод обучения.</w:t>
      </w:r>
    </w:p>
  </w:footnote>
  <w:footnote w:id="3">
    <w:p w:rsidR="00625AED" w:rsidRDefault="00F33EA1">
      <w:pPr>
        <w:pStyle w:val="af8"/>
      </w:pPr>
      <w:r>
        <w:rPr>
          <w:rStyle w:val="ae"/>
        </w:rPr>
        <w:footnoteRef/>
      </w:r>
      <w:r>
        <w:rPr>
          <w:rStyle w:val="FootnoteCharacters"/>
        </w:rPr>
        <w:tab/>
      </w:r>
      <w:r>
        <w:t xml:space="preserve"> </w:t>
      </w:r>
      <w:hyperlink r:id="rId2">
        <w:r>
          <w:rPr>
            <w:rStyle w:val="-"/>
            <w:rFonts w:ascii="Times New Roman" w:hAnsi="Times New Roman" w:cs="Times New Roman"/>
            <w:sz w:val="22"/>
            <w:szCs w:val="22"/>
          </w:rPr>
          <w:t>http://www</w:t>
        </w:r>
        <w:r>
          <w:rPr>
            <w:rStyle w:val="-"/>
            <w:rFonts w:ascii="Times New Roman" w:hAnsi="Times New Roman" w:cs="Times New Roman"/>
            <w:sz w:val="22"/>
            <w:szCs w:val="22"/>
          </w:rPr>
          <w:t>.tinlib.ru/kompyutery_i_internet/informacionnaja_tehnologija_rukovodstvo_po_upravleniyu_dokumentirovaniem_programmnogo_obespechenija/index.php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</w:p>
  </w:footnote>
  <w:footnote w:id="4">
    <w:p w:rsidR="00625AED" w:rsidRDefault="00F33EA1">
      <w:pPr>
        <w:pStyle w:val="af8"/>
      </w:pPr>
      <w:r>
        <w:rPr>
          <w:rStyle w:val="ae"/>
        </w:rPr>
        <w:footnoteRef/>
      </w:r>
      <w:r>
        <w:rPr>
          <w:rStyle w:val="FootnoteCharacters"/>
        </w:rPr>
        <w:tab/>
      </w:r>
      <w:r>
        <w:t xml:space="preserve"> </w:t>
      </w:r>
      <w:hyperlink r:id="rId3">
        <w:r>
          <w:rPr>
            <w:rStyle w:val="-"/>
          </w:rPr>
          <w:t>http://bourabai.ru/alg/pro13.htm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82C9E"/>
    <w:multiLevelType w:val="multilevel"/>
    <w:tmpl w:val="BC2ED70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131703"/>
    <w:multiLevelType w:val="multilevel"/>
    <w:tmpl w:val="F42491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7C4665"/>
    <w:multiLevelType w:val="multilevel"/>
    <w:tmpl w:val="94506C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0F3033"/>
    <w:multiLevelType w:val="multilevel"/>
    <w:tmpl w:val="ACC20F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0FB53848"/>
    <w:multiLevelType w:val="multilevel"/>
    <w:tmpl w:val="E3AC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90B6CF4"/>
    <w:multiLevelType w:val="multilevel"/>
    <w:tmpl w:val="4314DA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C6069D"/>
    <w:multiLevelType w:val="multilevel"/>
    <w:tmpl w:val="E460C8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06745E7"/>
    <w:multiLevelType w:val="multilevel"/>
    <w:tmpl w:val="CCBA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221834AA"/>
    <w:multiLevelType w:val="multilevel"/>
    <w:tmpl w:val="2F983E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4144BE5"/>
    <w:multiLevelType w:val="multilevel"/>
    <w:tmpl w:val="CB56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3B4B786B"/>
    <w:multiLevelType w:val="multilevel"/>
    <w:tmpl w:val="C774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462C39E8"/>
    <w:multiLevelType w:val="multilevel"/>
    <w:tmpl w:val="6F10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519804E0"/>
    <w:multiLevelType w:val="multilevel"/>
    <w:tmpl w:val="7354EB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2B40F18"/>
    <w:multiLevelType w:val="multilevel"/>
    <w:tmpl w:val="825C753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55BA03FF"/>
    <w:multiLevelType w:val="multilevel"/>
    <w:tmpl w:val="DE560DD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6B47DE5"/>
    <w:multiLevelType w:val="multilevel"/>
    <w:tmpl w:val="34B692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5BC25E21"/>
    <w:multiLevelType w:val="multilevel"/>
    <w:tmpl w:val="D6008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857C72"/>
    <w:multiLevelType w:val="multilevel"/>
    <w:tmpl w:val="E6E6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726F6E57"/>
    <w:multiLevelType w:val="multilevel"/>
    <w:tmpl w:val="A9C09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17"/>
  </w:num>
  <w:num w:numId="5">
    <w:abstractNumId w:val="18"/>
  </w:num>
  <w:num w:numId="6">
    <w:abstractNumId w:val="5"/>
  </w:num>
  <w:num w:numId="7">
    <w:abstractNumId w:val="0"/>
  </w:num>
  <w:num w:numId="8">
    <w:abstractNumId w:val="10"/>
  </w:num>
  <w:num w:numId="9">
    <w:abstractNumId w:val="16"/>
  </w:num>
  <w:num w:numId="10">
    <w:abstractNumId w:val="11"/>
  </w:num>
  <w:num w:numId="11">
    <w:abstractNumId w:val="4"/>
  </w:num>
  <w:num w:numId="12">
    <w:abstractNumId w:val="1"/>
  </w:num>
  <w:num w:numId="13">
    <w:abstractNumId w:val="2"/>
  </w:num>
  <w:num w:numId="14">
    <w:abstractNumId w:val="6"/>
  </w:num>
  <w:num w:numId="15">
    <w:abstractNumId w:val="8"/>
  </w:num>
  <w:num w:numId="16">
    <w:abstractNumId w:val="13"/>
  </w:num>
  <w:num w:numId="17">
    <w:abstractNumId w:val="15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ED"/>
    <w:rsid w:val="002E6CFF"/>
    <w:rsid w:val="003D2AA7"/>
    <w:rsid w:val="00625AED"/>
    <w:rsid w:val="00F3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FE98CE-FBE9-4B08-9324-9D482A1B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810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810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5D0E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unhideWhenUsed/>
    <w:qFormat/>
    <w:rsid w:val="002B6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link w:val="50"/>
    <w:uiPriority w:val="9"/>
    <w:unhideWhenUsed/>
    <w:qFormat/>
    <w:rsid w:val="00E64E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8101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8101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345D46"/>
    <w:rPr>
      <w:color w:val="0563C1" w:themeColor="hyperlink"/>
      <w:u w:val="single"/>
    </w:rPr>
  </w:style>
  <w:style w:type="character" w:customStyle="1" w:styleId="a3">
    <w:name w:val="Текст сноски Знак"/>
    <w:basedOn w:val="a0"/>
    <w:uiPriority w:val="99"/>
    <w:semiHidden/>
    <w:qFormat/>
    <w:rsid w:val="008901E9"/>
    <w:rPr>
      <w:sz w:val="20"/>
      <w:szCs w:val="20"/>
    </w:rPr>
  </w:style>
  <w:style w:type="character" w:customStyle="1" w:styleId="a4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8901E9"/>
    <w:rPr>
      <w:vertAlign w:val="superscript"/>
    </w:rPr>
  </w:style>
  <w:style w:type="character" w:styleId="a5">
    <w:name w:val="line number"/>
    <w:basedOn w:val="a0"/>
    <w:uiPriority w:val="99"/>
    <w:semiHidden/>
    <w:unhideWhenUsed/>
    <w:qFormat/>
    <w:rsid w:val="00C74191"/>
  </w:style>
  <w:style w:type="character" w:customStyle="1" w:styleId="a6">
    <w:name w:val="Верхний колонтитул Знак"/>
    <w:basedOn w:val="a0"/>
    <w:uiPriority w:val="99"/>
    <w:qFormat/>
    <w:rsid w:val="00C74191"/>
  </w:style>
  <w:style w:type="character" w:customStyle="1" w:styleId="a7">
    <w:name w:val="Нижний колонтитул Знак"/>
    <w:basedOn w:val="a0"/>
    <w:uiPriority w:val="99"/>
    <w:qFormat/>
    <w:rsid w:val="00C74191"/>
  </w:style>
  <w:style w:type="character" w:customStyle="1" w:styleId="30">
    <w:name w:val="Заголовок 3 Знак"/>
    <w:basedOn w:val="a0"/>
    <w:link w:val="3"/>
    <w:uiPriority w:val="9"/>
    <w:qFormat/>
    <w:rsid w:val="005D0E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8">
    <w:name w:val="FollowedHyperlink"/>
    <w:basedOn w:val="a0"/>
    <w:uiPriority w:val="99"/>
    <w:semiHidden/>
    <w:unhideWhenUsed/>
    <w:qFormat/>
    <w:rsid w:val="00CB20B3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qFormat/>
    <w:rsid w:val="002B6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qFormat/>
    <w:rsid w:val="00E64E7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pple-converted-space">
    <w:name w:val="apple-converted-space"/>
    <w:basedOn w:val="a0"/>
    <w:qFormat/>
    <w:rsid w:val="004E08A2"/>
  </w:style>
  <w:style w:type="character" w:styleId="a9">
    <w:name w:val="Emphasis"/>
    <w:basedOn w:val="a0"/>
    <w:uiPriority w:val="20"/>
    <w:qFormat/>
    <w:rsid w:val="003C6113"/>
    <w:rPr>
      <w:i/>
      <w:iCs/>
    </w:rPr>
  </w:style>
  <w:style w:type="character" w:customStyle="1" w:styleId="aa">
    <w:name w:val="Текст концевой сноски Знак"/>
    <w:basedOn w:val="a0"/>
    <w:uiPriority w:val="99"/>
    <w:semiHidden/>
    <w:qFormat/>
    <w:rsid w:val="00727E78"/>
    <w:rPr>
      <w:sz w:val="20"/>
      <w:szCs w:val="20"/>
    </w:rPr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727E78"/>
    <w:rPr>
      <w:vertAlign w:val="superscript"/>
    </w:rPr>
  </w:style>
  <w:style w:type="character" w:styleId="ac">
    <w:name w:val="Strong"/>
    <w:basedOn w:val="a0"/>
    <w:uiPriority w:val="22"/>
    <w:qFormat/>
    <w:rsid w:val="00727E78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ascii="Times New Roman" w:hAnsi="Times New Roman"/>
      <w:sz w:val="28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ascii="Times New Roman" w:hAnsi="Times New Roman"/>
      <w:sz w:val="28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ascii="Times New Roman" w:hAnsi="Times New Roman"/>
      <w:sz w:val="28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ascii="Times New Roman" w:hAnsi="Times New Roman"/>
      <w:sz w:val="28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rFonts w:ascii="Times New Roman" w:hAnsi="Times New Roman"/>
      <w:sz w:val="28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rFonts w:ascii="Times New Roman" w:hAnsi="Times New Roman"/>
      <w:sz w:val="28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d">
    <w:name w:val="Ссылка указателя"/>
    <w:qFormat/>
  </w:style>
  <w:style w:type="character" w:customStyle="1" w:styleId="ae">
    <w:name w:val="Символ сноски"/>
    <w:qFormat/>
  </w:style>
  <w:style w:type="character" w:customStyle="1" w:styleId="af">
    <w:name w:val="Посещённая гиперссылка"/>
    <w:rPr>
      <w:color w:val="800000"/>
      <w:u w:val="single"/>
    </w:rPr>
  </w:style>
  <w:style w:type="character" w:customStyle="1" w:styleId="af0">
    <w:name w:val="Символ концевой сноски"/>
    <w:qFormat/>
  </w:style>
  <w:style w:type="paragraph" w:customStyle="1" w:styleId="af1">
    <w:name w:val="Заголовок"/>
    <w:basedOn w:val="a"/>
    <w:next w:val="af2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2">
    <w:name w:val="Body Text"/>
    <w:basedOn w:val="a"/>
    <w:pPr>
      <w:spacing w:after="140" w:line="276" w:lineRule="auto"/>
    </w:pPr>
  </w:style>
  <w:style w:type="paragraph" w:styleId="af3">
    <w:name w:val="List"/>
    <w:basedOn w:val="af2"/>
    <w:rPr>
      <w:rFonts w:cs="Lohit Devanagari"/>
    </w:rPr>
  </w:style>
  <w:style w:type="paragraph" w:styleId="af4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5">
    <w:name w:val="index heading"/>
    <w:basedOn w:val="a"/>
    <w:qFormat/>
    <w:pPr>
      <w:suppressLineNumbers/>
    </w:pPr>
    <w:rPr>
      <w:rFonts w:cs="Lohit Devanagari"/>
    </w:rPr>
  </w:style>
  <w:style w:type="paragraph" w:styleId="af6">
    <w:name w:val="List Paragraph"/>
    <w:basedOn w:val="a"/>
    <w:uiPriority w:val="34"/>
    <w:qFormat/>
    <w:rsid w:val="001F6A13"/>
    <w:pPr>
      <w:ind w:left="720"/>
      <w:contextualSpacing/>
    </w:pPr>
  </w:style>
  <w:style w:type="paragraph" w:customStyle="1" w:styleId="af7">
    <w:name w:val="Текст в заданном формате"/>
    <w:basedOn w:val="a"/>
    <w:qFormat/>
    <w:rsid w:val="008901E9"/>
    <w:pPr>
      <w:suppressAutoHyphens/>
      <w:spacing w:after="0" w:line="240" w:lineRule="auto"/>
      <w:textAlignment w:val="baseline"/>
    </w:pPr>
    <w:rPr>
      <w:rFonts w:ascii="Liberation Mono" w:eastAsia="Nimbus Mono L" w:hAnsi="Liberation Mono" w:cs="Liberation Mono"/>
      <w:kern w:val="2"/>
      <w:sz w:val="20"/>
      <w:szCs w:val="20"/>
      <w:lang w:val="en-US" w:eastAsia="zh-CN" w:bidi="hi-IN"/>
    </w:rPr>
  </w:style>
  <w:style w:type="paragraph" w:styleId="af8">
    <w:name w:val="footnote text"/>
    <w:basedOn w:val="a"/>
    <w:uiPriority w:val="99"/>
    <w:semiHidden/>
    <w:unhideWhenUsed/>
    <w:rsid w:val="008901E9"/>
    <w:pPr>
      <w:spacing w:after="0" w:line="240" w:lineRule="auto"/>
    </w:pPr>
    <w:rPr>
      <w:sz w:val="20"/>
      <w:szCs w:val="20"/>
    </w:rPr>
  </w:style>
  <w:style w:type="paragraph" w:styleId="af9">
    <w:name w:val="header"/>
    <w:basedOn w:val="a"/>
    <w:uiPriority w:val="99"/>
    <w:unhideWhenUsed/>
    <w:rsid w:val="00C74191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footer"/>
    <w:basedOn w:val="a"/>
    <w:uiPriority w:val="99"/>
    <w:unhideWhenUsed/>
    <w:rsid w:val="00C74191"/>
    <w:pPr>
      <w:tabs>
        <w:tab w:val="center" w:pos="4677"/>
        <w:tab w:val="right" w:pos="9355"/>
      </w:tabs>
      <w:spacing w:after="0" w:line="240" w:lineRule="auto"/>
    </w:pPr>
  </w:style>
  <w:style w:type="paragraph" w:styleId="afb">
    <w:name w:val="TOC Heading"/>
    <w:basedOn w:val="1"/>
    <w:uiPriority w:val="39"/>
    <w:unhideWhenUsed/>
    <w:qFormat/>
    <w:rsid w:val="007F7D35"/>
    <w:rPr>
      <w:lang w:eastAsia="ru-RU"/>
    </w:rPr>
  </w:style>
  <w:style w:type="paragraph" w:styleId="11">
    <w:name w:val="toc 1"/>
    <w:basedOn w:val="a"/>
    <w:autoRedefine/>
    <w:uiPriority w:val="39"/>
    <w:unhideWhenUsed/>
    <w:rsid w:val="007F7D35"/>
    <w:pPr>
      <w:spacing w:after="100"/>
    </w:pPr>
  </w:style>
  <w:style w:type="paragraph" w:styleId="21">
    <w:name w:val="toc 2"/>
    <w:basedOn w:val="a"/>
    <w:autoRedefine/>
    <w:uiPriority w:val="39"/>
    <w:unhideWhenUsed/>
    <w:rsid w:val="007F7D35"/>
    <w:pPr>
      <w:spacing w:after="100"/>
      <w:ind w:left="220"/>
    </w:pPr>
  </w:style>
  <w:style w:type="paragraph" w:styleId="31">
    <w:name w:val="toc 3"/>
    <w:basedOn w:val="a"/>
    <w:autoRedefine/>
    <w:uiPriority w:val="39"/>
    <w:unhideWhenUsed/>
    <w:rsid w:val="007F7D35"/>
    <w:pPr>
      <w:spacing w:after="100"/>
      <w:ind w:left="440"/>
    </w:pPr>
  </w:style>
  <w:style w:type="paragraph" w:styleId="afc">
    <w:name w:val="Normal (Web)"/>
    <w:basedOn w:val="a"/>
    <w:uiPriority w:val="99"/>
    <w:unhideWhenUsed/>
    <w:qFormat/>
    <w:rsid w:val="004E08A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qFormat/>
    <w:rsid w:val="00DC206C"/>
    <w:pPr>
      <w:suppressAutoHyphens/>
    </w:pPr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paragraph" w:customStyle="1" w:styleId="Textbody">
    <w:name w:val="Text body"/>
    <w:basedOn w:val="a"/>
    <w:qFormat/>
    <w:rsid w:val="00DC206C"/>
    <w:pPr>
      <w:suppressAutoHyphens/>
      <w:spacing w:after="140" w:line="288" w:lineRule="auto"/>
    </w:pPr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paragraph" w:styleId="afd">
    <w:name w:val="endnote text"/>
    <w:basedOn w:val="a"/>
    <w:uiPriority w:val="99"/>
    <w:semiHidden/>
    <w:unhideWhenUsed/>
    <w:rsid w:val="00727E78"/>
    <w:pPr>
      <w:spacing w:after="0" w:line="240" w:lineRule="auto"/>
    </w:pPr>
    <w:rPr>
      <w:sz w:val="20"/>
      <w:szCs w:val="20"/>
    </w:rPr>
  </w:style>
  <w:style w:type="table" w:styleId="afe">
    <w:name w:val="Table Grid"/>
    <w:basedOn w:val="a1"/>
    <w:uiPriority w:val="39"/>
    <w:rsid w:val="00495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unhideWhenUsed/>
    <w:rsid w:val="002E6C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nlib.ru/kompyutery_i_internet/programmnoe_obespechenie_vstroennyh_sistem_obshie_trebovanija_k_razrabotke_i_dokumentirovaniyu/p12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bourabai.ru/alg/pro13.htm" TargetMode="External"/><Relationship Id="rId2" Type="http://schemas.openxmlformats.org/officeDocument/2006/relationships/hyperlink" Target="http://www.tinlib.ru/kompyutery_i_internet/informacionnaja_tehnologija_rukovodstvo_po_upravleniyu_dokumentirovaniem_programmnogo_obespechenija/index.php" TargetMode="External"/><Relationship Id="rId1" Type="http://schemas.openxmlformats.org/officeDocument/2006/relationships/hyperlink" Target="https://ru.wikipedia.org/wiki/&#1051;&#1072;&#1090;&#1080;&#1085;&#1089;&#1082;&#1080;&#1081;_&#1103;&#1079;&#1099;&#108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3B3DD-6F1D-4EE6-BF8A-859ACF3B8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3736</Words>
  <Characters>21297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Okulich</dc:creator>
  <dc:description/>
  <cp:lastModifiedBy>пк</cp:lastModifiedBy>
  <cp:revision>37</cp:revision>
  <cp:lastPrinted>2020-11-16T19:18:00Z</cp:lastPrinted>
  <dcterms:created xsi:type="dcterms:W3CDTF">2016-08-09T14:39:00Z</dcterms:created>
  <dcterms:modified xsi:type="dcterms:W3CDTF">2020-11-16T19:18:00Z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