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проверки арифметического калькулятора</w:t>
      </w:r>
    </w:p>
    <w:p>
      <w:r>
        <w:t>Лабораторная работа № 2. Повторная проверка приложения из лабораторной работы № 1 после уточнения требований к вводу и отображению больших результатов.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Поле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Дата проверки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27.10.2026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Версия приложения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Версия протокола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Исходники до реализации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b2914d3 — новые тесты и прежний CalculatorSession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Исходники после реализации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67733b7 — чтение групп и E-запись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Исполнитель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Разработчик проекта</w:t>
            </w:r>
          </w:p>
        </w:tc>
      </w:tr>
    </w:tbl>
    <w:p>
      <w:pPr>
        <w:spacing w:after="0"/>
      </w:pPr>
    </w:p>
    <w:p>
      <w:pPr>
        <w:pStyle w:val="Heading1"/>
      </w:pPr>
      <w:r>
        <w:t>Результат проверки</w:t>
      </w:r>
    </w:p>
    <w:p>
      <w:r>
        <w:t>После реализации все 43 автоматические проверки проходят. До реализации на том же наборе проходил 31 тест, а 12 завершались неуспешно. Пять из 17 новых сценариев сразу проходили: они подтверждают сохранение существующего поведения.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1928"/>
        <w:gridCol w:w="2154"/>
        <w:gridCol w:w="2381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Группа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До успешно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До неуспешно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После успешно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Модульные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10 из 10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Интеграционные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22 из 22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Системные через форму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11 из 11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Всего</w:t>
            </w:r>
          </w:p>
        </w:tc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23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43 из 43</w:t>
            </w:r>
          </w:p>
        </w:tc>
      </w:tr>
    </w:tbl>
    <w:p>
      <w:pPr>
        <w:spacing w:after="0"/>
      </w:pPr>
    </w:p>
    <w:p>
      <w:pPr>
        <w:pStyle w:val="Heading1"/>
      </w:pPr>
      <w:r>
        <w:t>Среда</w:t>
      </w:r>
    </w:p>
    <w:p>
      <w:r>
        <w:t>Windows x64 10.0.26200; .NET SDK 9.0.305; Microsoft.WindowsDesktop.App 8.0.20; MSTest 3.6.4; Microsoft.NET.Test.Sdk 17.11.1. Строковые ожидания по умолчанию заданы для ru-RU. Два новых теста явно используют en-US.</w:t>
      </w:r>
    </w:p>
    <w:p>
      <w:pPr>
        <w:pStyle w:val="Heading1"/>
        <w:pageBreakBefore/>
      </w:pPr>
      <w:r>
        <w:t>Принятые правила ввода и вывода</w:t>
      </w:r>
    </w:p>
    <w:p>
      <w:pPr>
        <w:pStyle w:val="Heading2"/>
      </w:pPr>
      <w:r>
        <w:t>Группировка разрядов</w:t>
      </w:r>
    </w:p>
    <w:p>
      <w:r>
        <w:t>Запись 1.000.000 принимается как 1000000. При использовании только точек в качестве разделителей групп требуется не менее двух точек: первая группа содержит от одной до трёх цифр, остальные — ровно по три. Допускается начальный знак числа. Разделители удаляются до чтения decimal.</w:t>
      </w:r>
    </w:p>
    <w:p>
      <w:r>
        <w:t>Одиночная точка сохраняет прежний смысл десятичного разделителя: 1.234 означает 1,234, а 1.000 означает 1. Это правило сохраняет ввод обычных дробей. Прежние смешанные записи 1,234.5 и 1.234,5 продолжают работать. Неверная запись 1.00.000 отклоняется.</w:t>
      </w:r>
    </w:p>
    <w:p>
      <w:pPr>
        <w:pStyle w:val="Heading2"/>
      </w:pPr>
      <w:r>
        <w:t>Научная запись результата</w:t>
      </w:r>
    </w:p>
    <w:p>
      <w:r>
        <w:t>При |результат| ≥ 10¹² показывается E-запись до шести значащих цифр со знаком ≈. Например, ≈ 1,23457E+12 означает приблизительно 1,23457 × 10¹². Знак дробной части зависит от CurrentCulture. Конечные нули в мантиссе не дописываются.</w:t>
      </w:r>
    </w:p>
    <w:p>
      <w:r>
        <w:t>Округляется только отображение. Вычисления остаются decimal; перехода на double нет. Знак ≈ отмечает режим сокращённого вывода. Для точных степеней десяти, например 1E+12, сокращённая запись может совпадать с точным значением.</w:t>
      </w:r>
    </w:p>
    <w:p>
      <w:r>
        <w:t>Ниже порога сохраняется прежнее форматирование G29. Выход за диапазон decimal по-прежнему даёт сообщение «Результат слишком велик.». Слишком большое входное число не читается и даёт «Введите два числа.». Ввод строк вида 1E+12 не добавлялся: научная запись применяется к результату.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Пример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Ожидаемый результат ru-RU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1.000.000 + 2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1000002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1.234 + 2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3,234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999999999999 + 0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999999999999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1000000000000 + 0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≈ 1E+12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1234567890123 + 0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≈ 1,23457E+12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decimal.MaxValue + 0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≈ 7,92282E+28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decimal.MaxValue + 1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Результат слишком велик.</w:t>
            </w:r>
          </w:p>
        </w:tc>
      </w:tr>
    </w:tbl>
    <w:p>
      <w:pPr>
        <w:spacing w:after="0"/>
      </w:pPr>
    </w:p>
    <w:p>
      <w:r>
        <w:t>decimal.MaxValue = 79228162514264337593543950335. Все изменения касаются CalculatorSession. Арифметический Calculator и обработчики формы не менялись.</w:t>
      </w:r>
    </w:p>
    <w:p>
      <w:pPr>
        <w:pStyle w:val="Heading1"/>
        <w:pageBreakBefore/>
      </w:pPr>
      <w:r>
        <w:t>Проверка ввода с группами разрядов</w:t>
      </w:r>
    </w:p>
    <w:p>
      <w:r>
        <w:t>Изменение П1. На прежней версии ввод 1.000.000 не читался как число. После принятия нового требования он должен означать миллион. В тесте MillionWithDotGroups до реализации ожидался true, фактически возвращался false. Системный тест также получал пустой ответ вместо 1000002.</w:t>
      </w:r>
    </w:p>
    <w:p>
      <w:r>
        <w:t>Исправление: перед прежним разбором добавлена проверка групп по три цифры и удаление точек. Неверные группы не превращаются в число. Прежняя обработка десятичной точки и смешанных разделителей сохранена.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31"/>
        <w:gridCol w:w="2948"/>
        <w:gridCol w:w="1446"/>
        <w:gridCol w:w="1446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Вход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Ожидание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До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После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И10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1.000.000 + 2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1000002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И11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-1.000.000 + 2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-999998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И12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1.00.000 + 2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Пустой ответ; «Введите два числа.»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И13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1.234 + 2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3,234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И14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10²⁹ с точками-группами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Пустой ответ; «Введите два числа.»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И22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1.000.000 + 2; en-US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1000002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</w:tbl>
    <w:p>
      <w:pPr>
        <w:spacing w:after="0"/>
      </w:pPr>
    </w:p>
    <w:p>
      <w:r>
        <w:t>Для И14 вводится строка 100.000.000.000.000.000.000.000.000.000, то есть 10²⁹. Это значение больше decimal.MaxValue.</w:t>
      </w:r>
    </w:p>
    <w:p>
      <w:pPr>
        <w:pStyle w:val="Heading2"/>
      </w:pPr>
      <w:r>
        <w:t>Соответствие тестам</w:t>
      </w:r>
    </w:p>
    <w:p>
      <w:r>
        <w:t>И10 — MillionWithDotGroups</w:t>
      </w:r>
    </w:p>
    <w:p>
      <w:r>
        <w:t>И11 — NegativeMillionWithDotGroups</w:t>
      </w:r>
    </w:p>
    <w:p>
      <w:r>
        <w:t>И12 — InvalidDotGrouping</w:t>
      </w:r>
    </w:p>
    <w:p>
      <w:r>
        <w:t>И13 — SingleDotRemainsDecimal</w:t>
      </w:r>
    </w:p>
    <w:p>
      <w:r>
        <w:t>И14 — GroupedInputExceedsDecimalRange</w:t>
      </w:r>
    </w:p>
    <w:p>
      <w:r>
        <w:t>И22 — GroupedMillionWithEnglishCulture</w:t>
      </w:r>
    </w:p>
    <w:p>
      <w:r>
        <w:t>Во всех успешных сценариях дополнительно проверяются true и пустая ошибка. При неверном вводе проверяются false, пустой ответ и точный текст сообщения. Тест с en-US подтверждает, что точки-группы не зависят от текущего десятичного разделителя.</w:t>
      </w:r>
    </w:p>
    <w:p>
      <w:pPr>
        <w:pStyle w:val="Heading1"/>
        <w:pageBreakBefore/>
      </w:pPr>
      <w:r>
        <w:t>Проверка научной записи результата</w:t>
      </w:r>
    </w:p>
    <w:p>
      <w:r>
        <w:t>Изменение П2. Ранее допустимые большие результаты выводились полностью. Например, для 1234567890123 + 0 получалась строка 1234567890123. По согласованному правилу ожидается ≈ 1,23457E+12. До реализации это различие фиксировал Assert сравнения строк.</w:t>
      </w:r>
    </w:p>
    <w:p>
      <w:r>
        <w:t>Исправление: при результате от 10¹² по модулю используется формат 0.#####E+0 с префиксом ≈. Для остальных значений остаётся G29. Порог проверяется до форматирования, без округления исходного decimal.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31"/>
        <w:gridCol w:w="2948"/>
        <w:gridCol w:w="1446"/>
        <w:gridCol w:w="1446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Вход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Ожидание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До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После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И15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999999999999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999999999999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И16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1000000000000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1E+12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И17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-1000000000000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-1E+12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И18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1234567890123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1,23457E+12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И19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9999999999999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1E+13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И20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decimal.MaxValue + 0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7,92282E+28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И21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1234567890123 + 0; en-US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1.23457E+12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</w:tbl>
    <w:p>
      <w:pPr>
        <w:spacing w:after="0"/>
      </w:pPr>
    </w:p>
    <w:p>
      <w:pPr>
        <w:pStyle w:val="Heading2"/>
      </w:pPr>
      <w:r>
        <w:t>Соответствие тестам</w:t>
      </w:r>
    </w:p>
    <w:p>
      <w:r>
        <w:t>И15 — BelowScientificThreshold</w:t>
      </w:r>
    </w:p>
    <w:p>
      <w:r>
        <w:t>И16 — AtScientificThreshold</w:t>
      </w:r>
    </w:p>
    <w:p>
      <w:r>
        <w:t>И17 — NegativeScientificResult</w:t>
      </w:r>
    </w:p>
    <w:p>
      <w:r>
        <w:t>И18 — ScientificResultRoundsToSixSignificantDigits</w:t>
      </w:r>
    </w:p>
    <w:p>
      <w:r>
        <w:t>И19 — ScientificRoundingChangesExponent</w:t>
      </w:r>
    </w:p>
    <w:p>
      <w:r>
        <w:t>И20 — MaximumDecimalResult</w:t>
      </w:r>
    </w:p>
    <w:p>
      <w:r>
        <w:t>И21 — ScientificResultUsesCurrentCulture</w:t>
      </w:r>
    </w:p>
    <w:p>
      <w:r>
        <w:t>Прежние проверки переполнения сложения и умножения также прошли повторно. Изменение вывода не расширяет диапазон decimal. В примере И19 округление меняет порядок с 12 на 13; отдельный тест закрепляет правильный перенос.</w:t>
      </w:r>
    </w:p>
    <w:p>
      <w:pPr>
        <w:pStyle w:val="Heading1"/>
        <w:pageBreakBefore/>
      </w:pPr>
      <w:r>
        <w:t>Системные проверки через форму</w:t>
      </w:r>
    </w:p>
    <w:p>
      <w:r>
        <w:t>Проверки выполнялись автоматически: создавалась настоящая Form1 в STA-потоке, задавались значения полей, вызывался PerformClick у кнопки. Затем сравнивались ответ и сообщение. Это не ручной прогон мышью и клавиатурой.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31"/>
        <w:gridCol w:w="2948"/>
        <w:gridCol w:w="1446"/>
        <w:gridCol w:w="1446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Действия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Ожидание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/>
                <w:sz w:val="21"/>
              </w:rPr>
              <w:t>До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AEAEA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После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С08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Ввести 1.000.000 и 2, оставить +, нажать «Вычислить»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1000002; ошибка пуста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С09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Ввести 1.000.000 в оба поля, выбрать ×, нажать «Вычислить»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1E+12; ошибка пуста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С10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Ввести 1.00.000 и 2, оставить +, нажать «Вычислить»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Ответ пуст; «Введите два числа.»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С11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Ввести decimal.MaxValue и 0, оставить +, нажать «Вычислить»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≈ 7,92282E+28; ошибка пуста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Не пройден</w:t>
            </w:r>
          </w:p>
        </w:tc>
        <w:tc>
          <w:tcPr>
            <w:tcW w:type="dxa" w:w="144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Пройден</w:t>
            </w:r>
          </w:p>
        </w:tc>
      </w:tr>
    </w:tbl>
    <w:p>
      <w:pPr>
        <w:spacing w:after="0"/>
      </w:pPr>
    </w:p>
    <w:p>
      <w:pPr>
        <w:pStyle w:val="Heading2"/>
      </w:pPr>
      <w:r>
        <w:t>Соответствие тестам</w:t>
      </w:r>
    </w:p>
    <w:p>
      <w:r>
        <w:t>С08 — GroupedMillionThroughForm</w:t>
      </w:r>
    </w:p>
    <w:p>
      <w:r>
        <w:t>С09 — LargeResultThroughForm</w:t>
      </w:r>
    </w:p>
    <w:p>
      <w:r>
        <w:t>С10 — InvalidDotGroupingThroughForm</w:t>
      </w:r>
    </w:p>
    <w:p>
      <w:r>
        <w:t>С11 — MaximumResultThroughForm</w:t>
      </w:r>
    </w:p>
    <w:p>
      <w:pPr>
        <w:pStyle w:val="Heading2"/>
      </w:pPr>
      <w:r>
        <w:t>Повторение в приложении</w:t>
      </w:r>
    </w:p>
    <w:p>
      <w:r>
        <w:t>В Visual Studio запустить SoftwareTesting либо выполнить dotnet run --project SoftwareTesting.csproj. Повторить действия из таблицы. Для результата с дробной частью учитывать культуру Windows; русские ожидания в протоколе заданы для ru-RU.</w:t>
      </w:r>
    </w:p>
    <w:p>
      <w:r>
        <w:t>Физическое нажатие Enter и внешний вид при масштабе 100% и 150% в этот повторный прогон не входили. Автоматические тесты проверяют текст поля, но не доказывают читаемость всех элементов при любом масштабе.</w:t>
      </w:r>
    </w:p>
    <w:p>
      <w:pPr>
        <w:pStyle w:val="Heading1"/>
        <w:pageBreakBefore/>
      </w:pPr>
      <w:r>
        <w:t>Итоги и воспроизведение прогона</w:t>
      </w:r>
    </w:p>
    <w:p>
      <w:pPr>
        <w:pStyle w:val="Heading2"/>
      </w:pPr>
      <w:r>
        <w:t>Команды</w:t>
      </w:r>
    </w:p>
    <w:p>
      <w:r>
        <w:t>git switch --detach b2914d3</w:t>
      </w:r>
    </w:p>
    <w:p>
      <w:r>
        <w:t>dotnet test SoftwareTesting.sln --no-restore</w:t>
      </w:r>
    </w:p>
    <w:p>
      <w:r>
        <w:t>git switch --detach 67733b7</w:t>
      </w:r>
    </w:p>
    <w:p>
      <w:r>
        <w:t>dotnet test SoftwareTesting.sln --no-restore</w:t>
      </w:r>
    </w:p>
    <w:p>
      <w:r>
        <w:t>git switch master</w:t>
      </w:r>
    </w:p>
    <w:p>
      <w:r>
        <w:t>Перед переключением сохранить незакоммиченные изменения и закрыть калькулятор. На первом коммите ожидаются 31 успешный и 12 неуспешных тестов. На втором — 43 успешных. Если зависимости ещё не восстановлены, выполнить dotnet restore SoftwareTesting.sln либо запуск без --no-restore.</w:t>
      </w:r>
    </w:p>
    <w:p>
      <w:pPr>
        <w:pStyle w:val="Heading2"/>
      </w:pPr>
      <w:r>
        <w:t>Сохранённые доказательства</w:t>
      </w:r>
    </w:p>
    <w:p>
      <w:r>
        <w:t>Docs/Results/2026-10-27/before.trx — результат до реализации. Docs/Results/2026-10-27/after.trx — результат после реализации. В TRX сохранены имена тестов, статусы и сообщения Assert. Исходники проверок находятся в Tests/CalculatorTests.cs.</w:t>
      </w:r>
    </w:p>
    <w:p>
      <w:pPr>
        <w:pStyle w:val="Heading2"/>
      </w:pPr>
      <w:r>
        <w:t>Вывод</w:t>
      </w:r>
    </w:p>
    <w:p>
      <w:r>
        <w:t>Требование ввода 1.000.000 реализовано. Большие допустимые результаты выводятся в E-записи с согласованным округлением. Неверные группы отклоняются; десятичные дроби, прежние смешанные форматы и сообщения об ошибках сохраняются. Все 26 прежних и 17 новых тестов проходят.</w:t>
      </w:r>
    </w:p>
    <w:p>
      <w:r>
        <w:t>П1 и П2 закрыты по результатам автоматического повторного прогона. Полное завершение ручной части не утверждается: оценка масштаба не проводилась. Дата базового тест-плана остаётся 01.10.2026; этот протокол фиксирует реальную дату изменений и проверки 27.10.2026. Версия приложения остаётся 1.1.</w:t>
      </w:r>
    </w:p>
    <w:p>
      <w:pPr>
        <w:pStyle w:val="Heading2"/>
      </w:pPr>
      <w:r>
        <w:t>Уточнение прежних ситуаций</w:t>
      </w:r>
    </w:p>
    <w:p>
      <w:r>
        <w:t>Проверки * и / относятся к прямому вызову Calculator. В закрытом списке формы доступны только +, -, ×, ÷. Поддержка * и / описывается как расширение метода; её прежнее отсутствие не является ошибкой выбора операции в исходной форме.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