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right" w:tblpY="791"/>
        <w:tblW w:w="9877" w:type="dxa"/>
        <w:tblBorders>
          <w:bottom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103"/>
        <w:gridCol w:w="4774"/>
      </w:tblGrid>
      <w:tr w:rsidR="00F66E77" w14:paraId="55D5F9AE" w14:textId="77777777" w:rsidTr="00011698">
        <w:trPr>
          <w:trHeight w:val="1157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8454E34" w14:textId="77777777" w:rsidR="00F66E77" w:rsidRDefault="00F66E77" w:rsidP="00011698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lang w:eastAsia="ru-RU"/>
              </w:rPr>
              <w:drawing>
                <wp:inline distT="0" distB="0" distL="0" distR="0" wp14:anchorId="5CB30AE9" wp14:editId="5BB6674E">
                  <wp:extent cx="358140" cy="708660"/>
                  <wp:effectExtent l="0" t="0" r="3810" b="0"/>
                  <wp:docPr id="12071094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E77" w:rsidRPr="00ED73BA" w14:paraId="659DAE3A" w14:textId="77777777" w:rsidTr="00011698">
        <w:trPr>
          <w:trHeight w:val="124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CD86B6B" w14:textId="77777777" w:rsidR="00F66E77" w:rsidRPr="00ED73BA" w:rsidRDefault="00F66E77" w:rsidP="00011698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F66E77" w:rsidRPr="00ED73BA" w14:paraId="2BFB7734" w14:textId="77777777" w:rsidTr="00011698">
        <w:trPr>
          <w:trHeight w:val="4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D31D669" w14:textId="77777777" w:rsidR="00F66E77" w:rsidRPr="00ED73BA" w:rsidRDefault="00F66E77" w:rsidP="00011698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 xml:space="preserve">Федеральное государственное автономное </w:t>
            </w:r>
            <w:r>
              <w:rPr>
                <w:rFonts w:eastAsia="Times New Roman" w:cs="Times New Roman"/>
                <w:sz w:val="22"/>
              </w:rPr>
              <w:t xml:space="preserve">образовательное </w:t>
            </w:r>
            <w:r w:rsidRPr="00ED73BA">
              <w:rPr>
                <w:rFonts w:eastAsia="Times New Roman" w:cs="Times New Roman"/>
                <w:sz w:val="22"/>
              </w:rPr>
              <w:t>учреждение высшего образования</w:t>
            </w:r>
          </w:p>
        </w:tc>
      </w:tr>
      <w:tr w:rsidR="00F66E77" w:rsidRPr="00800567" w14:paraId="7577D236" w14:textId="77777777" w:rsidTr="00011698">
        <w:trPr>
          <w:trHeight w:val="624"/>
        </w:trPr>
        <w:tc>
          <w:tcPr>
            <w:tcW w:w="9877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/>
            <w:vAlign w:val="center"/>
            <w:hideMark/>
          </w:tcPr>
          <w:p w14:paraId="6918BF82" w14:textId="77777777" w:rsidR="00F66E77" w:rsidRPr="00800567" w:rsidRDefault="00F66E77" w:rsidP="00011698">
            <w:pPr>
              <w:jc w:val="center"/>
              <w:rPr>
                <w:rFonts w:cs="Times New Roman"/>
                <w:b/>
                <w:bCs/>
                <w:szCs w:val="28"/>
              </w:rPr>
            </w:pPr>
            <w:bookmarkStart w:id="1" w:name="_Toc55895835"/>
            <w:bookmarkStart w:id="2" w:name="_Toc55895807"/>
            <w:r w:rsidRPr="00800567">
              <w:rPr>
                <w:rFonts w:cs="Times New Roman"/>
                <w:b/>
                <w:bCs/>
                <w:szCs w:val="28"/>
              </w:rPr>
              <w:t>«Дальневосточный федеральный университет»</w:t>
            </w:r>
            <w:r w:rsidRPr="00800567">
              <w:rPr>
                <w:rFonts w:cs="Times New Roman"/>
                <w:b/>
                <w:bCs/>
                <w:szCs w:val="28"/>
              </w:rPr>
              <w:br/>
              <w:t>(ДВФУ)</w:t>
            </w:r>
            <w:bookmarkEnd w:id="1"/>
            <w:bookmarkEnd w:id="2"/>
          </w:p>
        </w:tc>
      </w:tr>
      <w:tr w:rsidR="00F66E77" w14:paraId="7365FB23" w14:textId="77777777" w:rsidTr="00011698">
        <w:trPr>
          <w:trHeight w:val="783"/>
        </w:trPr>
        <w:tc>
          <w:tcPr>
            <w:tcW w:w="9877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0C868B7" w14:textId="77777777" w:rsidR="00F66E77" w:rsidRDefault="00F66E77" w:rsidP="00011698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Институт математики и компьютерных технологий</w:t>
            </w:r>
          </w:p>
        </w:tc>
      </w:tr>
      <w:tr w:rsidR="00F66E77" w14:paraId="4C4C7165" w14:textId="77777777" w:rsidTr="00011698">
        <w:trPr>
          <w:trHeight w:val="45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A605292" w14:textId="77777777" w:rsidR="00F66E77" w:rsidRDefault="00F66E77" w:rsidP="00011698">
            <w:pPr>
              <w:widowControl w:val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Департамент информационных и компьютерных систем</w:t>
            </w:r>
          </w:p>
        </w:tc>
      </w:tr>
      <w:tr w:rsidR="00F66E77" w14:paraId="455E72F6" w14:textId="77777777" w:rsidTr="00011698">
        <w:trPr>
          <w:trHeight w:val="67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BA71F09" w14:textId="77777777" w:rsidR="00F66E77" w:rsidRDefault="00F66E77" w:rsidP="00011698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ОТЧЁТ</w:t>
            </w:r>
          </w:p>
        </w:tc>
      </w:tr>
      <w:tr w:rsidR="00F66E77" w:rsidRPr="000F02B9" w14:paraId="1BDA41A2" w14:textId="77777777" w:rsidTr="00011698">
        <w:trPr>
          <w:trHeight w:val="1196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36D2746" w14:textId="7928C5C5" w:rsidR="00F66E77" w:rsidRDefault="00F66E77" w:rsidP="0001169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лабораторной работе №11</w:t>
            </w:r>
          </w:p>
          <w:p w14:paraId="1D889574" w14:textId="395A3013" w:rsidR="00F66E77" w:rsidRPr="00DA6710" w:rsidRDefault="00F66E77" w:rsidP="00011698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«</w:t>
            </w:r>
            <w:r w:rsidRPr="00F66E77">
              <w:rPr>
                <w:rFonts w:cs="Times New Roman"/>
                <w:bCs/>
                <w:szCs w:val="28"/>
              </w:rPr>
              <w:t>Моделирование динамики численности населения региона</w:t>
            </w:r>
            <w:r>
              <w:rPr>
                <w:rFonts w:cs="Times New Roman"/>
                <w:bCs/>
                <w:szCs w:val="28"/>
              </w:rPr>
              <w:t>»</w:t>
            </w:r>
          </w:p>
        </w:tc>
      </w:tr>
      <w:tr w:rsidR="00F66E77" w14:paraId="76CCE2DA" w14:textId="77777777" w:rsidTr="00011698">
        <w:trPr>
          <w:trHeight w:val="772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F14AA10" w14:textId="77777777" w:rsidR="00F66E77" w:rsidRDefault="00F66E77" w:rsidP="0001169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дисциплине «Системный анализ и моделирование систем»</w:t>
            </w:r>
          </w:p>
        </w:tc>
      </w:tr>
      <w:tr w:rsidR="00F66E77" w14:paraId="6A902301" w14:textId="77777777" w:rsidTr="00011698">
        <w:trPr>
          <w:trHeight w:val="421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D27CA7F" w14:textId="77777777" w:rsidR="00F66E77" w:rsidRDefault="00F66E77" w:rsidP="0001169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«Прикладная информатика в экономике»</w:t>
            </w:r>
          </w:p>
        </w:tc>
      </w:tr>
      <w:tr w:rsidR="00F66E77" w14:paraId="13C97E46" w14:textId="77777777" w:rsidTr="00011698">
        <w:trPr>
          <w:trHeight w:val="753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9BD865" w14:textId="77777777" w:rsidR="00F66E77" w:rsidRDefault="00F66E77" w:rsidP="00011698">
            <w:pPr>
              <w:spacing w:before="120"/>
              <w:jc w:val="center"/>
              <w:rPr>
                <w:rFonts w:cs="Times New Roman"/>
              </w:rPr>
            </w:pPr>
          </w:p>
        </w:tc>
      </w:tr>
      <w:tr w:rsidR="00F66E77" w14:paraId="485C87B3" w14:textId="77777777" w:rsidTr="00011698">
        <w:trPr>
          <w:trHeight w:val="1414"/>
        </w:trPr>
        <w:tc>
          <w:tcPr>
            <w:tcW w:w="5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E0644" w14:textId="77777777" w:rsidR="00F66E77" w:rsidRDefault="00F66E77" w:rsidP="00011698">
            <w:pPr>
              <w:spacing w:before="120"/>
              <w:rPr>
                <w:rFonts w:cs="Times New Roman"/>
                <w:szCs w:val="28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3433971" w14:textId="77777777" w:rsidR="00F66E77" w:rsidRDefault="00F66E77" w:rsidP="00011698">
            <w:pPr>
              <w:spacing w:before="120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Выполнил студент группы Б9121–09.03.03пиэ/1</w:t>
            </w:r>
          </w:p>
          <w:p w14:paraId="34FF7C9E" w14:textId="77777777" w:rsidR="00F66E77" w:rsidRDefault="00F66E77" w:rsidP="00011698">
            <w:pPr>
              <w:spacing w:before="120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________________А. А. Соломоненко</w:t>
            </w:r>
          </w:p>
        </w:tc>
      </w:tr>
      <w:tr w:rsidR="00F66E77" w14:paraId="04B4616C" w14:textId="77777777" w:rsidTr="00011698">
        <w:trPr>
          <w:trHeight w:val="1439"/>
        </w:trPr>
        <w:tc>
          <w:tcPr>
            <w:tcW w:w="510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0CEB0C0" w14:textId="77777777" w:rsidR="00F66E77" w:rsidRDefault="00F66E77" w:rsidP="00011698">
            <w:pPr>
              <w:spacing w:line="256" w:lineRule="auto"/>
              <w:rPr>
                <w:rFonts w:cs="Times New Roman"/>
                <w:szCs w:val="28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45F7D9B" w14:textId="77777777" w:rsidR="00F66E77" w:rsidRDefault="00F66E77" w:rsidP="00011698">
            <w:pPr>
              <w:spacing w:before="120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 старший преподаватель </w:t>
            </w:r>
          </w:p>
          <w:p w14:paraId="4E628491" w14:textId="77777777" w:rsidR="00F66E77" w:rsidRPr="00ED73BA" w:rsidRDefault="00F66E77" w:rsidP="00011698">
            <w:pPr>
              <w:spacing w:before="120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__________________ Г. Л. Березкина</w:t>
            </w:r>
          </w:p>
          <w:p w14:paraId="34847FAD" w14:textId="77777777" w:rsidR="00F66E77" w:rsidRDefault="00F66E77" w:rsidP="00011698">
            <w:pPr>
              <w:spacing w:line="240" w:lineRule="auto"/>
              <w:ind w:left="11" w:hanging="1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_______________________________</w:t>
            </w:r>
          </w:p>
          <w:p w14:paraId="5A22D0E2" w14:textId="77777777" w:rsidR="00F66E77" w:rsidRDefault="00F66E77" w:rsidP="00011698">
            <w:pPr>
              <w:ind w:hanging="11"/>
              <w:jc w:val="center"/>
              <w:rPr>
                <w:rFonts w:cs="Times New Roman"/>
                <w:sz w:val="24"/>
                <w:szCs w:val="24"/>
              </w:rPr>
            </w:pPr>
            <w:r w:rsidRPr="00ED73BA">
              <w:rPr>
                <w:rFonts w:cs="Times New Roman"/>
                <w:sz w:val="24"/>
                <w:szCs w:val="24"/>
                <w:vertAlign w:val="superscript"/>
              </w:rPr>
              <w:t>оценка</w:t>
            </w:r>
          </w:p>
        </w:tc>
      </w:tr>
      <w:tr w:rsidR="00F66E77" w14:paraId="3EE47040" w14:textId="77777777" w:rsidTr="00011698">
        <w:trPr>
          <w:trHeight w:val="2724"/>
        </w:trPr>
        <w:tc>
          <w:tcPr>
            <w:tcW w:w="9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70A0E41" w14:textId="77777777" w:rsidR="00F66E77" w:rsidRPr="008160A0" w:rsidRDefault="00F66E77" w:rsidP="00011698">
            <w:pPr>
              <w:jc w:val="center"/>
              <w:rPr>
                <w:rFonts w:cs="Times New Roman"/>
                <w:szCs w:val="28"/>
              </w:rPr>
            </w:pPr>
            <w:r w:rsidRPr="008160A0">
              <w:rPr>
                <w:rFonts w:cs="Times New Roman"/>
                <w:szCs w:val="28"/>
              </w:rPr>
              <w:t>Г. Владивосток</w:t>
            </w:r>
          </w:p>
          <w:p w14:paraId="77D198EB" w14:textId="77777777" w:rsidR="00F66E77" w:rsidRDefault="00F66E77" w:rsidP="00011698">
            <w:pPr>
              <w:ind w:left="360"/>
              <w:jc w:val="center"/>
              <w:rPr>
                <w:rFonts w:cs="Times New Roman"/>
              </w:rPr>
            </w:pPr>
            <w:r w:rsidRPr="008160A0">
              <w:rPr>
                <w:rFonts w:cs="Times New Roman"/>
                <w:szCs w:val="28"/>
              </w:rPr>
              <w:t>2023г.</w:t>
            </w:r>
          </w:p>
        </w:tc>
      </w:tr>
    </w:tbl>
    <w:p w14:paraId="0CF24E48" w14:textId="46B1E850" w:rsidR="0070277F" w:rsidRDefault="0070277F" w:rsidP="0070277F">
      <w:pPr>
        <w:jc w:val="center"/>
        <w:rPr>
          <w:b/>
          <w:bCs/>
        </w:rPr>
      </w:pPr>
      <w:r w:rsidRPr="0070277F">
        <w:rPr>
          <w:b/>
          <w:bCs/>
        </w:rPr>
        <w:lastRenderedPageBreak/>
        <w:t>Введение</w:t>
      </w:r>
    </w:p>
    <w:p w14:paraId="147A7AE5" w14:textId="77777777" w:rsidR="0070277F" w:rsidRPr="0070277F" w:rsidRDefault="0070277F" w:rsidP="0070277F">
      <w:pPr>
        <w:jc w:val="center"/>
        <w:rPr>
          <w:b/>
          <w:bCs/>
        </w:rPr>
      </w:pPr>
    </w:p>
    <w:p w14:paraId="67F2286D" w14:textId="4CAD7DD8" w:rsidR="0070277F" w:rsidRDefault="0070277F">
      <w:r w:rsidRPr="0070277F">
        <w:t>Целью выполнения лабораторной работы является получение практических навыков в исследовании модели системной динамики с использованием современной вычислительной техники. В качестве инструмента имитационного моделирования используется AnyLogic. В ходе лабораторной работы необходимо создать и изучить типичную системно-динамическую модель, а именно имитационную модель динамики численности населения региона.</w:t>
      </w:r>
    </w:p>
    <w:p w14:paraId="36C1B64A" w14:textId="77777777" w:rsidR="0070277F" w:rsidRDefault="0070277F">
      <w:pPr>
        <w:spacing w:after="160" w:line="259" w:lineRule="auto"/>
        <w:ind w:firstLine="0"/>
        <w:jc w:val="left"/>
      </w:pPr>
      <w:r>
        <w:br w:type="page"/>
      </w:r>
    </w:p>
    <w:p w14:paraId="6BA78224" w14:textId="77777777" w:rsidR="0070277F" w:rsidRDefault="0070277F">
      <w:pPr>
        <w:rPr>
          <w:b/>
          <w:bCs/>
        </w:rPr>
      </w:pPr>
      <w:r w:rsidRPr="0070277F">
        <w:rPr>
          <w:b/>
          <w:bCs/>
        </w:rPr>
        <w:lastRenderedPageBreak/>
        <w:t xml:space="preserve">Ход работы </w:t>
      </w:r>
    </w:p>
    <w:p w14:paraId="5A9CA667" w14:textId="77777777" w:rsidR="0070277F" w:rsidRPr="0070277F" w:rsidRDefault="0070277F">
      <w:pPr>
        <w:rPr>
          <w:b/>
          <w:bCs/>
        </w:rPr>
      </w:pPr>
    </w:p>
    <w:p w14:paraId="4F0CD623" w14:textId="77777777" w:rsidR="0070277F" w:rsidRDefault="0070277F">
      <w:r w:rsidRPr="0070277F">
        <w:t xml:space="preserve">Моделируется изменение численности населения региона. Если фиксировать численность населения на начало каждого года, то она будет определяться как имеющееся количество на начало года плюс разница между родившимися за этот период и умершими. </w:t>
      </w:r>
    </w:p>
    <w:p w14:paraId="2CDFD03A" w14:textId="77777777" w:rsidR="0070277F" w:rsidRDefault="0070277F">
      <w:r w:rsidRPr="0070277F">
        <w:t xml:space="preserve">Численность населения на начало n-го года = численность населения на начало n-1 года + (родившиеся – умершие). </w:t>
      </w:r>
    </w:p>
    <w:p w14:paraId="6A4C4B87" w14:textId="77777777" w:rsidR="00A10B7D" w:rsidRDefault="0070277F">
      <w:r w:rsidRPr="0070277F">
        <w:t>Количество родившихся в данном году будет исчисляться как произведение численности населения на начало года и коэффициента рождаемости</w:t>
      </w:r>
      <w:r w:rsidR="00A10B7D">
        <w:t xml:space="preserve">: </w:t>
      </w:r>
      <w:r w:rsidRPr="0070277F">
        <w:t>Количество родившихся (чел / год) = коэффициент рождаемости *численность населения</w:t>
      </w:r>
      <w:r w:rsidR="00A10B7D">
        <w:t>.</w:t>
      </w:r>
    </w:p>
    <w:p w14:paraId="1E1D4F04" w14:textId="77777777" w:rsidR="00A10B7D" w:rsidRDefault="0070277F">
      <w:r w:rsidRPr="0070277F">
        <w:t xml:space="preserve">Количество умерших за год определяется по следующей формуле: Количество умерших (чел / год) = Численность населения*Коэффициент смертности. </w:t>
      </w:r>
    </w:p>
    <w:p w14:paraId="24C23B2F" w14:textId="77777777" w:rsidR="00A10B7D" w:rsidRDefault="0070277F">
      <w:r w:rsidRPr="0070277F">
        <w:t xml:space="preserve">Количество родившихся и количество умерших в год в системной динамике можно квалифицировать как темпы. Переменная «население» называется основной или уровнем. Переменные «коэффициент рождаемости» и «коэффициент смертности» называются дополнительными. В данной случае они будут введены в модель как табличные переменные с зависимостью от времени. </w:t>
      </w:r>
    </w:p>
    <w:p w14:paraId="2749439F" w14:textId="77777777" w:rsidR="00A10B7D" w:rsidRDefault="0070277F">
      <w:r w:rsidRPr="0070277F">
        <w:t xml:space="preserve">Значения коэффициента рождаемости и смертности были рассчитаны на основе приведенных в методических указаниях графиков. </w:t>
      </w:r>
    </w:p>
    <w:p w14:paraId="6FC3FC28" w14:textId="4A653258" w:rsidR="00C94E68" w:rsidRDefault="0070277F">
      <w:r w:rsidRPr="0070277F">
        <w:t>Построим данную модель в AnyLogic. Полученный результат представлен на рисунке 1.</w:t>
      </w:r>
    </w:p>
    <w:p w14:paraId="50085455" w14:textId="13378337" w:rsidR="00A10B7D" w:rsidRDefault="00A10B7D" w:rsidP="00A10B7D">
      <w:pPr>
        <w:ind w:firstLine="0"/>
        <w:jc w:val="center"/>
      </w:pPr>
      <w:r w:rsidRPr="00A10B7D">
        <w:rPr>
          <w:noProof/>
        </w:rPr>
        <w:lastRenderedPageBreak/>
        <w:drawing>
          <wp:inline distT="0" distB="0" distL="0" distR="0" wp14:anchorId="53B19592" wp14:editId="378A86C0">
            <wp:extent cx="5940425" cy="3337560"/>
            <wp:effectExtent l="0" t="0" r="3175" b="0"/>
            <wp:docPr id="852728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28736" name=""/>
                    <pic:cNvPicPr/>
                  </pic:nvPicPr>
                  <pic:blipFill rotWithShape="1">
                    <a:blip r:embed="rId5"/>
                    <a:srcRect t="8916" b="2331"/>
                    <a:stretch/>
                  </pic:blipFill>
                  <pic:spPr bwMode="auto"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031A8" w14:textId="53D32CC8" w:rsidR="00A10B7D" w:rsidRDefault="00A10B7D" w:rsidP="00A10B7D">
      <w:pPr>
        <w:ind w:firstLine="0"/>
        <w:jc w:val="center"/>
      </w:pPr>
      <w:r>
        <w:t xml:space="preserve">Рисунок 1 – Модель численности населения </w:t>
      </w:r>
    </w:p>
    <w:p w14:paraId="2569B4C4" w14:textId="77777777" w:rsidR="00A10B7D" w:rsidRDefault="00A10B7D" w:rsidP="00A10B7D">
      <w:r>
        <w:t xml:space="preserve">Описание элементов системы и их начальных значений приведено в таблице 1. </w:t>
      </w:r>
    </w:p>
    <w:p w14:paraId="68C45152" w14:textId="77777777" w:rsidR="00A10B7D" w:rsidRDefault="00A10B7D" w:rsidP="00A10B7D">
      <w:pPr>
        <w:ind w:firstLine="0"/>
      </w:pPr>
      <w:r w:rsidRPr="00BB6BB6">
        <w:rPr>
          <w:spacing w:val="20"/>
        </w:rPr>
        <w:t>Таблица 1</w:t>
      </w:r>
      <w:r>
        <w:t xml:space="preserve"> - Описание элементов системы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160"/>
        <w:gridCol w:w="4638"/>
      </w:tblGrid>
      <w:tr w:rsidR="00A10B7D" w14:paraId="45CAFACF" w14:textId="77777777" w:rsidTr="00A10B7D">
        <w:tc>
          <w:tcPr>
            <w:tcW w:w="2547" w:type="dxa"/>
          </w:tcPr>
          <w:p w14:paraId="31AE97A2" w14:textId="71BFD861" w:rsidR="00A10B7D" w:rsidRDefault="00A10B7D" w:rsidP="00A10B7D">
            <w:pPr>
              <w:ind w:firstLine="0"/>
            </w:pPr>
            <w:bookmarkStart w:id="3" w:name="_Hlk151967311"/>
            <w:r>
              <w:t>Элемент системы</w:t>
            </w:r>
          </w:p>
        </w:tc>
        <w:tc>
          <w:tcPr>
            <w:tcW w:w="2160" w:type="dxa"/>
          </w:tcPr>
          <w:p w14:paraId="11FBEBF5" w14:textId="5187A635" w:rsidR="00A10B7D" w:rsidRDefault="00A10B7D" w:rsidP="00A10B7D">
            <w:pPr>
              <w:ind w:firstLine="0"/>
            </w:pPr>
            <w:r>
              <w:t>Интерпретация в AnyLogic</w:t>
            </w:r>
          </w:p>
        </w:tc>
        <w:tc>
          <w:tcPr>
            <w:tcW w:w="4638" w:type="dxa"/>
          </w:tcPr>
          <w:p w14:paraId="0897E222" w14:textId="0593199A" w:rsidR="00A10B7D" w:rsidRDefault="00A10B7D" w:rsidP="00A10B7D">
            <w:pPr>
              <w:ind w:firstLine="0"/>
            </w:pPr>
            <w:r>
              <w:t>Начальное значение</w:t>
            </w:r>
          </w:p>
        </w:tc>
      </w:tr>
      <w:bookmarkEnd w:id="3"/>
      <w:tr w:rsidR="00A10B7D" w14:paraId="01DDCC19" w14:textId="77777777" w:rsidTr="00A10B7D">
        <w:tc>
          <w:tcPr>
            <w:tcW w:w="2547" w:type="dxa"/>
          </w:tcPr>
          <w:p w14:paraId="1704A37B" w14:textId="2E054EBB" w:rsidR="00A10B7D" w:rsidRDefault="00A10B7D" w:rsidP="00A10B7D">
            <w:pPr>
              <w:ind w:firstLine="0"/>
            </w:pPr>
            <w:r>
              <w:t>Численность населения</w:t>
            </w:r>
          </w:p>
        </w:tc>
        <w:tc>
          <w:tcPr>
            <w:tcW w:w="2160" w:type="dxa"/>
          </w:tcPr>
          <w:p w14:paraId="280055B7" w14:textId="257426F5" w:rsidR="00A10B7D" w:rsidRDefault="00A10B7D" w:rsidP="00A10B7D">
            <w:pPr>
              <w:ind w:firstLine="0"/>
            </w:pPr>
            <w:r>
              <w:t>Накопитель (Фонд)</w:t>
            </w:r>
          </w:p>
        </w:tc>
        <w:tc>
          <w:tcPr>
            <w:tcW w:w="4638" w:type="dxa"/>
          </w:tcPr>
          <w:p w14:paraId="2FE51184" w14:textId="06C7A1E1" w:rsidR="00A10B7D" w:rsidRDefault="00A10B7D" w:rsidP="00A10B7D">
            <w:pPr>
              <w:ind w:firstLine="0"/>
            </w:pPr>
            <w:r>
              <w:t>101438 (тыс чел.)</w:t>
            </w:r>
          </w:p>
        </w:tc>
      </w:tr>
      <w:tr w:rsidR="00A10B7D" w14:paraId="4051FE71" w14:textId="77777777" w:rsidTr="00A10B7D">
        <w:tc>
          <w:tcPr>
            <w:tcW w:w="2547" w:type="dxa"/>
          </w:tcPr>
          <w:p w14:paraId="34EB9813" w14:textId="16B80D1C" w:rsidR="00A10B7D" w:rsidRDefault="00A10B7D" w:rsidP="00A10B7D">
            <w:pPr>
              <w:ind w:firstLine="0"/>
            </w:pPr>
            <w:r>
              <w:t>Количество рождающихся в год</w:t>
            </w:r>
          </w:p>
        </w:tc>
        <w:tc>
          <w:tcPr>
            <w:tcW w:w="2160" w:type="dxa"/>
          </w:tcPr>
          <w:p w14:paraId="4D35E533" w14:textId="41042C65" w:rsidR="00A10B7D" w:rsidRDefault="00A10B7D" w:rsidP="00A10B7D">
            <w:pPr>
              <w:ind w:firstLine="0"/>
            </w:pPr>
            <w:r>
              <w:t>Поток</w:t>
            </w:r>
          </w:p>
        </w:tc>
        <w:tc>
          <w:tcPr>
            <w:tcW w:w="4638" w:type="dxa"/>
          </w:tcPr>
          <w:p w14:paraId="27A6AD45" w14:textId="5555FCB1" w:rsidR="00A10B7D" w:rsidRDefault="00A10B7D" w:rsidP="00A10B7D">
            <w:pPr>
              <w:ind w:firstLine="0"/>
            </w:pPr>
            <w:r>
              <w:t>Коэффициент рождаемости * численность населения</w:t>
            </w:r>
          </w:p>
        </w:tc>
      </w:tr>
      <w:tr w:rsidR="00A10B7D" w14:paraId="202A05BA" w14:textId="77777777" w:rsidTr="00A10B7D">
        <w:tc>
          <w:tcPr>
            <w:tcW w:w="2547" w:type="dxa"/>
          </w:tcPr>
          <w:p w14:paraId="249B0EBE" w14:textId="4EA936E5" w:rsidR="00A10B7D" w:rsidRDefault="00A10B7D" w:rsidP="00A10B7D">
            <w:pPr>
              <w:ind w:firstLine="0"/>
            </w:pPr>
            <w:r>
              <w:t>Количество умирающих в год</w:t>
            </w:r>
          </w:p>
        </w:tc>
        <w:tc>
          <w:tcPr>
            <w:tcW w:w="2160" w:type="dxa"/>
          </w:tcPr>
          <w:p w14:paraId="6B9152C2" w14:textId="7AEEB847" w:rsidR="00A10B7D" w:rsidRDefault="00A10B7D" w:rsidP="00A10B7D">
            <w:pPr>
              <w:ind w:firstLine="0"/>
            </w:pPr>
            <w:r>
              <w:t>Поток</w:t>
            </w:r>
          </w:p>
        </w:tc>
        <w:tc>
          <w:tcPr>
            <w:tcW w:w="4638" w:type="dxa"/>
          </w:tcPr>
          <w:p w14:paraId="4120BE1C" w14:textId="3C703FAA" w:rsidR="00A10B7D" w:rsidRDefault="00A10B7D" w:rsidP="00A10B7D">
            <w:pPr>
              <w:ind w:firstLine="0"/>
            </w:pPr>
            <w:r>
              <w:t>Численность населения * коэффициент смертности</w:t>
            </w:r>
          </w:p>
        </w:tc>
      </w:tr>
      <w:tr w:rsidR="00A10B7D" w14:paraId="1AC23FA3" w14:textId="77777777" w:rsidTr="00A10B7D">
        <w:tc>
          <w:tcPr>
            <w:tcW w:w="2547" w:type="dxa"/>
          </w:tcPr>
          <w:p w14:paraId="072A63FA" w14:textId="4739B40E" w:rsidR="00A10B7D" w:rsidRDefault="00A10B7D" w:rsidP="00A10B7D">
            <w:pPr>
              <w:ind w:firstLine="0"/>
            </w:pPr>
            <w:r>
              <w:t>Коэффициент рождаемости</w:t>
            </w:r>
          </w:p>
        </w:tc>
        <w:tc>
          <w:tcPr>
            <w:tcW w:w="2160" w:type="dxa"/>
          </w:tcPr>
          <w:p w14:paraId="004A122A" w14:textId="48AC0541" w:rsidR="00A10B7D" w:rsidRDefault="00A10B7D" w:rsidP="00A10B7D">
            <w:pPr>
              <w:ind w:firstLine="0"/>
            </w:pPr>
            <w:r>
              <w:t>Динамическая переменная (Конвертер)</w:t>
            </w:r>
          </w:p>
        </w:tc>
        <w:tc>
          <w:tcPr>
            <w:tcW w:w="4638" w:type="dxa"/>
          </w:tcPr>
          <w:p w14:paraId="34A78C68" w14:textId="68F0F2CD" w:rsidR="00A10B7D" w:rsidRDefault="00A10B7D" w:rsidP="00A10B7D">
            <w:pPr>
              <w:ind w:firstLine="0"/>
            </w:pPr>
            <w:r>
              <w:t>Коэф рождаемости (time ())</w:t>
            </w:r>
          </w:p>
        </w:tc>
      </w:tr>
      <w:tr w:rsidR="00A10B7D" w14:paraId="25769066" w14:textId="77777777" w:rsidTr="00A10B7D">
        <w:tc>
          <w:tcPr>
            <w:tcW w:w="2547" w:type="dxa"/>
          </w:tcPr>
          <w:p w14:paraId="29100783" w14:textId="21804903" w:rsidR="00A10B7D" w:rsidRDefault="00A10B7D" w:rsidP="00A10B7D">
            <w:pPr>
              <w:ind w:firstLine="0"/>
            </w:pPr>
            <w:r>
              <w:t>Коэффициент смертности</w:t>
            </w:r>
          </w:p>
        </w:tc>
        <w:tc>
          <w:tcPr>
            <w:tcW w:w="2160" w:type="dxa"/>
          </w:tcPr>
          <w:p w14:paraId="66FD0860" w14:textId="0F4CD088" w:rsidR="00A10B7D" w:rsidRDefault="00A10B7D" w:rsidP="00A10B7D">
            <w:pPr>
              <w:ind w:firstLine="0"/>
            </w:pPr>
            <w:r>
              <w:t>Динамическая переменная (Конвертер)</w:t>
            </w:r>
          </w:p>
        </w:tc>
        <w:tc>
          <w:tcPr>
            <w:tcW w:w="4638" w:type="dxa"/>
          </w:tcPr>
          <w:p w14:paraId="14373846" w14:textId="37B17A48" w:rsidR="00A10B7D" w:rsidRDefault="00A10B7D" w:rsidP="00A10B7D">
            <w:pPr>
              <w:ind w:firstLine="0"/>
            </w:pPr>
            <w:r>
              <w:t>Коэф смертности (time ())</w:t>
            </w:r>
          </w:p>
        </w:tc>
      </w:tr>
    </w:tbl>
    <w:p w14:paraId="54C46479" w14:textId="77777777" w:rsidR="00A10B7D" w:rsidRDefault="00A10B7D" w:rsidP="00A10B7D">
      <w:pPr>
        <w:ind w:firstLine="0"/>
      </w:pPr>
    </w:p>
    <w:p w14:paraId="6162ECF6" w14:textId="20C5E2FF" w:rsidR="00A10B7D" w:rsidRDefault="00A10B7D" w:rsidP="00F54FBF">
      <w:bookmarkStart w:id="4" w:name="_Hlk151967776"/>
      <w:r>
        <w:lastRenderedPageBreak/>
        <w:t xml:space="preserve">Настройки модели представлены на рисунках </w:t>
      </w:r>
      <w:r w:rsidR="00F54FBF">
        <w:t>2–10</w:t>
      </w:r>
      <w:r>
        <w:t>.</w:t>
      </w:r>
      <w:bookmarkEnd w:id="4"/>
    </w:p>
    <w:p w14:paraId="7FA979FE" w14:textId="51B3C7E3" w:rsidR="00F54FBF" w:rsidRDefault="00F54FBF" w:rsidP="00D3167E">
      <w:pPr>
        <w:ind w:firstLine="0"/>
        <w:jc w:val="center"/>
      </w:pPr>
      <w:r w:rsidRPr="00F54FBF">
        <w:rPr>
          <w:noProof/>
        </w:rPr>
        <w:drawing>
          <wp:inline distT="0" distB="0" distL="0" distR="0" wp14:anchorId="790828C7" wp14:editId="491147EA">
            <wp:extent cx="4320914" cy="3833192"/>
            <wp:effectExtent l="0" t="0" r="3810" b="0"/>
            <wp:docPr id="1551514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14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A894" w14:textId="16A1341B" w:rsidR="00F54FBF" w:rsidRDefault="00F54FBF" w:rsidP="00D3167E">
      <w:pPr>
        <w:ind w:firstLine="0"/>
        <w:jc w:val="center"/>
      </w:pPr>
      <w:bookmarkStart w:id="5" w:name="_Hlk151968449"/>
      <w:r w:rsidRPr="00F54FBF">
        <w:t xml:space="preserve">Рисунок 2 - Настройка накопителя </w:t>
      </w:r>
      <w:bookmarkEnd w:id="5"/>
      <w:r w:rsidR="00C0542C">
        <w:t>«</w:t>
      </w:r>
      <w:r w:rsidR="00C0542C" w:rsidRPr="00F54FBF">
        <w:t>Численность</w:t>
      </w:r>
      <w:r w:rsidRPr="00F54FBF">
        <w:t>_населения</w:t>
      </w:r>
      <w:r w:rsidR="00C0542C">
        <w:t>»</w:t>
      </w:r>
    </w:p>
    <w:p w14:paraId="082FE22F" w14:textId="77777777" w:rsidR="00D3167E" w:rsidRDefault="00D3167E" w:rsidP="00D3167E">
      <w:pPr>
        <w:ind w:firstLine="0"/>
        <w:jc w:val="center"/>
      </w:pPr>
    </w:p>
    <w:p w14:paraId="0F19EEE3" w14:textId="2619A768" w:rsidR="00F54FBF" w:rsidRDefault="00F54FBF" w:rsidP="00D3167E">
      <w:pPr>
        <w:ind w:firstLine="0"/>
        <w:jc w:val="center"/>
      </w:pPr>
      <w:r w:rsidRPr="00F54FBF">
        <w:rPr>
          <w:noProof/>
        </w:rPr>
        <w:drawing>
          <wp:inline distT="0" distB="0" distL="0" distR="0" wp14:anchorId="4138136D" wp14:editId="1F4E23DA">
            <wp:extent cx="4328535" cy="3429297"/>
            <wp:effectExtent l="0" t="0" r="0" b="0"/>
            <wp:docPr id="1170942050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42050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E53E" w14:textId="3403A3BF" w:rsidR="00F54FBF" w:rsidRDefault="00F54FBF" w:rsidP="00D3167E">
      <w:pPr>
        <w:ind w:firstLine="0"/>
        <w:jc w:val="center"/>
      </w:pPr>
      <w:r w:rsidRPr="00F54FBF">
        <w:t xml:space="preserve">Рисунок 3 - Настройка потока </w:t>
      </w:r>
      <w:r w:rsidR="00C0542C">
        <w:t>«</w:t>
      </w:r>
      <w:r w:rsidR="00C0542C" w:rsidRPr="00F54FBF">
        <w:t>Количество</w:t>
      </w:r>
      <w:r w:rsidRPr="00F54FBF">
        <w:t>_рождающихся_в_год</w:t>
      </w:r>
      <w:r w:rsidR="00C0542C">
        <w:t>»</w:t>
      </w:r>
    </w:p>
    <w:p w14:paraId="4E5E1B9F" w14:textId="22D78E31" w:rsidR="00F54FBF" w:rsidRDefault="00F54FBF" w:rsidP="00D3167E">
      <w:pPr>
        <w:ind w:firstLine="0"/>
        <w:jc w:val="center"/>
      </w:pPr>
      <w:r w:rsidRPr="00F54FBF">
        <w:rPr>
          <w:noProof/>
        </w:rPr>
        <w:lastRenderedPageBreak/>
        <w:drawing>
          <wp:inline distT="0" distB="0" distL="0" distR="0" wp14:anchorId="4276A194" wp14:editId="5C2171F2">
            <wp:extent cx="4328535" cy="3642676"/>
            <wp:effectExtent l="0" t="0" r="0" b="0"/>
            <wp:docPr id="136912262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2262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1ACD" w14:textId="17763FE5" w:rsidR="00F54FBF" w:rsidRDefault="00F54FBF" w:rsidP="00D3167E">
      <w:pPr>
        <w:ind w:firstLine="0"/>
        <w:jc w:val="center"/>
      </w:pPr>
      <w:r w:rsidRPr="00F54FBF">
        <w:t xml:space="preserve">Рисунок 4 - Настройка потока </w:t>
      </w:r>
      <w:r w:rsidR="00C0542C">
        <w:t>«</w:t>
      </w:r>
      <w:r w:rsidR="00C0542C" w:rsidRPr="00F54FBF">
        <w:t>Количество</w:t>
      </w:r>
      <w:r w:rsidRPr="00F54FBF">
        <w:t>_умирающих_в_</w:t>
      </w:r>
      <w:r w:rsidR="00C0542C" w:rsidRPr="00F54FBF">
        <w:t>Год</w:t>
      </w:r>
      <w:r w:rsidR="00C0542C">
        <w:t>»</w:t>
      </w:r>
    </w:p>
    <w:p w14:paraId="7C8E1DAA" w14:textId="77777777" w:rsidR="00D3167E" w:rsidRDefault="00D3167E" w:rsidP="00D3167E">
      <w:pPr>
        <w:ind w:firstLine="0"/>
        <w:jc w:val="center"/>
      </w:pPr>
    </w:p>
    <w:p w14:paraId="2A44D192" w14:textId="2578BF0C" w:rsidR="00F54FBF" w:rsidRDefault="00D3167E" w:rsidP="00D3167E">
      <w:pPr>
        <w:ind w:firstLine="0"/>
        <w:jc w:val="center"/>
      </w:pPr>
      <w:r w:rsidRPr="00D3167E">
        <w:rPr>
          <w:noProof/>
        </w:rPr>
        <w:drawing>
          <wp:inline distT="0" distB="0" distL="0" distR="0" wp14:anchorId="2446024F" wp14:editId="2CD34719">
            <wp:extent cx="4336156" cy="3345470"/>
            <wp:effectExtent l="0" t="0" r="7620" b="7620"/>
            <wp:docPr id="1380433927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33927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6EF2" w14:textId="5D2BA8CF" w:rsidR="00D3167E" w:rsidRDefault="00D3167E" w:rsidP="00D3167E">
      <w:pPr>
        <w:ind w:firstLine="0"/>
        <w:jc w:val="center"/>
      </w:pPr>
      <w:r w:rsidRPr="00D3167E">
        <w:t xml:space="preserve">Рисунок 5 - Настройки динамической переменной </w:t>
      </w:r>
      <w:r w:rsidR="00C0542C">
        <w:t>«</w:t>
      </w:r>
      <w:r w:rsidR="00C0542C" w:rsidRPr="00D3167E">
        <w:t>Коэффициент</w:t>
      </w:r>
      <w:r w:rsidRPr="00D3167E">
        <w:t>_рождаемости</w:t>
      </w:r>
      <w:r w:rsidR="00C0542C">
        <w:t>»</w:t>
      </w:r>
    </w:p>
    <w:p w14:paraId="7033F232" w14:textId="522730F7" w:rsidR="00D3167E" w:rsidRDefault="00AA136D" w:rsidP="00D3167E">
      <w:pPr>
        <w:ind w:firstLine="0"/>
        <w:jc w:val="center"/>
      </w:pPr>
      <w:r w:rsidRPr="00AA136D">
        <w:rPr>
          <w:noProof/>
        </w:rPr>
        <w:lastRenderedPageBreak/>
        <w:drawing>
          <wp:inline distT="0" distB="0" distL="0" distR="0" wp14:anchorId="448E5E21" wp14:editId="24BDEF22">
            <wp:extent cx="4534293" cy="4282811"/>
            <wp:effectExtent l="0" t="0" r="0" b="3810"/>
            <wp:docPr id="1364899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99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1071" w14:textId="5F3F5601" w:rsidR="00D3167E" w:rsidRDefault="00D3167E" w:rsidP="00D3167E">
      <w:pPr>
        <w:ind w:firstLine="0"/>
        <w:jc w:val="center"/>
      </w:pPr>
      <w:r w:rsidRPr="00D3167E">
        <w:t xml:space="preserve">Рисунок 6 - Настройка табличной функции </w:t>
      </w:r>
      <w:r w:rsidR="00C0542C">
        <w:t>«</w:t>
      </w:r>
      <w:r w:rsidRPr="00D3167E">
        <w:t>коэф_рождаемости</w:t>
      </w:r>
      <w:r w:rsidR="00C0542C">
        <w:t>»</w:t>
      </w:r>
    </w:p>
    <w:p w14:paraId="23AE2027" w14:textId="4B74EDAC" w:rsidR="00D3167E" w:rsidRDefault="00D3167E" w:rsidP="00D3167E">
      <w:pPr>
        <w:ind w:firstLine="0"/>
        <w:jc w:val="center"/>
      </w:pPr>
      <w:r w:rsidRPr="00D3167E">
        <w:rPr>
          <w:noProof/>
        </w:rPr>
        <w:drawing>
          <wp:inline distT="0" distB="0" distL="0" distR="0" wp14:anchorId="5FCEB0B4" wp14:editId="175DE5B3">
            <wp:extent cx="4519052" cy="3139712"/>
            <wp:effectExtent l="0" t="0" r="0" b="3810"/>
            <wp:docPr id="1961726623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26623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AAE7" w14:textId="781215D3" w:rsidR="00D3167E" w:rsidRDefault="00D3167E" w:rsidP="00D3167E">
      <w:pPr>
        <w:ind w:firstLine="0"/>
        <w:jc w:val="center"/>
      </w:pPr>
      <w:r w:rsidRPr="00D3167E">
        <w:t xml:space="preserve">Рисунок 7 - Настройка динамической переменной </w:t>
      </w:r>
      <w:r w:rsidR="00C0542C">
        <w:t>«</w:t>
      </w:r>
      <w:r w:rsidR="00C0542C" w:rsidRPr="00D3167E">
        <w:t>Коэффициент</w:t>
      </w:r>
      <w:r w:rsidRPr="00D3167E">
        <w:t>_смертости</w:t>
      </w:r>
      <w:r w:rsidR="00C0542C">
        <w:t>»</w:t>
      </w:r>
    </w:p>
    <w:p w14:paraId="73750292" w14:textId="1F2E6A08" w:rsidR="00D3167E" w:rsidRDefault="00AA136D" w:rsidP="00D3167E">
      <w:pPr>
        <w:ind w:firstLine="0"/>
        <w:jc w:val="center"/>
      </w:pPr>
      <w:r w:rsidRPr="00AA136D">
        <w:rPr>
          <w:noProof/>
        </w:rPr>
        <w:lastRenderedPageBreak/>
        <w:drawing>
          <wp:inline distT="0" distB="0" distL="0" distR="0" wp14:anchorId="52A68813" wp14:editId="59BF3291">
            <wp:extent cx="4534293" cy="4267570"/>
            <wp:effectExtent l="0" t="0" r="0" b="0"/>
            <wp:docPr id="1032154982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54982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A92A" w14:textId="38F05381" w:rsidR="00D3167E" w:rsidRDefault="00D3167E" w:rsidP="00D3167E">
      <w:pPr>
        <w:ind w:firstLine="0"/>
        <w:jc w:val="center"/>
      </w:pPr>
      <w:r w:rsidRPr="00D3167E">
        <w:t xml:space="preserve">Рисунок 8 - Настройка табличной функции </w:t>
      </w:r>
      <w:r w:rsidR="00C0542C">
        <w:t>«</w:t>
      </w:r>
      <w:r w:rsidRPr="00D3167E">
        <w:t>коэф_смертности</w:t>
      </w:r>
      <w:r w:rsidR="00C0542C">
        <w:t>»</w:t>
      </w:r>
    </w:p>
    <w:p w14:paraId="3549961C" w14:textId="23A3B485" w:rsidR="00D3167E" w:rsidRDefault="00D3167E" w:rsidP="00D3167E">
      <w:pPr>
        <w:ind w:firstLine="0"/>
        <w:jc w:val="center"/>
      </w:pPr>
      <w:r w:rsidRPr="00D3167E">
        <w:rPr>
          <w:noProof/>
        </w:rPr>
        <w:drawing>
          <wp:inline distT="0" distB="0" distL="0" distR="0" wp14:anchorId="5A51251C" wp14:editId="5BE1A9AF">
            <wp:extent cx="4518660" cy="4206240"/>
            <wp:effectExtent l="0" t="0" r="0" b="3810"/>
            <wp:docPr id="1323629572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29572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 rotWithShape="1">
                    <a:blip r:embed="rId13"/>
                    <a:srcRect b="7538"/>
                    <a:stretch/>
                  </pic:blipFill>
                  <pic:spPr bwMode="auto">
                    <a:xfrm>
                      <a:off x="0" y="0"/>
                      <a:ext cx="4519052" cy="420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4E566" w14:textId="2B3F2912" w:rsidR="00D3167E" w:rsidRDefault="00D3167E" w:rsidP="00D3167E">
      <w:pPr>
        <w:ind w:firstLine="0"/>
        <w:jc w:val="center"/>
      </w:pPr>
      <w:r w:rsidRPr="00D3167E">
        <w:t xml:space="preserve">Рисунок 9 - Настройка набора данных </w:t>
      </w:r>
      <w:r w:rsidR="00C0542C">
        <w:t>«</w:t>
      </w:r>
      <w:r w:rsidR="00C0542C" w:rsidRPr="00D3167E">
        <w:t>Численность</w:t>
      </w:r>
      <w:r w:rsidR="00C0542C">
        <w:t>»</w:t>
      </w:r>
    </w:p>
    <w:p w14:paraId="78582D60" w14:textId="77777777" w:rsidR="00D3167E" w:rsidRDefault="00D3167E" w:rsidP="00D3167E">
      <w:pPr>
        <w:ind w:firstLine="0"/>
        <w:jc w:val="center"/>
      </w:pPr>
    </w:p>
    <w:p w14:paraId="6122D3C5" w14:textId="3F5F7E10" w:rsidR="00D3167E" w:rsidRDefault="00D3167E" w:rsidP="00D3167E">
      <w:pPr>
        <w:ind w:firstLine="0"/>
        <w:jc w:val="center"/>
      </w:pPr>
      <w:r w:rsidRPr="00D3167E">
        <w:rPr>
          <w:noProof/>
        </w:rPr>
        <w:drawing>
          <wp:inline distT="0" distB="0" distL="0" distR="0" wp14:anchorId="4D741503" wp14:editId="23651EAB">
            <wp:extent cx="4526279" cy="3474720"/>
            <wp:effectExtent l="0" t="0" r="8255" b="0"/>
            <wp:docPr id="1320189596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89596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 rotWithShape="1">
                    <a:blip r:embed="rId14"/>
                    <a:srcRect b="27040"/>
                    <a:stretch/>
                  </pic:blipFill>
                  <pic:spPr bwMode="auto">
                    <a:xfrm>
                      <a:off x="0" y="0"/>
                      <a:ext cx="4526672" cy="3475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D0995" w14:textId="5B3F2AAD" w:rsidR="00D3167E" w:rsidRDefault="00D3167E" w:rsidP="00D3167E">
      <w:pPr>
        <w:ind w:firstLine="0"/>
        <w:jc w:val="center"/>
      </w:pPr>
      <w:r w:rsidRPr="00D3167E">
        <w:t>Рисунок 10 - Настройки прогона модели</w:t>
      </w:r>
    </w:p>
    <w:p w14:paraId="78BE7A44" w14:textId="77777777" w:rsidR="00A72516" w:rsidRDefault="00A72516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271DACE" w14:textId="3A01F91C" w:rsidR="00D3167E" w:rsidRDefault="00ED6E6E" w:rsidP="00ED6E6E">
      <w:pPr>
        <w:rPr>
          <w:b/>
          <w:bCs/>
        </w:rPr>
      </w:pPr>
      <w:r w:rsidRPr="00ED6E6E">
        <w:rPr>
          <w:b/>
          <w:bCs/>
        </w:rPr>
        <w:lastRenderedPageBreak/>
        <w:t>Результаты</w:t>
      </w:r>
    </w:p>
    <w:p w14:paraId="3F552F4D" w14:textId="77777777" w:rsidR="00ED6E6E" w:rsidRDefault="00ED6E6E" w:rsidP="00ED6E6E">
      <w:pPr>
        <w:rPr>
          <w:b/>
          <w:bCs/>
        </w:rPr>
      </w:pPr>
    </w:p>
    <w:p w14:paraId="3EB6B910" w14:textId="586CB747" w:rsidR="00ED6E6E" w:rsidRDefault="00ED6E6E" w:rsidP="00ED6E6E">
      <w:r w:rsidRPr="00ED6E6E">
        <w:t>Результаты прогона модели представлены на рисунке 11.</w:t>
      </w:r>
    </w:p>
    <w:p w14:paraId="1D855F30" w14:textId="7C33E54B" w:rsidR="00ED6E6E" w:rsidRDefault="00A72516" w:rsidP="00A72516">
      <w:pPr>
        <w:ind w:firstLine="0"/>
        <w:jc w:val="center"/>
      </w:pPr>
      <w:r w:rsidRPr="00A72516">
        <w:rPr>
          <w:noProof/>
        </w:rPr>
        <w:drawing>
          <wp:inline distT="0" distB="0" distL="0" distR="0" wp14:anchorId="6DF07723" wp14:editId="249CEAB3">
            <wp:extent cx="6069965" cy="2964180"/>
            <wp:effectExtent l="0" t="0" r="6985" b="7620"/>
            <wp:docPr id="173710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0464" name=""/>
                    <pic:cNvPicPr/>
                  </pic:nvPicPr>
                  <pic:blipFill rotWithShape="1">
                    <a:blip r:embed="rId15"/>
                    <a:srcRect b="13181"/>
                    <a:stretch/>
                  </pic:blipFill>
                  <pic:spPr bwMode="auto">
                    <a:xfrm>
                      <a:off x="0" y="0"/>
                      <a:ext cx="6071260" cy="2964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31CF2" w14:textId="197C886D" w:rsidR="00A72516" w:rsidRDefault="00A72516" w:rsidP="00A72516">
      <w:pPr>
        <w:ind w:firstLine="0"/>
        <w:jc w:val="center"/>
      </w:pPr>
      <w:r w:rsidRPr="00A72516">
        <w:t>Рисунок 11 - Результаты прогона модели</w:t>
      </w:r>
    </w:p>
    <w:p w14:paraId="26FD651B" w14:textId="77777777" w:rsidR="00A72516" w:rsidRDefault="00A72516" w:rsidP="00A72516">
      <w:r w:rsidRPr="00A72516">
        <w:t xml:space="preserve">Исходя из полученных результатов можно сделать вывод о том, что коэффициенты рождаемости и смертности оказывают значительное влияние на численность населения региона. </w:t>
      </w:r>
    </w:p>
    <w:p w14:paraId="797C61A2" w14:textId="77777777" w:rsidR="00A72516" w:rsidRDefault="00A72516" w:rsidP="00A72516">
      <w:r w:rsidRPr="00A72516">
        <w:t xml:space="preserve">Далее было проведено сравнение результатов моделирования с реальными данными о численности населения России, приведенными в методических указаниях. Данные представлены в таблице 2. </w:t>
      </w:r>
    </w:p>
    <w:p w14:paraId="16C78F0F" w14:textId="73E4E80A" w:rsidR="00A72516" w:rsidRDefault="00A72516" w:rsidP="00227AF5">
      <w:pPr>
        <w:ind w:firstLine="0"/>
      </w:pPr>
      <w:r w:rsidRPr="00A72516">
        <w:t>Таблица 2 - Численность населения</w:t>
      </w:r>
    </w:p>
    <w:tbl>
      <w:tblPr>
        <w:tblW w:w="5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1712"/>
        <w:gridCol w:w="2181"/>
      </w:tblGrid>
      <w:tr w:rsidR="00227AF5" w:rsidRPr="00227AF5" w14:paraId="36143E64" w14:textId="77777777" w:rsidTr="00227AF5">
        <w:trPr>
          <w:trHeight w:val="279"/>
        </w:trPr>
        <w:tc>
          <w:tcPr>
            <w:tcW w:w="1698" w:type="dxa"/>
            <w:shd w:val="clear" w:color="auto" w:fill="auto"/>
            <w:noWrap/>
            <w:vAlign w:val="bottom"/>
            <w:hideMark/>
          </w:tcPr>
          <w:p w14:paraId="69E8E574" w14:textId="77777777" w:rsidR="00227AF5" w:rsidRPr="00227AF5" w:rsidRDefault="00227AF5" w:rsidP="00227AF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Год</w:t>
            </w:r>
          </w:p>
        </w:tc>
        <w:tc>
          <w:tcPr>
            <w:tcW w:w="1712" w:type="dxa"/>
            <w:shd w:val="clear" w:color="auto" w:fill="auto"/>
            <w:noWrap/>
            <w:vAlign w:val="bottom"/>
            <w:hideMark/>
          </w:tcPr>
          <w:p w14:paraId="26B7717A" w14:textId="77777777" w:rsidR="00227AF5" w:rsidRPr="00227AF5" w:rsidRDefault="00227AF5" w:rsidP="00227AF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Модель</w:t>
            </w:r>
          </w:p>
        </w:tc>
        <w:tc>
          <w:tcPr>
            <w:tcW w:w="2181" w:type="dxa"/>
            <w:shd w:val="clear" w:color="auto" w:fill="auto"/>
            <w:noWrap/>
            <w:vAlign w:val="bottom"/>
            <w:hideMark/>
          </w:tcPr>
          <w:p w14:paraId="66892318" w14:textId="77777777" w:rsidR="00227AF5" w:rsidRPr="00227AF5" w:rsidRDefault="00227AF5" w:rsidP="00227AF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Статистика</w:t>
            </w:r>
          </w:p>
        </w:tc>
      </w:tr>
      <w:tr w:rsidR="00227AF5" w:rsidRPr="00227AF5" w14:paraId="778CA606" w14:textId="77777777" w:rsidTr="00227AF5">
        <w:trPr>
          <w:trHeight w:val="279"/>
        </w:trPr>
        <w:tc>
          <w:tcPr>
            <w:tcW w:w="1698" w:type="dxa"/>
            <w:shd w:val="clear" w:color="auto" w:fill="auto"/>
            <w:noWrap/>
            <w:vAlign w:val="bottom"/>
            <w:hideMark/>
          </w:tcPr>
          <w:p w14:paraId="41AA40AB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1950</w:t>
            </w:r>
          </w:p>
        </w:tc>
        <w:tc>
          <w:tcPr>
            <w:tcW w:w="1712" w:type="dxa"/>
            <w:shd w:val="clear" w:color="auto" w:fill="auto"/>
            <w:noWrap/>
            <w:vAlign w:val="bottom"/>
            <w:hideMark/>
          </w:tcPr>
          <w:p w14:paraId="3B7FBEC2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101438</w:t>
            </w:r>
          </w:p>
        </w:tc>
        <w:tc>
          <w:tcPr>
            <w:tcW w:w="2181" w:type="dxa"/>
            <w:shd w:val="clear" w:color="auto" w:fill="auto"/>
            <w:noWrap/>
            <w:vAlign w:val="bottom"/>
            <w:hideMark/>
          </w:tcPr>
          <w:p w14:paraId="2EC5DBC3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101438</w:t>
            </w:r>
          </w:p>
        </w:tc>
      </w:tr>
      <w:tr w:rsidR="00227AF5" w:rsidRPr="00227AF5" w14:paraId="2C621B28" w14:textId="77777777" w:rsidTr="00227AF5">
        <w:trPr>
          <w:trHeight w:val="279"/>
        </w:trPr>
        <w:tc>
          <w:tcPr>
            <w:tcW w:w="1698" w:type="dxa"/>
            <w:shd w:val="clear" w:color="auto" w:fill="auto"/>
            <w:noWrap/>
            <w:vAlign w:val="bottom"/>
            <w:hideMark/>
          </w:tcPr>
          <w:p w14:paraId="69CA1A61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1955</w:t>
            </w:r>
          </w:p>
        </w:tc>
        <w:tc>
          <w:tcPr>
            <w:tcW w:w="1712" w:type="dxa"/>
            <w:shd w:val="clear" w:color="auto" w:fill="auto"/>
            <w:noWrap/>
            <w:vAlign w:val="bottom"/>
            <w:hideMark/>
          </w:tcPr>
          <w:p w14:paraId="0962F227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110221</w:t>
            </w:r>
          </w:p>
        </w:tc>
        <w:tc>
          <w:tcPr>
            <w:tcW w:w="2181" w:type="dxa"/>
            <w:shd w:val="clear" w:color="auto" w:fill="auto"/>
            <w:noWrap/>
            <w:vAlign w:val="bottom"/>
            <w:hideMark/>
          </w:tcPr>
          <w:p w14:paraId="33F07FC3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109643</w:t>
            </w:r>
          </w:p>
        </w:tc>
      </w:tr>
      <w:tr w:rsidR="00227AF5" w:rsidRPr="00227AF5" w14:paraId="12715322" w14:textId="77777777" w:rsidTr="00227AF5">
        <w:trPr>
          <w:trHeight w:val="279"/>
        </w:trPr>
        <w:tc>
          <w:tcPr>
            <w:tcW w:w="1698" w:type="dxa"/>
            <w:shd w:val="clear" w:color="auto" w:fill="auto"/>
            <w:noWrap/>
            <w:vAlign w:val="bottom"/>
            <w:hideMark/>
          </w:tcPr>
          <w:p w14:paraId="4AB893AA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1960</w:t>
            </w:r>
          </w:p>
        </w:tc>
        <w:tc>
          <w:tcPr>
            <w:tcW w:w="1712" w:type="dxa"/>
            <w:shd w:val="clear" w:color="auto" w:fill="auto"/>
            <w:noWrap/>
            <w:vAlign w:val="bottom"/>
            <w:hideMark/>
          </w:tcPr>
          <w:p w14:paraId="2605BB33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119447</w:t>
            </w:r>
          </w:p>
        </w:tc>
        <w:tc>
          <w:tcPr>
            <w:tcW w:w="2181" w:type="dxa"/>
            <w:shd w:val="clear" w:color="auto" w:fill="auto"/>
            <w:noWrap/>
            <w:vAlign w:val="bottom"/>
            <w:hideMark/>
          </w:tcPr>
          <w:p w14:paraId="44EB5038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119045</w:t>
            </w:r>
          </w:p>
        </w:tc>
      </w:tr>
      <w:tr w:rsidR="00227AF5" w:rsidRPr="00227AF5" w14:paraId="4021926C" w14:textId="77777777" w:rsidTr="00227AF5">
        <w:trPr>
          <w:trHeight w:val="279"/>
        </w:trPr>
        <w:tc>
          <w:tcPr>
            <w:tcW w:w="1698" w:type="dxa"/>
            <w:shd w:val="clear" w:color="auto" w:fill="auto"/>
            <w:noWrap/>
            <w:vAlign w:val="bottom"/>
            <w:hideMark/>
          </w:tcPr>
          <w:p w14:paraId="208EEA36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1965</w:t>
            </w:r>
          </w:p>
        </w:tc>
        <w:tc>
          <w:tcPr>
            <w:tcW w:w="1712" w:type="dxa"/>
            <w:shd w:val="clear" w:color="auto" w:fill="auto"/>
            <w:noWrap/>
            <w:vAlign w:val="bottom"/>
            <w:hideMark/>
          </w:tcPr>
          <w:p w14:paraId="25BBEF90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127533</w:t>
            </w:r>
          </w:p>
        </w:tc>
        <w:tc>
          <w:tcPr>
            <w:tcW w:w="2181" w:type="dxa"/>
            <w:shd w:val="clear" w:color="auto" w:fill="auto"/>
            <w:noWrap/>
            <w:vAlign w:val="bottom"/>
            <w:hideMark/>
          </w:tcPr>
          <w:p w14:paraId="35E227E7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125744</w:t>
            </w:r>
          </w:p>
        </w:tc>
      </w:tr>
      <w:tr w:rsidR="00227AF5" w:rsidRPr="00227AF5" w14:paraId="488ED6A4" w14:textId="77777777" w:rsidTr="00227AF5">
        <w:trPr>
          <w:trHeight w:val="279"/>
        </w:trPr>
        <w:tc>
          <w:tcPr>
            <w:tcW w:w="1698" w:type="dxa"/>
            <w:shd w:val="clear" w:color="auto" w:fill="auto"/>
            <w:noWrap/>
            <w:vAlign w:val="bottom"/>
            <w:hideMark/>
          </w:tcPr>
          <w:p w14:paraId="62FB1A57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1970</w:t>
            </w:r>
          </w:p>
        </w:tc>
        <w:tc>
          <w:tcPr>
            <w:tcW w:w="1712" w:type="dxa"/>
            <w:shd w:val="clear" w:color="auto" w:fill="auto"/>
            <w:noWrap/>
            <w:vAlign w:val="bottom"/>
            <w:hideMark/>
          </w:tcPr>
          <w:p w14:paraId="562E6507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132838</w:t>
            </w:r>
          </w:p>
        </w:tc>
        <w:tc>
          <w:tcPr>
            <w:tcW w:w="2181" w:type="dxa"/>
            <w:shd w:val="clear" w:color="auto" w:fill="auto"/>
            <w:noWrap/>
            <w:vAlign w:val="bottom"/>
            <w:hideMark/>
          </w:tcPr>
          <w:p w14:paraId="4CE6AD30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130079</w:t>
            </w:r>
          </w:p>
        </w:tc>
      </w:tr>
      <w:tr w:rsidR="00227AF5" w:rsidRPr="00227AF5" w14:paraId="78DC2081" w14:textId="77777777" w:rsidTr="00227AF5">
        <w:trPr>
          <w:trHeight w:val="279"/>
        </w:trPr>
        <w:tc>
          <w:tcPr>
            <w:tcW w:w="1698" w:type="dxa"/>
            <w:shd w:val="clear" w:color="auto" w:fill="auto"/>
            <w:noWrap/>
            <w:vAlign w:val="bottom"/>
            <w:hideMark/>
          </w:tcPr>
          <w:p w14:paraId="2ACD2101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1975</w:t>
            </w:r>
          </w:p>
        </w:tc>
        <w:tc>
          <w:tcPr>
            <w:tcW w:w="1712" w:type="dxa"/>
            <w:shd w:val="clear" w:color="auto" w:fill="auto"/>
            <w:noWrap/>
            <w:vAlign w:val="bottom"/>
            <w:hideMark/>
          </w:tcPr>
          <w:p w14:paraId="1A77EB86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136593</w:t>
            </w:r>
          </w:p>
        </w:tc>
        <w:tc>
          <w:tcPr>
            <w:tcW w:w="2181" w:type="dxa"/>
            <w:shd w:val="clear" w:color="auto" w:fill="auto"/>
            <w:noWrap/>
            <w:vAlign w:val="bottom"/>
            <w:hideMark/>
          </w:tcPr>
          <w:p w14:paraId="05932416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133217</w:t>
            </w:r>
          </w:p>
        </w:tc>
      </w:tr>
      <w:tr w:rsidR="00227AF5" w:rsidRPr="00227AF5" w14:paraId="4427DDDF" w14:textId="77777777" w:rsidTr="00227AF5">
        <w:trPr>
          <w:trHeight w:val="279"/>
        </w:trPr>
        <w:tc>
          <w:tcPr>
            <w:tcW w:w="1698" w:type="dxa"/>
            <w:shd w:val="clear" w:color="auto" w:fill="auto"/>
            <w:noWrap/>
            <w:vAlign w:val="bottom"/>
            <w:hideMark/>
          </w:tcPr>
          <w:p w14:paraId="2FD7DDC4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1980</w:t>
            </w:r>
          </w:p>
        </w:tc>
        <w:tc>
          <w:tcPr>
            <w:tcW w:w="1712" w:type="dxa"/>
            <w:shd w:val="clear" w:color="auto" w:fill="auto"/>
            <w:noWrap/>
            <w:vAlign w:val="bottom"/>
            <w:hideMark/>
          </w:tcPr>
          <w:p w14:paraId="07636712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139998</w:t>
            </w:r>
          </w:p>
        </w:tc>
        <w:tc>
          <w:tcPr>
            <w:tcW w:w="2181" w:type="dxa"/>
            <w:shd w:val="clear" w:color="auto" w:fill="auto"/>
            <w:noWrap/>
            <w:vAlign w:val="bottom"/>
            <w:hideMark/>
          </w:tcPr>
          <w:p w14:paraId="0B75E03B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138127</w:t>
            </w:r>
          </w:p>
        </w:tc>
      </w:tr>
      <w:tr w:rsidR="00227AF5" w:rsidRPr="00227AF5" w14:paraId="7CBC73B6" w14:textId="77777777" w:rsidTr="00227AF5">
        <w:trPr>
          <w:trHeight w:val="279"/>
        </w:trPr>
        <w:tc>
          <w:tcPr>
            <w:tcW w:w="1698" w:type="dxa"/>
            <w:shd w:val="clear" w:color="auto" w:fill="auto"/>
            <w:noWrap/>
            <w:vAlign w:val="bottom"/>
            <w:hideMark/>
          </w:tcPr>
          <w:p w14:paraId="487794D2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1990</w:t>
            </w:r>
          </w:p>
        </w:tc>
        <w:tc>
          <w:tcPr>
            <w:tcW w:w="1712" w:type="dxa"/>
            <w:shd w:val="clear" w:color="auto" w:fill="auto"/>
            <w:noWrap/>
            <w:vAlign w:val="bottom"/>
            <w:hideMark/>
          </w:tcPr>
          <w:p w14:paraId="2E9509D7" w14:textId="64D5C004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145</w:t>
            </w:r>
            <w:r w:rsidR="00C61E5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821</w:t>
            </w:r>
          </w:p>
        </w:tc>
        <w:tc>
          <w:tcPr>
            <w:tcW w:w="2181" w:type="dxa"/>
            <w:shd w:val="clear" w:color="auto" w:fill="auto"/>
            <w:noWrap/>
            <w:vAlign w:val="bottom"/>
            <w:hideMark/>
          </w:tcPr>
          <w:p w14:paraId="26A756DF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147665</w:t>
            </w:r>
          </w:p>
        </w:tc>
      </w:tr>
      <w:tr w:rsidR="00227AF5" w:rsidRPr="00227AF5" w14:paraId="4C36E823" w14:textId="77777777" w:rsidTr="00227AF5">
        <w:trPr>
          <w:trHeight w:val="279"/>
        </w:trPr>
        <w:tc>
          <w:tcPr>
            <w:tcW w:w="1698" w:type="dxa"/>
            <w:shd w:val="clear" w:color="auto" w:fill="auto"/>
            <w:noWrap/>
            <w:vAlign w:val="bottom"/>
            <w:hideMark/>
          </w:tcPr>
          <w:p w14:paraId="64B010FD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2000</w:t>
            </w:r>
          </w:p>
        </w:tc>
        <w:tc>
          <w:tcPr>
            <w:tcW w:w="1712" w:type="dxa"/>
            <w:shd w:val="clear" w:color="auto" w:fill="auto"/>
            <w:noWrap/>
            <w:vAlign w:val="bottom"/>
            <w:hideMark/>
          </w:tcPr>
          <w:p w14:paraId="5188AE20" w14:textId="010A75CE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  <w:r w:rsidR="00C61E5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5167</w:t>
            </w:r>
          </w:p>
        </w:tc>
        <w:tc>
          <w:tcPr>
            <w:tcW w:w="2181" w:type="dxa"/>
            <w:shd w:val="clear" w:color="auto" w:fill="auto"/>
            <w:noWrap/>
            <w:vAlign w:val="bottom"/>
            <w:hideMark/>
          </w:tcPr>
          <w:p w14:paraId="038CD0E7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146890</w:t>
            </w:r>
          </w:p>
        </w:tc>
      </w:tr>
      <w:tr w:rsidR="00227AF5" w:rsidRPr="00227AF5" w14:paraId="19808C3D" w14:textId="77777777" w:rsidTr="00227AF5">
        <w:trPr>
          <w:trHeight w:val="279"/>
        </w:trPr>
        <w:tc>
          <w:tcPr>
            <w:tcW w:w="1698" w:type="dxa"/>
            <w:shd w:val="clear" w:color="auto" w:fill="auto"/>
            <w:noWrap/>
            <w:vAlign w:val="bottom"/>
            <w:hideMark/>
          </w:tcPr>
          <w:p w14:paraId="717465B9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2010</w:t>
            </w:r>
          </w:p>
        </w:tc>
        <w:tc>
          <w:tcPr>
            <w:tcW w:w="1712" w:type="dxa"/>
            <w:shd w:val="clear" w:color="auto" w:fill="auto"/>
            <w:noWrap/>
            <w:vAlign w:val="bottom"/>
            <w:hideMark/>
          </w:tcPr>
          <w:p w14:paraId="196F5056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143392</w:t>
            </w:r>
          </w:p>
        </w:tc>
        <w:tc>
          <w:tcPr>
            <w:tcW w:w="2181" w:type="dxa"/>
            <w:shd w:val="clear" w:color="auto" w:fill="auto"/>
            <w:noWrap/>
            <w:vAlign w:val="bottom"/>
            <w:hideMark/>
          </w:tcPr>
          <w:p w14:paraId="5E69BCE5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143801</w:t>
            </w:r>
          </w:p>
        </w:tc>
      </w:tr>
      <w:tr w:rsidR="00227AF5" w:rsidRPr="00227AF5" w14:paraId="1AE7C9A8" w14:textId="77777777" w:rsidTr="00227AF5">
        <w:trPr>
          <w:trHeight w:val="279"/>
        </w:trPr>
        <w:tc>
          <w:tcPr>
            <w:tcW w:w="1698" w:type="dxa"/>
            <w:shd w:val="clear" w:color="auto" w:fill="auto"/>
            <w:noWrap/>
            <w:vAlign w:val="bottom"/>
            <w:hideMark/>
          </w:tcPr>
          <w:p w14:paraId="7390BAFA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2020</w:t>
            </w:r>
          </w:p>
        </w:tc>
        <w:tc>
          <w:tcPr>
            <w:tcW w:w="1712" w:type="dxa"/>
            <w:shd w:val="clear" w:color="auto" w:fill="auto"/>
            <w:noWrap/>
            <w:vAlign w:val="bottom"/>
            <w:hideMark/>
          </w:tcPr>
          <w:p w14:paraId="1261F937" w14:textId="26F76310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  <w:r w:rsidR="00C61E5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7125</w:t>
            </w:r>
          </w:p>
        </w:tc>
        <w:tc>
          <w:tcPr>
            <w:tcW w:w="2181" w:type="dxa"/>
            <w:shd w:val="clear" w:color="auto" w:fill="auto"/>
            <w:noWrap/>
            <w:vAlign w:val="bottom"/>
            <w:hideMark/>
          </w:tcPr>
          <w:p w14:paraId="53A27823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146749</w:t>
            </w:r>
          </w:p>
        </w:tc>
      </w:tr>
      <w:tr w:rsidR="00227AF5" w:rsidRPr="00227AF5" w14:paraId="24BE693E" w14:textId="77777777" w:rsidTr="00227AF5">
        <w:trPr>
          <w:trHeight w:val="279"/>
        </w:trPr>
        <w:tc>
          <w:tcPr>
            <w:tcW w:w="1698" w:type="dxa"/>
            <w:shd w:val="clear" w:color="auto" w:fill="auto"/>
            <w:noWrap/>
            <w:vAlign w:val="bottom"/>
            <w:hideMark/>
          </w:tcPr>
          <w:p w14:paraId="492FFDEF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2030</w:t>
            </w:r>
          </w:p>
        </w:tc>
        <w:tc>
          <w:tcPr>
            <w:tcW w:w="1712" w:type="dxa"/>
            <w:shd w:val="clear" w:color="auto" w:fill="auto"/>
            <w:noWrap/>
            <w:vAlign w:val="bottom"/>
            <w:hideMark/>
          </w:tcPr>
          <w:p w14:paraId="512D93BD" w14:textId="1C471F58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  <w:r w:rsidR="00C61E5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7147</w:t>
            </w:r>
          </w:p>
        </w:tc>
        <w:tc>
          <w:tcPr>
            <w:tcW w:w="2181" w:type="dxa"/>
            <w:shd w:val="clear" w:color="auto" w:fill="auto"/>
            <w:noWrap/>
            <w:vAlign w:val="bottom"/>
            <w:hideMark/>
          </w:tcPr>
          <w:p w14:paraId="5C89924D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  <w:tr w:rsidR="00227AF5" w:rsidRPr="00227AF5" w14:paraId="4BA75413" w14:textId="77777777" w:rsidTr="00227AF5">
        <w:trPr>
          <w:trHeight w:val="279"/>
        </w:trPr>
        <w:tc>
          <w:tcPr>
            <w:tcW w:w="1698" w:type="dxa"/>
            <w:shd w:val="clear" w:color="auto" w:fill="auto"/>
            <w:noWrap/>
            <w:vAlign w:val="bottom"/>
            <w:hideMark/>
          </w:tcPr>
          <w:p w14:paraId="37D83E20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2035</w:t>
            </w:r>
          </w:p>
        </w:tc>
        <w:tc>
          <w:tcPr>
            <w:tcW w:w="1712" w:type="dxa"/>
            <w:shd w:val="clear" w:color="auto" w:fill="auto"/>
            <w:noWrap/>
            <w:vAlign w:val="bottom"/>
            <w:hideMark/>
          </w:tcPr>
          <w:p w14:paraId="7DD419DA" w14:textId="38466C8E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227AF5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14</w:t>
            </w:r>
            <w:r w:rsidR="00C61E54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7273</w:t>
            </w:r>
          </w:p>
        </w:tc>
        <w:tc>
          <w:tcPr>
            <w:tcW w:w="2181" w:type="dxa"/>
            <w:shd w:val="clear" w:color="auto" w:fill="auto"/>
            <w:noWrap/>
            <w:vAlign w:val="bottom"/>
            <w:hideMark/>
          </w:tcPr>
          <w:p w14:paraId="4CF0C44B" w14:textId="77777777" w:rsidR="00227AF5" w:rsidRPr="00227AF5" w:rsidRDefault="00227AF5" w:rsidP="00227AF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</w:tr>
    </w:tbl>
    <w:p w14:paraId="78B16F4D" w14:textId="77777777" w:rsidR="00227AF5" w:rsidRDefault="00227AF5" w:rsidP="00A72516"/>
    <w:p w14:paraId="5422D512" w14:textId="5CBA7899" w:rsidR="00A72516" w:rsidRDefault="00A72516" w:rsidP="00A72516">
      <w:r w:rsidRPr="00A72516">
        <w:lastRenderedPageBreak/>
        <w:t>Сравнение результатов в виде графика приведено на рисунке 12.</w:t>
      </w:r>
    </w:p>
    <w:p w14:paraId="34584B75" w14:textId="2542D94B" w:rsidR="00A72516" w:rsidRDefault="00C61E54" w:rsidP="00A72516">
      <w:pPr>
        <w:ind w:firstLine="0"/>
        <w:jc w:val="center"/>
      </w:pPr>
      <w:r w:rsidRPr="00C61E54">
        <w:rPr>
          <w:noProof/>
        </w:rPr>
        <w:drawing>
          <wp:inline distT="0" distB="0" distL="0" distR="0" wp14:anchorId="39FD7955" wp14:editId="28DEEEDC">
            <wp:extent cx="5940425" cy="3746500"/>
            <wp:effectExtent l="0" t="0" r="3175" b="6350"/>
            <wp:docPr id="313231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310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A476" w14:textId="77777777" w:rsidR="0042366D" w:rsidRDefault="0042366D" w:rsidP="00A72516">
      <w:pPr>
        <w:ind w:firstLine="0"/>
        <w:jc w:val="center"/>
      </w:pPr>
      <w:r w:rsidRPr="0042366D">
        <w:t xml:space="preserve">Рисунок 12 - График изменения численности населения </w:t>
      </w:r>
    </w:p>
    <w:p w14:paraId="3B31BD14" w14:textId="559919C0" w:rsidR="0042366D" w:rsidRDefault="0042366D" w:rsidP="0042366D">
      <w:r w:rsidRPr="0042366D">
        <w:t xml:space="preserve">По графику можно сделать вывод о том, что в целом результаты моделирования соответствуют действительности. По данным моделированием численность населения России к 2035 году будет составлять </w:t>
      </w:r>
      <w:r w:rsidRPr="00227AF5">
        <w:t>14</w:t>
      </w:r>
      <w:r w:rsidRPr="0042366D">
        <w:t>7273 тыс. человек.</w:t>
      </w:r>
    </w:p>
    <w:p w14:paraId="047E5CF8" w14:textId="7EC13868" w:rsidR="0042366D" w:rsidRDefault="0042366D">
      <w:pPr>
        <w:spacing w:after="160" w:line="259" w:lineRule="auto"/>
        <w:ind w:firstLine="0"/>
        <w:jc w:val="left"/>
      </w:pPr>
      <w:r>
        <w:br w:type="page"/>
      </w:r>
    </w:p>
    <w:p w14:paraId="7E44754A" w14:textId="40C13944" w:rsidR="0042366D" w:rsidRPr="0042366D" w:rsidRDefault="0042366D" w:rsidP="0042366D">
      <w:pPr>
        <w:jc w:val="center"/>
        <w:rPr>
          <w:b/>
          <w:bCs/>
        </w:rPr>
      </w:pPr>
      <w:r w:rsidRPr="0042366D">
        <w:rPr>
          <w:b/>
          <w:bCs/>
        </w:rPr>
        <w:lastRenderedPageBreak/>
        <w:t>Вывод</w:t>
      </w:r>
    </w:p>
    <w:p w14:paraId="7ED15BF1" w14:textId="77777777" w:rsidR="0042366D" w:rsidRDefault="0042366D" w:rsidP="0042366D"/>
    <w:p w14:paraId="559DF553" w14:textId="2354947E" w:rsidR="0042366D" w:rsidRPr="00ED6E6E" w:rsidRDefault="0042366D" w:rsidP="0042366D">
      <w:r w:rsidRPr="0042366D">
        <w:t>В ходе выполнения данной лабораторной работы были получены практические навыки в исследовании модели системной динамики с использованием современной вычислительной техники. Было исследовано изменение численности населения региона с течением времени с изменяющимися во времени коэффициентами рождаемости и смертности.</w:t>
      </w:r>
    </w:p>
    <w:sectPr w:rsidR="0042366D" w:rsidRPr="00ED6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5"/>
    <w:rsid w:val="000507C5"/>
    <w:rsid w:val="00227AF5"/>
    <w:rsid w:val="0042366D"/>
    <w:rsid w:val="006C5306"/>
    <w:rsid w:val="0070277F"/>
    <w:rsid w:val="00A10B7D"/>
    <w:rsid w:val="00A72516"/>
    <w:rsid w:val="00AA136D"/>
    <w:rsid w:val="00BB6BB6"/>
    <w:rsid w:val="00C0542C"/>
    <w:rsid w:val="00C61E54"/>
    <w:rsid w:val="00C94E68"/>
    <w:rsid w:val="00D3167E"/>
    <w:rsid w:val="00ED6E6E"/>
    <w:rsid w:val="00F54FBF"/>
    <w:rsid w:val="00F6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98E42"/>
  <w15:chartTrackingRefBased/>
  <w15:docId w15:val="{E8E302F9-8514-4DE8-956A-FE185E14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E7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0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Соломоненко Алексей Александрович</cp:lastModifiedBy>
  <cp:revision>7</cp:revision>
  <dcterms:created xsi:type="dcterms:W3CDTF">2023-11-24T03:12:00Z</dcterms:created>
  <dcterms:modified xsi:type="dcterms:W3CDTF">2023-11-26T23:10:00Z</dcterms:modified>
</cp:coreProperties>
</file>