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4315" w14:textId="270BE177" w:rsidR="008A7128" w:rsidRPr="00995340" w:rsidRDefault="00995340" w:rsidP="008A7128">
      <w:pPr>
        <w:pStyle w:val="51"/>
        <w:shd w:val="clear" w:color="auto" w:fill="auto"/>
        <w:spacing w:before="0" w:after="0" w:line="379" w:lineRule="exact"/>
        <w:ind w:left="20" w:right="20" w:firstLine="720"/>
        <w:jc w:val="both"/>
        <w:rPr>
          <w:sz w:val="28"/>
          <w:szCs w:val="28"/>
        </w:rPr>
      </w:pPr>
      <w:r w:rsidRPr="00995340">
        <w:rPr>
          <w:sz w:val="28"/>
          <w:szCs w:val="28"/>
        </w:rPr>
        <w:t xml:space="preserve">В таблице </w:t>
      </w:r>
      <w:r w:rsidRPr="00995340">
        <w:rPr>
          <w:sz w:val="28"/>
          <w:szCs w:val="28"/>
        </w:rPr>
        <w:t>5</w:t>
      </w:r>
      <w:r w:rsidRPr="00995340">
        <w:rPr>
          <w:sz w:val="28"/>
          <w:szCs w:val="28"/>
        </w:rPr>
        <w:t xml:space="preserve"> указ</w:t>
      </w:r>
      <w:r>
        <w:rPr>
          <w:sz w:val="28"/>
          <w:szCs w:val="28"/>
        </w:rPr>
        <w:t>ано</w:t>
      </w:r>
      <w:r w:rsidRPr="00995340">
        <w:rPr>
          <w:sz w:val="28"/>
          <w:szCs w:val="28"/>
        </w:rPr>
        <w:t xml:space="preserve"> количество АРМ с учетом однотипных подразделений</w:t>
      </w:r>
    </w:p>
    <w:p w14:paraId="4E59692C" w14:textId="4F3902FD" w:rsidR="008A7128" w:rsidRPr="008A7128" w:rsidRDefault="008A7128" w:rsidP="008A7128">
      <w:pPr>
        <w:pStyle w:val="51"/>
        <w:shd w:val="clear" w:color="auto" w:fill="auto"/>
        <w:spacing w:before="0" w:after="0" w:line="379" w:lineRule="exact"/>
        <w:ind w:left="20" w:right="20" w:firstLine="720"/>
        <w:jc w:val="both"/>
        <w:rPr>
          <w:sz w:val="28"/>
          <w:szCs w:val="28"/>
        </w:rPr>
      </w:pPr>
      <w:r w:rsidRPr="008A7128">
        <w:rPr>
          <w:sz w:val="28"/>
          <w:szCs w:val="28"/>
        </w:rPr>
        <w:t>Таблица 5 - Состав АРМ</w:t>
      </w:r>
    </w:p>
    <w:tbl>
      <w:tblPr>
        <w:tblW w:w="10129" w:type="dxa"/>
        <w:tblInd w:w="-4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4"/>
        <w:gridCol w:w="3503"/>
        <w:gridCol w:w="3234"/>
        <w:gridCol w:w="1528"/>
      </w:tblGrid>
      <w:tr w:rsidR="00FC0FFA" w14:paraId="0CB750B6" w14:textId="77777777" w:rsidTr="00EF4748">
        <w:trPr>
          <w:trHeight w:hRule="exact" w:val="1048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6F960D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Подсистема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DC2733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0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Общее назначение подсистемы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D88507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Тип АРМ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742B8C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Количество АРМ в подсистеме</w:t>
            </w:r>
          </w:p>
        </w:tc>
      </w:tr>
      <w:tr w:rsidR="00FC0FFA" w14:paraId="60477869" w14:textId="77777777" w:rsidTr="00EF4748">
        <w:trPr>
          <w:trHeight w:hRule="exact" w:val="674"/>
        </w:trPr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A00817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Бухгалтерия</w:t>
            </w:r>
          </w:p>
        </w:tc>
        <w:tc>
          <w:tcPr>
            <w:tcW w:w="35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63607A" w14:textId="1C1D1EA4" w:rsidR="00FC0FFA" w:rsidRPr="00230D85" w:rsidRDefault="00686C95" w:rsidP="00AF3097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Бухгалтерский учет финансов библиотеки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790768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главного бухгалтера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1DE783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  <w:tr w:rsidR="00FC0FFA" w14:paraId="5B514A63" w14:textId="77777777" w:rsidTr="00EF4748">
        <w:trPr>
          <w:trHeight w:hRule="exact" w:val="1070"/>
        </w:trPr>
        <w:tc>
          <w:tcPr>
            <w:tcW w:w="186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0E33C99" w14:textId="77777777" w:rsidR="00FC0FFA" w:rsidRPr="00230D85" w:rsidRDefault="00FC0FFA" w:rsidP="00AF3097">
            <w:pPr>
              <w:jc w:val="center"/>
            </w:pPr>
          </w:p>
        </w:tc>
        <w:tc>
          <w:tcPr>
            <w:tcW w:w="350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987501" w14:textId="77777777" w:rsidR="00FC0FFA" w:rsidRPr="00230D85" w:rsidRDefault="00FC0FFA" w:rsidP="00AF3097">
            <w:pPr>
              <w:jc w:val="center"/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CD5C6A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бухгалтера по учету труда и заработной платы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5F1911" w14:textId="77777777" w:rsidR="00FC0FFA" w:rsidRPr="00230D85" w:rsidRDefault="00FC0FFA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  <w:tr w:rsidR="00EF4748" w14:paraId="4CD9303B" w14:textId="77777777" w:rsidTr="00EF4748">
        <w:trPr>
          <w:trHeight w:hRule="exact" w:val="768"/>
        </w:trPr>
        <w:tc>
          <w:tcPr>
            <w:tcW w:w="186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89F8E0F" w14:textId="77777777" w:rsidR="00FC0FFA" w:rsidRPr="00230D85" w:rsidRDefault="00FC0FFA" w:rsidP="00AF3097">
            <w:pPr>
              <w:jc w:val="center"/>
            </w:pPr>
          </w:p>
        </w:tc>
        <w:tc>
          <w:tcPr>
            <w:tcW w:w="350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19B25B" w14:textId="77777777" w:rsidR="00FC0FFA" w:rsidRPr="00230D85" w:rsidRDefault="00FC0FFA" w:rsidP="00AF3097">
            <w:pPr>
              <w:jc w:val="center"/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DC5642" w14:textId="51805088" w:rsidR="00FC0FFA" w:rsidRPr="00230D85" w:rsidRDefault="00FC0FFA" w:rsidP="00AF3097">
            <w:pPr>
              <w:pStyle w:val="51"/>
              <w:shd w:val="clear" w:color="auto" w:fill="auto"/>
              <w:spacing w:before="0" w:after="0" w:line="317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 xml:space="preserve">АРМ бухгалтера по учету </w:t>
            </w:r>
            <w:r w:rsidR="00686C95">
              <w:rPr>
                <w:color w:val="000000"/>
                <w:sz w:val="24"/>
                <w:lang w:eastAsia="ru-RU" w:bidi="ru-RU"/>
              </w:rPr>
              <w:t>книг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E5C592" w14:textId="4FEFC815" w:rsidR="00FC0FFA" w:rsidRPr="00230D85" w:rsidRDefault="00686C95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  <w:tr w:rsidR="00686C95" w14:paraId="704FBE6D" w14:textId="77777777" w:rsidTr="00EF4748">
        <w:trPr>
          <w:trHeight w:val="1065"/>
        </w:trPr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47692" w14:textId="07EC9508" w:rsidR="00686C95" w:rsidRPr="00230D85" w:rsidRDefault="00686C95" w:rsidP="00AF3097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Отдел комплектации</w:t>
            </w:r>
          </w:p>
        </w:tc>
        <w:tc>
          <w:tcPr>
            <w:tcW w:w="35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65AA09" w14:textId="5F90BBBD" w:rsidR="00686C95" w:rsidRPr="00230D85" w:rsidRDefault="00686C95" w:rsidP="00AF3097">
            <w:pPr>
              <w:pStyle w:val="51"/>
              <w:shd w:val="clear" w:color="auto" w:fill="auto"/>
              <w:spacing w:before="0" w:after="0" w:line="307" w:lineRule="exact"/>
              <w:ind w:firstLine="0"/>
              <w:rPr>
                <w:sz w:val="24"/>
              </w:rPr>
            </w:pPr>
            <w:r w:rsidRPr="00686C95">
              <w:rPr>
                <w:sz w:val="24"/>
              </w:rPr>
              <w:t>Приобретение и каталогизация библиотечных материалов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3903CB" w14:textId="18BCAF23" w:rsidR="00686C95" w:rsidRPr="00230D85" w:rsidRDefault="00686C95" w:rsidP="00AF3097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sz w:val="24"/>
              </w:rPr>
            </w:pPr>
            <w:r w:rsidRPr="00686C95">
              <w:rPr>
                <w:sz w:val="24"/>
              </w:rPr>
              <w:t>АРМ заведующего отделом комплектаци</w:t>
            </w:r>
            <w:r>
              <w:rPr>
                <w:sz w:val="24"/>
              </w:rPr>
              <w:t>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536B7F" w14:textId="4A2653A1" w:rsidR="00686C95" w:rsidRPr="00230D85" w:rsidRDefault="00686C95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86C95" w14:paraId="05F510C8" w14:textId="77777777" w:rsidTr="00EF4748">
        <w:trPr>
          <w:trHeight w:hRule="exact" w:val="1313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A6DB3D" w14:textId="77777777" w:rsidR="00686C95" w:rsidRDefault="00686C95" w:rsidP="00AF3097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sz w:val="24"/>
              </w:rPr>
            </w:pPr>
          </w:p>
        </w:tc>
        <w:tc>
          <w:tcPr>
            <w:tcW w:w="3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35C019" w14:textId="77777777" w:rsidR="00686C95" w:rsidRPr="00230D85" w:rsidRDefault="00686C95" w:rsidP="00AF3097">
            <w:pPr>
              <w:pStyle w:val="51"/>
              <w:shd w:val="clear" w:color="auto" w:fill="auto"/>
              <w:spacing w:before="0" w:after="0" w:line="307" w:lineRule="exact"/>
              <w:ind w:firstLine="0"/>
              <w:rPr>
                <w:sz w:val="24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17728C" w14:textId="0CD79907" w:rsidR="00686C95" w:rsidRPr="00230D85" w:rsidRDefault="00686C95" w:rsidP="00AF3097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sz w:val="24"/>
              </w:rPr>
            </w:pPr>
            <w:r w:rsidRPr="00686C95">
              <w:rPr>
                <w:sz w:val="24"/>
              </w:rPr>
              <w:t>АРМ библиотекаря по комплектации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923B2C" w14:textId="0256578F" w:rsidR="00686C95" w:rsidRPr="00230D85" w:rsidRDefault="00686C95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6C95" w14:paraId="13C76461" w14:textId="77777777" w:rsidTr="00EF4748">
        <w:trPr>
          <w:trHeight w:val="1006"/>
        </w:trPr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709C4C" w14:textId="1AE7412F" w:rsidR="00686C95" w:rsidRPr="00230D85" w:rsidRDefault="00686C95" w:rsidP="00AF3097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Отдел абонементов</w:t>
            </w:r>
          </w:p>
        </w:tc>
        <w:tc>
          <w:tcPr>
            <w:tcW w:w="35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28CC74" w14:textId="74CCA441" w:rsidR="00686C95" w:rsidRPr="00230D85" w:rsidRDefault="00686C95" w:rsidP="00AF3097">
            <w:pPr>
              <w:pStyle w:val="51"/>
              <w:shd w:val="clear" w:color="auto" w:fill="auto"/>
              <w:spacing w:before="0" w:after="0" w:line="307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Обслуживание читателей и управление абонементом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384481" w14:textId="0C62DDD5" w:rsidR="00686C95" w:rsidRPr="00230D85" w:rsidRDefault="00686C95" w:rsidP="00AF3097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АРМ заведующего отделом абонементов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A8AB7B" w14:textId="52E753CF" w:rsidR="00686C95" w:rsidRPr="00230D85" w:rsidRDefault="00686C95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  <w:tr w:rsidR="00686C95" w14:paraId="711498C4" w14:textId="77777777" w:rsidTr="00EF4748">
        <w:trPr>
          <w:trHeight w:hRule="exact" w:val="703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0392DC" w14:textId="77777777" w:rsidR="00686C95" w:rsidRDefault="00686C95" w:rsidP="00AF3097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</w:p>
        </w:tc>
        <w:tc>
          <w:tcPr>
            <w:tcW w:w="3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25E581" w14:textId="77777777" w:rsidR="00686C95" w:rsidRPr="00686C95" w:rsidRDefault="00686C95" w:rsidP="00AF3097">
            <w:pPr>
              <w:pStyle w:val="51"/>
              <w:shd w:val="clear" w:color="auto" w:fill="auto"/>
              <w:spacing w:before="0" w:after="0" w:line="307" w:lineRule="exact"/>
              <w:ind w:firstLine="0"/>
              <w:rPr>
                <w:color w:val="000000"/>
                <w:sz w:val="24"/>
                <w:lang w:eastAsia="ru-RU" w:bidi="ru-RU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248B3" w14:textId="2D9C9B01" w:rsidR="00686C95" w:rsidRPr="00686C95" w:rsidRDefault="00686C95" w:rsidP="00AF3097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АРМ библиотекаря-абонемента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0BD5C4" w14:textId="64243C3B" w:rsidR="00686C95" w:rsidRDefault="00686C95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2</w:t>
            </w:r>
          </w:p>
        </w:tc>
      </w:tr>
      <w:tr w:rsidR="00EF4748" w14:paraId="1F4A39FE" w14:textId="77777777" w:rsidTr="00EF4748">
        <w:trPr>
          <w:trHeight w:val="820"/>
        </w:trPr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6296C8" w14:textId="7F9042B7" w:rsidR="00EF4748" w:rsidRPr="00230D85" w:rsidRDefault="00EF4748" w:rsidP="00AF3097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Администрация</w:t>
            </w:r>
          </w:p>
        </w:tc>
        <w:tc>
          <w:tcPr>
            <w:tcW w:w="35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3F63AD" w14:textId="5749491D" w:rsidR="00EF4748" w:rsidRPr="00230D85" w:rsidRDefault="00EF4748" w:rsidP="00AF3097">
            <w:pPr>
              <w:pStyle w:val="51"/>
              <w:shd w:val="clear" w:color="auto" w:fill="auto"/>
              <w:spacing w:before="0" w:after="0" w:line="307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Планирование и анализ данных по фонду оплаты труда, производству и реализации продукции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DFC8B4" w14:textId="51E872F6" w:rsidR="00EF4748" w:rsidRPr="00230D85" w:rsidRDefault="00EF4748" w:rsidP="00AF3097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АРМ директора библиотеки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23679A" w14:textId="50B4A3C6" w:rsidR="00EF4748" w:rsidRPr="00230D85" w:rsidRDefault="00EF4748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  <w:tr w:rsidR="00EF4748" w14:paraId="4008367E" w14:textId="77777777" w:rsidTr="00EF4748">
        <w:trPr>
          <w:trHeight w:hRule="exact" w:val="1008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1D594C" w14:textId="77777777" w:rsidR="00EF4748" w:rsidRPr="00230D85" w:rsidRDefault="00EF4748" w:rsidP="00AF3097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</w:p>
        </w:tc>
        <w:tc>
          <w:tcPr>
            <w:tcW w:w="350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F7AC3A" w14:textId="77777777" w:rsidR="00EF4748" w:rsidRPr="00230D85" w:rsidRDefault="00EF4748" w:rsidP="00AF3097">
            <w:pPr>
              <w:pStyle w:val="51"/>
              <w:shd w:val="clear" w:color="auto" w:fill="auto"/>
              <w:spacing w:before="0" w:after="0" w:line="307" w:lineRule="exact"/>
              <w:ind w:firstLine="0"/>
              <w:rPr>
                <w:color w:val="000000"/>
                <w:sz w:val="24"/>
                <w:lang w:eastAsia="ru-RU" w:bidi="ru-RU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96EB0A" w14:textId="0EDFCE05" w:rsidR="00EF4748" w:rsidRPr="00686C95" w:rsidRDefault="00EF4748" w:rsidP="00AF3097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АРМ администратора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C39A6D" w14:textId="4FBB470B" w:rsidR="00EF4748" w:rsidRDefault="00EF4748" w:rsidP="00AF3097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color w:val="000000"/>
                <w:sz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2</w:t>
            </w:r>
          </w:p>
        </w:tc>
      </w:tr>
    </w:tbl>
    <w:p w14:paraId="0AC43DF0" w14:textId="77777777" w:rsidR="00EF4748" w:rsidRDefault="00EF4748" w:rsidP="00E61722">
      <w:pPr>
        <w:rPr>
          <w:b/>
          <w:bCs/>
        </w:rPr>
      </w:pPr>
    </w:p>
    <w:p w14:paraId="3C758468" w14:textId="3AEF5608" w:rsidR="00E61722" w:rsidRPr="00E61722" w:rsidRDefault="00E61722" w:rsidP="00E61722">
      <w:pPr>
        <w:rPr>
          <w:b/>
          <w:bCs/>
        </w:rPr>
      </w:pPr>
      <w:r w:rsidRPr="00E61722">
        <w:rPr>
          <w:b/>
          <w:bCs/>
        </w:rPr>
        <w:t>Оптимизационные задачи</w:t>
      </w:r>
    </w:p>
    <w:p w14:paraId="0365565D" w14:textId="7DEA2738" w:rsidR="00E61722" w:rsidRDefault="00E61722" w:rsidP="00E61722">
      <w:pPr>
        <w:rPr>
          <w:b/>
          <w:bCs/>
        </w:rPr>
      </w:pPr>
      <w:r w:rsidRPr="00E61722">
        <w:rPr>
          <w:b/>
          <w:bCs/>
        </w:rPr>
        <w:t>Функции АРМ</w:t>
      </w:r>
    </w:p>
    <w:p w14:paraId="713F4B0F" w14:textId="59A78F7B" w:rsidR="00EF4748" w:rsidRPr="00995340" w:rsidRDefault="00913FFD" w:rsidP="00913FFD">
      <w:pPr>
        <w:pStyle w:val="51"/>
        <w:shd w:val="clear" w:color="auto" w:fill="auto"/>
        <w:spacing w:before="0" w:after="0" w:line="360" w:lineRule="auto"/>
        <w:ind w:left="20" w:right="40" w:firstLine="700"/>
        <w:jc w:val="both"/>
        <w:rPr>
          <w:color w:val="000000"/>
          <w:sz w:val="28"/>
          <w:szCs w:val="28"/>
          <w:lang w:eastAsia="ru-RU" w:bidi="ru-RU"/>
        </w:rPr>
      </w:pPr>
      <w:r w:rsidRPr="00995340">
        <w:rPr>
          <w:color w:val="000000"/>
          <w:sz w:val="28"/>
          <w:szCs w:val="28"/>
          <w:lang w:eastAsia="ru-RU" w:bidi="ru-RU"/>
        </w:rPr>
        <w:t>Состав пользовательских функция АРМ представлен в таблице 6</w:t>
      </w:r>
    </w:p>
    <w:p w14:paraId="64F2ECDD" w14:textId="7E3F5E8C" w:rsidR="00FC225C" w:rsidRPr="00995340" w:rsidRDefault="00EF4748" w:rsidP="00FC225C">
      <w:pPr>
        <w:pStyle w:val="51"/>
        <w:shd w:val="clear" w:color="auto" w:fill="auto"/>
        <w:spacing w:before="0" w:after="0" w:line="360" w:lineRule="auto"/>
        <w:ind w:left="20" w:right="40" w:hanging="20"/>
        <w:jc w:val="both"/>
        <w:rPr>
          <w:color w:val="000000"/>
          <w:sz w:val="28"/>
          <w:szCs w:val="28"/>
          <w:lang w:eastAsia="ru-RU" w:bidi="ru-RU"/>
        </w:rPr>
      </w:pPr>
      <w:r w:rsidRPr="00995340">
        <w:rPr>
          <w:color w:val="000000"/>
          <w:sz w:val="28"/>
          <w:szCs w:val="28"/>
          <w:lang w:eastAsia="ru-RU" w:bidi="ru-RU"/>
        </w:rPr>
        <w:t>Таблица 6 – Функции АРМ</w:t>
      </w:r>
    </w:p>
    <w:tbl>
      <w:tblPr>
        <w:tblStyle w:val="af"/>
        <w:tblW w:w="0" w:type="auto"/>
        <w:tblInd w:w="20" w:type="dxa"/>
        <w:tblLook w:val="04A0" w:firstRow="1" w:lastRow="0" w:firstColumn="1" w:lastColumn="0" w:noHBand="0" w:noVBand="1"/>
      </w:tblPr>
      <w:tblGrid>
        <w:gridCol w:w="2527"/>
        <w:gridCol w:w="6798"/>
      </w:tblGrid>
      <w:tr w:rsidR="00EF4748" w14:paraId="5894D22F" w14:textId="77777777" w:rsidTr="00EF4748">
        <w:tc>
          <w:tcPr>
            <w:tcW w:w="2527" w:type="dxa"/>
            <w:vAlign w:val="center"/>
          </w:tcPr>
          <w:p w14:paraId="3E99BDD8" w14:textId="481AF80F" w:rsidR="00EF4748" w:rsidRPr="00EF4748" w:rsidRDefault="00EF4748" w:rsidP="00EF4748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АРМ</w:t>
            </w:r>
          </w:p>
        </w:tc>
        <w:tc>
          <w:tcPr>
            <w:tcW w:w="6798" w:type="dxa"/>
            <w:vAlign w:val="center"/>
          </w:tcPr>
          <w:p w14:paraId="2B14D0A3" w14:textId="6D63F66B" w:rsidR="00EF4748" w:rsidRPr="00EF4748" w:rsidRDefault="00EF4748" w:rsidP="00EF4748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Функции АРМ</w:t>
            </w:r>
          </w:p>
        </w:tc>
      </w:tr>
      <w:tr w:rsidR="00EF4748" w14:paraId="6B4201B1" w14:textId="77777777" w:rsidTr="00EF4748">
        <w:tc>
          <w:tcPr>
            <w:tcW w:w="2527" w:type="dxa"/>
            <w:vAlign w:val="center"/>
          </w:tcPr>
          <w:p w14:paraId="60502E2A" w14:textId="5282F98E" w:rsidR="00EF4748" w:rsidRPr="00EF4748" w:rsidRDefault="00EF4748" w:rsidP="00EF4748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szCs w:val="24"/>
                <w:lang w:eastAsia="ru-RU" w:bidi="ru-RU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главного бухгалтера</w:t>
            </w:r>
          </w:p>
        </w:tc>
        <w:tc>
          <w:tcPr>
            <w:tcW w:w="6798" w:type="dxa"/>
            <w:vAlign w:val="center"/>
          </w:tcPr>
          <w:p w14:paraId="20EF5162" w14:textId="77777777" w:rsidR="00FC225C" w:rsidRPr="00FC225C" w:rsidRDefault="00FC225C" w:rsidP="00FC225C">
            <w:pPr>
              <w:pStyle w:val="51"/>
              <w:spacing w:before="0" w:after="0" w:line="240" w:lineRule="auto"/>
              <w:ind w:left="23" w:right="40" w:hanging="23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Контроль и управление финансовыми потоками библиотеки.</w:t>
            </w:r>
          </w:p>
          <w:p w14:paraId="1811D793" w14:textId="77777777" w:rsidR="00FC225C" w:rsidRPr="00FC225C" w:rsidRDefault="00FC225C" w:rsidP="00FC225C">
            <w:pPr>
              <w:pStyle w:val="51"/>
              <w:spacing w:before="0" w:after="0" w:line="240" w:lineRule="auto"/>
              <w:ind w:left="23" w:right="40" w:hanging="23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Составление и анализ финансовой отчетности.</w:t>
            </w:r>
          </w:p>
          <w:p w14:paraId="7F87D400" w14:textId="77777777" w:rsidR="00FC225C" w:rsidRPr="00FC225C" w:rsidRDefault="00FC225C" w:rsidP="00FC225C">
            <w:pPr>
              <w:pStyle w:val="51"/>
              <w:spacing w:before="0" w:after="0" w:line="240" w:lineRule="auto"/>
              <w:ind w:left="23" w:right="40" w:hanging="23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Оптимизация налогообложения.</w:t>
            </w:r>
          </w:p>
          <w:p w14:paraId="7F07D9F8" w14:textId="18DD0DA5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Управление бюджетированием всех подразделений.</w:t>
            </w:r>
          </w:p>
        </w:tc>
      </w:tr>
      <w:tr w:rsidR="00EF4748" w14:paraId="5161E855" w14:textId="77777777" w:rsidTr="00EF4748">
        <w:tc>
          <w:tcPr>
            <w:tcW w:w="2527" w:type="dxa"/>
            <w:vAlign w:val="center"/>
          </w:tcPr>
          <w:p w14:paraId="5E47D437" w14:textId="6DC3F15B" w:rsidR="00EF4748" w:rsidRPr="00EF4748" w:rsidRDefault="00EF4748" w:rsidP="00EF4748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szCs w:val="24"/>
                <w:lang w:eastAsia="ru-RU" w:bidi="ru-RU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lastRenderedPageBreak/>
              <w:t>АРМ бухгалтера по учету труда и заработной платы</w:t>
            </w:r>
          </w:p>
        </w:tc>
        <w:tc>
          <w:tcPr>
            <w:tcW w:w="6798" w:type="dxa"/>
            <w:vAlign w:val="center"/>
          </w:tcPr>
          <w:p w14:paraId="2463B10B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Расчет заработной платы сотрудников.</w:t>
            </w:r>
          </w:p>
          <w:p w14:paraId="1F8BC21F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Учет рабочего времени, отпусков и больничных листов.</w:t>
            </w:r>
          </w:p>
          <w:p w14:paraId="04A537FF" w14:textId="4FA2F1E8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Подготовка и сдача отчетности по труду и заработной плате.</w:t>
            </w:r>
          </w:p>
        </w:tc>
      </w:tr>
      <w:tr w:rsidR="00EF4748" w14:paraId="481C4ED6" w14:textId="77777777" w:rsidTr="00EF4748">
        <w:trPr>
          <w:trHeight w:val="555"/>
        </w:trPr>
        <w:tc>
          <w:tcPr>
            <w:tcW w:w="2527" w:type="dxa"/>
            <w:vAlign w:val="center"/>
          </w:tcPr>
          <w:p w14:paraId="5D7B8C27" w14:textId="2D113067" w:rsidR="00EF4748" w:rsidRPr="00230D85" w:rsidRDefault="00EF4748" w:rsidP="00EF4748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lang w:eastAsia="ru-RU" w:bidi="ru-RU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 xml:space="preserve">АРМ бухгалтера по учету </w:t>
            </w:r>
            <w:r>
              <w:rPr>
                <w:color w:val="000000"/>
                <w:sz w:val="24"/>
                <w:lang w:eastAsia="ru-RU" w:bidi="ru-RU"/>
              </w:rPr>
              <w:t>книг</w:t>
            </w:r>
          </w:p>
        </w:tc>
        <w:tc>
          <w:tcPr>
            <w:tcW w:w="6798" w:type="dxa"/>
            <w:vAlign w:val="center"/>
          </w:tcPr>
          <w:p w14:paraId="4A1456FD" w14:textId="77777777" w:rsidR="00FC225C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both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Учет поступления и списания книг в библиотечном фонде.</w:t>
            </w:r>
          </w:p>
          <w:p w14:paraId="095A0A25" w14:textId="77777777" w:rsidR="00FC225C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both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Аудит состояния библиотечного фонда.</w:t>
            </w:r>
          </w:p>
          <w:p w14:paraId="67BC913A" w14:textId="792B2543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both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Ведение отчетов о движении книг.</w:t>
            </w:r>
          </w:p>
        </w:tc>
      </w:tr>
      <w:tr w:rsidR="00EF4748" w14:paraId="0DDC994D" w14:textId="77777777" w:rsidTr="00EF4748">
        <w:tc>
          <w:tcPr>
            <w:tcW w:w="2527" w:type="dxa"/>
            <w:vAlign w:val="center"/>
          </w:tcPr>
          <w:p w14:paraId="3CAB3933" w14:textId="25983DE3" w:rsidR="00EF4748" w:rsidRPr="00230D85" w:rsidRDefault="00EF4748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sz w:val="24"/>
              </w:rPr>
              <w:t>АРМ заведующего отделом комплектаци</w:t>
            </w:r>
            <w:r>
              <w:rPr>
                <w:sz w:val="24"/>
              </w:rPr>
              <w:t>и</w:t>
            </w:r>
          </w:p>
        </w:tc>
        <w:tc>
          <w:tcPr>
            <w:tcW w:w="6798" w:type="dxa"/>
            <w:vAlign w:val="center"/>
          </w:tcPr>
          <w:p w14:paraId="13030D23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Планирование и организация процесса пополнения библиотечного фонда.</w:t>
            </w:r>
          </w:p>
          <w:p w14:paraId="771BA079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Взаимодействие с поставщиками книг и информационных ресурсов.</w:t>
            </w:r>
          </w:p>
          <w:p w14:paraId="0FBE2D4D" w14:textId="79E83AF7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Контроль за качеством и актуальностью библиотечного фонда.</w:t>
            </w:r>
          </w:p>
        </w:tc>
      </w:tr>
      <w:tr w:rsidR="00EF4748" w14:paraId="65679FEA" w14:textId="77777777" w:rsidTr="00EF4748">
        <w:trPr>
          <w:trHeight w:val="1002"/>
        </w:trPr>
        <w:tc>
          <w:tcPr>
            <w:tcW w:w="2527" w:type="dxa"/>
            <w:vAlign w:val="center"/>
          </w:tcPr>
          <w:p w14:paraId="5322EB8D" w14:textId="39DDDD10" w:rsidR="00EF4748" w:rsidRPr="00230D85" w:rsidRDefault="00EF4748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sz w:val="24"/>
              </w:rPr>
              <w:t>АРМ библиотекаря по комплектации</w:t>
            </w:r>
          </w:p>
        </w:tc>
        <w:tc>
          <w:tcPr>
            <w:tcW w:w="6798" w:type="dxa"/>
            <w:vAlign w:val="center"/>
          </w:tcPr>
          <w:p w14:paraId="3E61E3A3" w14:textId="77777777" w:rsidR="00FC225C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Регистрация поступлений новых книг и материалов.</w:t>
            </w:r>
          </w:p>
          <w:p w14:paraId="4C66AAA6" w14:textId="77777777" w:rsidR="00FC225C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Учет экземпляров книг и их размещение в библиотеке.</w:t>
            </w:r>
          </w:p>
          <w:p w14:paraId="7DB35F9A" w14:textId="0634B835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Участие в инвентаризации библиотечного фонда.</w:t>
            </w:r>
          </w:p>
        </w:tc>
      </w:tr>
      <w:tr w:rsidR="00EF4748" w14:paraId="49D35F3D" w14:textId="77777777" w:rsidTr="00EF4748">
        <w:trPr>
          <w:trHeight w:val="957"/>
        </w:trPr>
        <w:tc>
          <w:tcPr>
            <w:tcW w:w="2527" w:type="dxa"/>
            <w:vAlign w:val="center"/>
          </w:tcPr>
          <w:p w14:paraId="1D7B8712" w14:textId="40F34B53" w:rsidR="00EF4748" w:rsidRPr="00230D85" w:rsidRDefault="00EF4748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АРМ заведующего отделом абонементов</w:t>
            </w:r>
          </w:p>
        </w:tc>
        <w:tc>
          <w:tcPr>
            <w:tcW w:w="6798" w:type="dxa"/>
            <w:vAlign w:val="center"/>
          </w:tcPr>
          <w:p w14:paraId="54F22FF4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Организация работы абонементного отдела.</w:t>
            </w:r>
          </w:p>
          <w:p w14:paraId="6A267BC1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Разработка правил пользования абонементом.</w:t>
            </w:r>
          </w:p>
          <w:p w14:paraId="26F96CE5" w14:textId="61668C54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Контроль за соблюдением порядка и доступности фонда для читателей.</w:t>
            </w:r>
          </w:p>
        </w:tc>
      </w:tr>
      <w:tr w:rsidR="00EF4748" w14:paraId="044A16DB" w14:textId="77777777" w:rsidTr="00EF4748">
        <w:trPr>
          <w:trHeight w:val="882"/>
        </w:trPr>
        <w:tc>
          <w:tcPr>
            <w:tcW w:w="2527" w:type="dxa"/>
            <w:vAlign w:val="center"/>
          </w:tcPr>
          <w:p w14:paraId="6DC22B45" w14:textId="571149EC" w:rsidR="00EF4748" w:rsidRPr="00230D85" w:rsidRDefault="00EF4748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АРМ библиотекаря-абонемента</w:t>
            </w:r>
          </w:p>
        </w:tc>
        <w:tc>
          <w:tcPr>
            <w:tcW w:w="6798" w:type="dxa"/>
            <w:vAlign w:val="center"/>
          </w:tcPr>
          <w:p w14:paraId="7592F5B4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Выдача и прием книг читателям.</w:t>
            </w:r>
          </w:p>
          <w:p w14:paraId="21E8E444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Консультации читателей по вопросам нахождения и выбора литературы.</w:t>
            </w:r>
          </w:p>
          <w:p w14:paraId="4D02ECFA" w14:textId="7E89D180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Ведение учета взятой и возвращенной литературы.</w:t>
            </w:r>
          </w:p>
        </w:tc>
      </w:tr>
      <w:tr w:rsidR="00EF4748" w14:paraId="316754BD" w14:textId="77777777" w:rsidTr="00EF4748">
        <w:trPr>
          <w:trHeight w:val="978"/>
        </w:trPr>
        <w:tc>
          <w:tcPr>
            <w:tcW w:w="2527" w:type="dxa"/>
            <w:vAlign w:val="center"/>
          </w:tcPr>
          <w:p w14:paraId="61591E7A" w14:textId="4D4DD932" w:rsidR="00EF4748" w:rsidRPr="00230D85" w:rsidRDefault="00EF4748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lang w:eastAsia="ru-RU" w:bidi="ru-RU"/>
              </w:rPr>
            </w:pPr>
            <w:r w:rsidRPr="00686C95">
              <w:rPr>
                <w:color w:val="000000"/>
                <w:sz w:val="24"/>
                <w:lang w:eastAsia="ru-RU" w:bidi="ru-RU"/>
              </w:rPr>
              <w:t>АРМ директора библиотеки</w:t>
            </w:r>
          </w:p>
        </w:tc>
        <w:tc>
          <w:tcPr>
            <w:tcW w:w="6798" w:type="dxa"/>
            <w:vAlign w:val="center"/>
          </w:tcPr>
          <w:p w14:paraId="1A6595F8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Общее управление и стратегическое планирование работы библиотеки.</w:t>
            </w:r>
          </w:p>
          <w:p w14:paraId="463718F2" w14:textId="5EC3522F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Представление интересов библиотеки в общественных и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государственных структурах.</w:t>
            </w:r>
          </w:p>
          <w:p w14:paraId="32F30DDB" w14:textId="4AC4CB30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Контроль за исполнением бюджета и выполнением планов развития.</w:t>
            </w:r>
          </w:p>
        </w:tc>
      </w:tr>
      <w:tr w:rsidR="00EF4748" w14:paraId="1BA10925" w14:textId="77777777" w:rsidTr="00EF4748">
        <w:trPr>
          <w:trHeight w:val="905"/>
        </w:trPr>
        <w:tc>
          <w:tcPr>
            <w:tcW w:w="2527" w:type="dxa"/>
            <w:vAlign w:val="center"/>
          </w:tcPr>
          <w:p w14:paraId="6463E9AB" w14:textId="3E9233AC" w:rsidR="00EF4748" w:rsidRPr="00230D85" w:rsidRDefault="00EF4748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rPr>
                <w:color w:val="000000"/>
                <w:sz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АРМ администратора</w:t>
            </w:r>
          </w:p>
        </w:tc>
        <w:tc>
          <w:tcPr>
            <w:tcW w:w="6798" w:type="dxa"/>
            <w:vAlign w:val="center"/>
          </w:tcPr>
          <w:p w14:paraId="0C6ABAE0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Обеспечение работы всех информационных систем и технических средств в библиотеке.</w:t>
            </w:r>
          </w:p>
          <w:p w14:paraId="758FE250" w14:textId="77777777" w:rsidR="00FC225C" w:rsidRPr="00FC225C" w:rsidRDefault="00FC225C" w:rsidP="00FC225C">
            <w:pPr>
              <w:pStyle w:val="51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Решение административно-хозяйственных вопросов.</w:t>
            </w:r>
          </w:p>
          <w:p w14:paraId="680825DA" w14:textId="2BEA0715" w:rsidR="00EF4748" w:rsidRPr="00FC225C" w:rsidRDefault="00FC225C" w:rsidP="00FC225C">
            <w:pPr>
              <w:pStyle w:val="51"/>
              <w:shd w:val="clear" w:color="auto" w:fill="auto"/>
              <w:spacing w:before="0" w:after="0" w:line="379" w:lineRule="exact"/>
              <w:ind w:right="40"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FC225C">
              <w:rPr>
                <w:color w:val="000000"/>
                <w:sz w:val="24"/>
                <w:szCs w:val="24"/>
                <w:lang w:eastAsia="ru-RU" w:bidi="ru-RU"/>
              </w:rPr>
              <w:t>Обслуживание посетителей и организация их доступа к ресурсам библиотеки.</w:t>
            </w:r>
          </w:p>
        </w:tc>
      </w:tr>
    </w:tbl>
    <w:p w14:paraId="24894BE4" w14:textId="77777777" w:rsidR="00EF4748" w:rsidRPr="007E08EC" w:rsidRDefault="00EF4748" w:rsidP="00EF4748">
      <w:pPr>
        <w:pStyle w:val="51"/>
        <w:shd w:val="clear" w:color="auto" w:fill="auto"/>
        <w:spacing w:before="0" w:after="0" w:line="379" w:lineRule="exact"/>
        <w:ind w:left="20" w:right="40" w:hanging="20"/>
        <w:jc w:val="both"/>
        <w:rPr>
          <w:color w:val="000000"/>
          <w:lang w:eastAsia="ru-RU" w:bidi="ru-RU"/>
        </w:rPr>
      </w:pPr>
    </w:p>
    <w:p w14:paraId="0B9A848A" w14:textId="77777777" w:rsidR="00EF4748" w:rsidRPr="00E61722" w:rsidRDefault="00EF4748" w:rsidP="00E61722">
      <w:pPr>
        <w:rPr>
          <w:b/>
          <w:bCs/>
        </w:rPr>
      </w:pPr>
    </w:p>
    <w:p w14:paraId="0AEDF112" w14:textId="1AEF87C2" w:rsidR="00E61722" w:rsidRPr="00E61722" w:rsidRDefault="00E61722" w:rsidP="00E61722">
      <w:pPr>
        <w:rPr>
          <w:b/>
          <w:bCs/>
        </w:rPr>
      </w:pPr>
      <w:r w:rsidRPr="00E61722">
        <w:rPr>
          <w:b/>
          <w:bCs/>
        </w:rPr>
        <w:t>Структурная модель</w:t>
      </w:r>
    </w:p>
    <w:p w14:paraId="6545F1D0" w14:textId="7CAA3E49" w:rsidR="00E61722" w:rsidRDefault="00E61722" w:rsidP="00E61722">
      <w:pPr>
        <w:rPr>
          <w:b/>
          <w:bCs/>
        </w:rPr>
      </w:pPr>
      <w:r w:rsidRPr="00E61722">
        <w:rPr>
          <w:b/>
          <w:bCs/>
        </w:rPr>
        <w:lastRenderedPageBreak/>
        <w:t>Полномочия пользователей (АРМ) по работе с данными</w:t>
      </w:r>
    </w:p>
    <w:p w14:paraId="74F749EF" w14:textId="01184548" w:rsidR="00913FFD" w:rsidRPr="00913FFD" w:rsidRDefault="00913FFD" w:rsidP="00913FFD">
      <w:pPr>
        <w:pStyle w:val="51"/>
        <w:shd w:val="clear" w:color="auto" w:fill="auto"/>
        <w:spacing w:before="0" w:after="0" w:line="360" w:lineRule="auto"/>
        <w:ind w:right="20" w:firstLine="720"/>
        <w:jc w:val="both"/>
        <w:rPr>
          <w:sz w:val="28"/>
          <w:szCs w:val="28"/>
        </w:rPr>
      </w:pPr>
      <w:r w:rsidRPr="00913FFD">
        <w:rPr>
          <w:color w:val="000000"/>
          <w:sz w:val="28"/>
          <w:szCs w:val="28"/>
          <w:lang w:eastAsia="ru-RU" w:bidi="ru-RU"/>
        </w:rPr>
        <w:t>Общие сведения о предлагаемых полномочиях пользователей по работе с различными группами данных представ</w:t>
      </w:r>
      <w:r>
        <w:rPr>
          <w:color w:val="000000"/>
          <w:sz w:val="28"/>
          <w:szCs w:val="28"/>
          <w:lang w:eastAsia="ru-RU" w:bidi="ru-RU"/>
        </w:rPr>
        <w:t>лены</w:t>
      </w:r>
      <w:r w:rsidRPr="00913FFD">
        <w:rPr>
          <w:color w:val="000000"/>
          <w:sz w:val="28"/>
          <w:szCs w:val="28"/>
          <w:lang w:eastAsia="ru-RU" w:bidi="ru-RU"/>
        </w:rPr>
        <w:t xml:space="preserve"> в таблиц</w:t>
      </w:r>
      <w:r>
        <w:rPr>
          <w:color w:val="000000"/>
          <w:sz w:val="28"/>
          <w:szCs w:val="28"/>
          <w:lang w:eastAsia="ru-RU" w:bidi="ru-RU"/>
        </w:rPr>
        <w:t>е</w:t>
      </w:r>
      <w:r w:rsidRPr="00913FFD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eastAsia="ru-RU" w:bidi="ru-RU"/>
        </w:rPr>
        <w:t>7</w:t>
      </w:r>
      <w:r w:rsidRPr="00913FFD">
        <w:rPr>
          <w:color w:val="000000"/>
          <w:sz w:val="28"/>
          <w:szCs w:val="28"/>
          <w:lang w:eastAsia="ru-RU" w:bidi="ru-RU"/>
        </w:rPr>
        <w:t>,</w:t>
      </w:r>
    </w:p>
    <w:p w14:paraId="4DDC5D4B" w14:textId="77777777" w:rsidR="00913FFD" w:rsidRPr="00913FFD" w:rsidRDefault="00913FFD" w:rsidP="00913FFD">
      <w:pPr>
        <w:pStyle w:val="51"/>
        <w:shd w:val="clear" w:color="auto" w:fill="auto"/>
        <w:spacing w:before="0" w:after="0" w:line="360" w:lineRule="auto"/>
        <w:ind w:firstLine="720"/>
        <w:jc w:val="both"/>
        <w:rPr>
          <w:sz w:val="28"/>
          <w:szCs w:val="28"/>
        </w:rPr>
      </w:pPr>
      <w:r w:rsidRPr="00913FFD">
        <w:rPr>
          <w:color w:val="000000"/>
          <w:sz w:val="28"/>
          <w:szCs w:val="28"/>
          <w:lang w:eastAsia="ru-RU" w:bidi="ru-RU"/>
        </w:rPr>
        <w:t xml:space="preserve">где </w:t>
      </w:r>
      <w:r w:rsidRPr="00913FFD">
        <w:rPr>
          <w:color w:val="000000"/>
          <w:sz w:val="28"/>
          <w:szCs w:val="28"/>
          <w:lang w:bidi="en-US"/>
        </w:rPr>
        <w:t>“</w:t>
      </w:r>
      <w:r w:rsidRPr="00913FFD">
        <w:rPr>
          <w:rStyle w:val="af2"/>
          <w:sz w:val="28"/>
          <w:szCs w:val="28"/>
        </w:rPr>
        <w:t>r</w:t>
      </w:r>
      <w:r w:rsidRPr="00913FFD">
        <w:rPr>
          <w:color w:val="000000"/>
          <w:sz w:val="28"/>
          <w:szCs w:val="28"/>
          <w:lang w:bidi="en-US"/>
        </w:rPr>
        <w:t xml:space="preserve">” </w:t>
      </w:r>
      <w:r w:rsidRPr="00913FFD">
        <w:rPr>
          <w:color w:val="000000"/>
          <w:sz w:val="28"/>
          <w:szCs w:val="28"/>
          <w:lang w:eastAsia="ru-RU" w:bidi="ru-RU"/>
        </w:rPr>
        <w:t>- данные можно только читать,</w:t>
      </w:r>
    </w:p>
    <w:p w14:paraId="19F3EFAC" w14:textId="77777777" w:rsidR="00913FFD" w:rsidRDefault="00913FFD" w:rsidP="00913FFD">
      <w:pPr>
        <w:pStyle w:val="51"/>
        <w:shd w:val="clear" w:color="auto" w:fill="auto"/>
        <w:spacing w:before="0" w:after="0" w:line="360" w:lineRule="auto"/>
        <w:ind w:right="20" w:firstLine="720"/>
        <w:jc w:val="both"/>
        <w:rPr>
          <w:color w:val="000000"/>
          <w:sz w:val="28"/>
          <w:szCs w:val="28"/>
          <w:lang w:eastAsia="ru-RU" w:bidi="ru-RU"/>
        </w:rPr>
      </w:pPr>
      <w:r w:rsidRPr="00913FFD">
        <w:rPr>
          <w:color w:val="000000"/>
          <w:sz w:val="28"/>
          <w:szCs w:val="28"/>
          <w:lang w:bidi="en-US"/>
        </w:rPr>
        <w:t>“</w:t>
      </w:r>
      <w:r w:rsidRPr="00913FFD">
        <w:rPr>
          <w:rStyle w:val="af2"/>
          <w:sz w:val="28"/>
          <w:szCs w:val="28"/>
        </w:rPr>
        <w:t>w</w:t>
      </w:r>
      <w:r w:rsidRPr="00913FFD">
        <w:rPr>
          <w:color w:val="000000"/>
          <w:sz w:val="28"/>
          <w:szCs w:val="28"/>
          <w:lang w:bidi="en-US"/>
        </w:rPr>
        <w:t xml:space="preserve">” </w:t>
      </w:r>
      <w:r w:rsidRPr="00913FFD">
        <w:rPr>
          <w:color w:val="000000"/>
          <w:sz w:val="28"/>
          <w:szCs w:val="28"/>
          <w:lang w:eastAsia="ru-RU" w:bidi="ru-RU"/>
        </w:rPr>
        <w:t>- данные можно редактировать (для каждой группы данных должен быть указан исполнитель, имеющий право редактирования).</w:t>
      </w:r>
    </w:p>
    <w:p w14:paraId="3A444A96" w14:textId="6F624D85" w:rsidR="00913FFD" w:rsidRDefault="00913FFD" w:rsidP="00913FFD">
      <w:pPr>
        <w:pStyle w:val="51"/>
        <w:shd w:val="clear" w:color="auto" w:fill="auto"/>
        <w:spacing w:before="0" w:after="0" w:line="360" w:lineRule="auto"/>
        <w:ind w:right="20" w:firstLine="0"/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Таблица 7 – Планируемые полномочия пользователей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6"/>
        <w:gridCol w:w="1867"/>
        <w:gridCol w:w="1868"/>
        <w:gridCol w:w="1867"/>
        <w:gridCol w:w="1877"/>
      </w:tblGrid>
      <w:tr w:rsidR="00913FFD" w14:paraId="11157161" w14:textId="77777777" w:rsidTr="00913FFD">
        <w:tc>
          <w:tcPr>
            <w:tcW w:w="1869" w:type="dxa"/>
            <w:vMerge w:val="restart"/>
            <w:vAlign w:val="center"/>
          </w:tcPr>
          <w:p w14:paraId="654AE40F" w14:textId="178AA5E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  <w:r w:rsidRPr="00913FFD">
              <w:rPr>
                <w:color w:val="000000"/>
                <w:sz w:val="24"/>
                <w:szCs w:val="24"/>
                <w:lang w:eastAsia="ru-RU" w:bidi="ru-RU"/>
              </w:rPr>
              <w:t>Группы данных (БД)</w:t>
            </w:r>
          </w:p>
        </w:tc>
        <w:tc>
          <w:tcPr>
            <w:tcW w:w="7476" w:type="dxa"/>
            <w:gridSpan w:val="4"/>
            <w:vAlign w:val="center"/>
          </w:tcPr>
          <w:p w14:paraId="2F3EA38F" w14:textId="6437D923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Подсистема или АРМ</w:t>
            </w:r>
          </w:p>
        </w:tc>
      </w:tr>
      <w:tr w:rsidR="00913FFD" w14:paraId="15602E54" w14:textId="77777777" w:rsidTr="00913FFD">
        <w:tc>
          <w:tcPr>
            <w:tcW w:w="1869" w:type="dxa"/>
            <w:vMerge/>
            <w:vAlign w:val="center"/>
          </w:tcPr>
          <w:p w14:paraId="7EAB5433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0DCA310D" w14:textId="6A5CE47C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Бухгалтерия</w:t>
            </w:r>
          </w:p>
        </w:tc>
        <w:tc>
          <w:tcPr>
            <w:tcW w:w="1869" w:type="dxa"/>
            <w:vAlign w:val="center"/>
          </w:tcPr>
          <w:p w14:paraId="20C87141" w14:textId="36B598D2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 w:val="24"/>
              </w:rPr>
              <w:t>Отдел комплектации</w:t>
            </w:r>
          </w:p>
        </w:tc>
        <w:tc>
          <w:tcPr>
            <w:tcW w:w="1869" w:type="dxa"/>
            <w:vAlign w:val="center"/>
          </w:tcPr>
          <w:p w14:paraId="44AD8090" w14:textId="6EA572FE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lang w:eastAsia="ru-RU" w:bidi="ru-RU"/>
              </w:rPr>
              <w:t>Отдел абонементов</w:t>
            </w:r>
          </w:p>
        </w:tc>
        <w:tc>
          <w:tcPr>
            <w:tcW w:w="1869" w:type="dxa"/>
            <w:vAlign w:val="center"/>
          </w:tcPr>
          <w:p w14:paraId="4F29E5C2" w14:textId="79343411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Администрация</w:t>
            </w:r>
          </w:p>
        </w:tc>
      </w:tr>
      <w:tr w:rsidR="00913FFD" w14:paraId="44831838" w14:textId="77777777" w:rsidTr="00913FFD">
        <w:tc>
          <w:tcPr>
            <w:tcW w:w="1869" w:type="dxa"/>
            <w:vAlign w:val="center"/>
          </w:tcPr>
          <w:p w14:paraId="25DE00BE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50CF43A7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3A633436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0AD6CD98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6D99E8C1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913FFD" w14:paraId="65D47A4F" w14:textId="77777777" w:rsidTr="00913FFD">
        <w:tc>
          <w:tcPr>
            <w:tcW w:w="1869" w:type="dxa"/>
            <w:vAlign w:val="center"/>
          </w:tcPr>
          <w:p w14:paraId="7444E998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12C2507A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43960D25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6E832073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3780DE14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913FFD" w14:paraId="0CB05800" w14:textId="77777777" w:rsidTr="00913FFD">
        <w:tc>
          <w:tcPr>
            <w:tcW w:w="1869" w:type="dxa"/>
            <w:vAlign w:val="center"/>
          </w:tcPr>
          <w:p w14:paraId="236508C2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760DCF11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0ACDC227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129E1921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869" w:type="dxa"/>
            <w:vAlign w:val="center"/>
          </w:tcPr>
          <w:p w14:paraId="5636BAFD" w14:textId="77777777" w:rsidR="00913FFD" w:rsidRPr="00913FFD" w:rsidRDefault="00913FFD" w:rsidP="00913FFD">
            <w:pPr>
              <w:pStyle w:val="51"/>
              <w:shd w:val="clear" w:color="auto" w:fill="auto"/>
              <w:spacing w:before="0" w:after="0" w:line="360" w:lineRule="auto"/>
              <w:ind w:right="2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</w:tr>
    </w:tbl>
    <w:p w14:paraId="5AF7BADE" w14:textId="7B04BA60" w:rsidR="00E61722" w:rsidRPr="00E61722" w:rsidRDefault="00E61722" w:rsidP="001D0E40">
      <w:pPr>
        <w:spacing w:after="160" w:line="259" w:lineRule="auto"/>
        <w:ind w:firstLine="0"/>
        <w:jc w:val="left"/>
        <w:rPr>
          <w:b/>
          <w:bCs/>
        </w:rPr>
      </w:pPr>
    </w:p>
    <w:sectPr w:rsidR="00E61722" w:rsidRPr="00E6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19E"/>
    <w:multiLevelType w:val="multilevel"/>
    <w:tmpl w:val="8E0A788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7E324B0"/>
    <w:multiLevelType w:val="multilevel"/>
    <w:tmpl w:val="454C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293B"/>
    <w:multiLevelType w:val="multilevel"/>
    <w:tmpl w:val="F5B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F517C"/>
    <w:multiLevelType w:val="hybridMultilevel"/>
    <w:tmpl w:val="12E8A8D2"/>
    <w:lvl w:ilvl="0" w:tplc="4664E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A929A1"/>
    <w:multiLevelType w:val="multilevel"/>
    <w:tmpl w:val="8D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534CE2"/>
    <w:multiLevelType w:val="multilevel"/>
    <w:tmpl w:val="8364222A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784D1B"/>
    <w:multiLevelType w:val="multilevel"/>
    <w:tmpl w:val="82C6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C7B09"/>
    <w:multiLevelType w:val="multilevel"/>
    <w:tmpl w:val="8364222A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B3B664B"/>
    <w:multiLevelType w:val="multilevel"/>
    <w:tmpl w:val="53C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14297"/>
    <w:multiLevelType w:val="hybridMultilevel"/>
    <w:tmpl w:val="B29C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26AA3"/>
    <w:multiLevelType w:val="multilevel"/>
    <w:tmpl w:val="82D24C9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019361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0334892">
    <w:abstractNumId w:val="3"/>
  </w:num>
  <w:num w:numId="3" w16cid:durableId="1212838257">
    <w:abstractNumId w:val="7"/>
  </w:num>
  <w:num w:numId="4" w16cid:durableId="926185541">
    <w:abstractNumId w:val="1"/>
  </w:num>
  <w:num w:numId="5" w16cid:durableId="1152216392">
    <w:abstractNumId w:val="5"/>
  </w:num>
  <w:num w:numId="6" w16cid:durableId="753280881">
    <w:abstractNumId w:val="10"/>
  </w:num>
  <w:num w:numId="7" w16cid:durableId="477846417">
    <w:abstractNumId w:val="2"/>
  </w:num>
  <w:num w:numId="8" w16cid:durableId="611985338">
    <w:abstractNumId w:val="6"/>
  </w:num>
  <w:num w:numId="9" w16cid:durableId="419790204">
    <w:abstractNumId w:val="4"/>
  </w:num>
  <w:num w:numId="10" w16cid:durableId="424111617">
    <w:abstractNumId w:val="8"/>
  </w:num>
  <w:num w:numId="11" w16cid:durableId="1260217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8E"/>
    <w:rsid w:val="000E4EDC"/>
    <w:rsid w:val="001B34AB"/>
    <w:rsid w:val="001D0E40"/>
    <w:rsid w:val="00252493"/>
    <w:rsid w:val="00317F67"/>
    <w:rsid w:val="00323A65"/>
    <w:rsid w:val="003A4C8F"/>
    <w:rsid w:val="00450557"/>
    <w:rsid w:val="00554719"/>
    <w:rsid w:val="00563177"/>
    <w:rsid w:val="005D5B8E"/>
    <w:rsid w:val="005E4A8C"/>
    <w:rsid w:val="006273ED"/>
    <w:rsid w:val="00686C95"/>
    <w:rsid w:val="006C5306"/>
    <w:rsid w:val="00752849"/>
    <w:rsid w:val="008A7128"/>
    <w:rsid w:val="008E2C8F"/>
    <w:rsid w:val="00913FFD"/>
    <w:rsid w:val="00966FF1"/>
    <w:rsid w:val="00995340"/>
    <w:rsid w:val="009A1E30"/>
    <w:rsid w:val="00A36467"/>
    <w:rsid w:val="00A737F2"/>
    <w:rsid w:val="00AF3097"/>
    <w:rsid w:val="00B81CE7"/>
    <w:rsid w:val="00BA22FE"/>
    <w:rsid w:val="00C33D30"/>
    <w:rsid w:val="00C94E68"/>
    <w:rsid w:val="00CC6154"/>
    <w:rsid w:val="00D02020"/>
    <w:rsid w:val="00D57B8F"/>
    <w:rsid w:val="00D80B91"/>
    <w:rsid w:val="00E61722"/>
    <w:rsid w:val="00E861BE"/>
    <w:rsid w:val="00EF4748"/>
    <w:rsid w:val="00EF7B56"/>
    <w:rsid w:val="00F013CF"/>
    <w:rsid w:val="00F67B74"/>
    <w:rsid w:val="00FC0FFA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8177"/>
  <w15:chartTrackingRefBased/>
  <w15:docId w15:val="{96390CB9-F212-4C57-AD11-27B78EF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D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5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B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B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B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B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B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B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B8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B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B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B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B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5B8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F7B5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7B56"/>
    <w:rPr>
      <w:color w:val="605E5C"/>
      <w:shd w:val="clear" w:color="auto" w:fill="E1DFDD"/>
    </w:rPr>
  </w:style>
  <w:style w:type="character" w:customStyle="1" w:styleId="ae">
    <w:name w:val="Основной текст_"/>
    <w:basedOn w:val="a0"/>
    <w:link w:val="51"/>
    <w:locked/>
    <w:rsid w:val="008A712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51">
    <w:name w:val="Основной текст5"/>
    <w:basedOn w:val="a"/>
    <w:link w:val="ae"/>
    <w:rsid w:val="008A7128"/>
    <w:pPr>
      <w:widowControl w:val="0"/>
      <w:shd w:val="clear" w:color="auto" w:fill="FFFFFF"/>
      <w:spacing w:before="1680" w:after="900" w:line="0" w:lineRule="atLeast"/>
      <w:ind w:hanging="600"/>
      <w:jc w:val="center"/>
    </w:pPr>
    <w:rPr>
      <w:rFonts w:eastAsia="Times New Roman" w:cs="Times New Roman"/>
      <w:sz w:val="30"/>
      <w:szCs w:val="30"/>
    </w:rPr>
  </w:style>
  <w:style w:type="character" w:customStyle="1" w:styleId="41">
    <w:name w:val="Подпись к таблице (4)_"/>
    <w:basedOn w:val="a0"/>
    <w:link w:val="42"/>
    <w:rsid w:val="00EF474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42">
    <w:name w:val="Подпись к таблице (4)"/>
    <w:basedOn w:val="a"/>
    <w:link w:val="41"/>
    <w:rsid w:val="00EF4748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 w:cs="Times New Roman"/>
      <w:sz w:val="30"/>
      <w:szCs w:val="30"/>
    </w:rPr>
  </w:style>
  <w:style w:type="table" w:styleId="af">
    <w:name w:val="Table Grid"/>
    <w:basedOn w:val="a1"/>
    <w:uiPriority w:val="39"/>
    <w:rsid w:val="00EF4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Подпись к таблице_"/>
    <w:basedOn w:val="a0"/>
    <w:link w:val="af1"/>
    <w:rsid w:val="00913FFD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af2">
    <w:name w:val="Основной текст + Полужирный;Курсив"/>
    <w:basedOn w:val="ae"/>
    <w:rsid w:val="00913FF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1">
    <w:name w:val="Подпись к таблице"/>
    <w:basedOn w:val="a"/>
    <w:link w:val="af0"/>
    <w:rsid w:val="00913FFD"/>
    <w:pPr>
      <w:widowControl w:val="0"/>
      <w:shd w:val="clear" w:color="auto" w:fill="FFFFFF"/>
      <w:spacing w:line="379" w:lineRule="exact"/>
      <w:ind w:firstLine="0"/>
      <w:jc w:val="left"/>
    </w:pPr>
    <w:rPr>
      <w:rFonts w:eastAsia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Владислав Туровец</cp:lastModifiedBy>
  <cp:revision>18</cp:revision>
  <dcterms:created xsi:type="dcterms:W3CDTF">2024-04-17T13:49:00Z</dcterms:created>
  <dcterms:modified xsi:type="dcterms:W3CDTF">2024-04-28T05:52:00Z</dcterms:modified>
</cp:coreProperties>
</file>