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10099" w:type="dxa"/>
        <w:shd w:val="clear" w:color="auto" w:fill="FFFFFF"/>
        <w:tblLook w:val="04A0" w:firstRow="1" w:lastRow="0" w:firstColumn="1" w:lastColumn="0" w:noHBand="0" w:noVBand="1"/>
      </w:tblPr>
      <w:tblGrid>
        <w:gridCol w:w="5216"/>
        <w:gridCol w:w="4883"/>
      </w:tblGrid>
      <w:tr w:rsidR="0000664F" w14:paraId="7EFF7BCC" w14:textId="77777777" w:rsidTr="0023354E">
        <w:trPr>
          <w:trHeight w:val="959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6B2A8B8" w14:textId="77777777" w:rsidR="0000664F" w:rsidRDefault="0000664F" w:rsidP="001C3825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48E132B3" wp14:editId="0262CD21">
                  <wp:extent cx="365760" cy="708660"/>
                  <wp:effectExtent l="0" t="0" r="0" b="0"/>
                  <wp:docPr id="92680853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664F" w14:paraId="0B3EA8F8" w14:textId="77777777" w:rsidTr="0023354E">
        <w:trPr>
          <w:trHeight w:val="101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3D42F6" w14:textId="77777777" w:rsidR="0000664F" w:rsidRDefault="0000664F" w:rsidP="001C3825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00664F" w14:paraId="502B5083" w14:textId="77777777" w:rsidTr="0023354E">
        <w:trPr>
          <w:trHeight w:val="33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E4DE26" w14:textId="77777777" w:rsidR="0000664F" w:rsidRDefault="0000664F" w:rsidP="001C3825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00664F" w14:paraId="67D5A33F" w14:textId="77777777" w:rsidTr="0023354E">
        <w:trPr>
          <w:trHeight w:val="515"/>
        </w:trPr>
        <w:tc>
          <w:tcPr>
            <w:tcW w:w="10099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28BCA368" w14:textId="2AB43B25" w:rsidR="0000664F" w:rsidRDefault="0000664F" w:rsidP="001C3825">
            <w:pPr>
              <w:jc w:val="center"/>
            </w:pPr>
            <w:bookmarkStart w:id="1" w:name="_Toc55895835"/>
            <w:bookmarkStart w:id="2" w:name="_Toc55895807"/>
            <w:bookmarkEnd w:id="1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2"/>
          </w:p>
        </w:tc>
      </w:tr>
      <w:tr w:rsidR="0000664F" w14:paraId="21D825A3" w14:textId="77777777" w:rsidTr="0023354E">
        <w:trPr>
          <w:trHeight w:val="518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9E49942" w14:textId="77777777" w:rsidR="0000664F" w:rsidRDefault="0000664F" w:rsidP="001C3825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00664F" w14:paraId="3CE573E7" w14:textId="77777777" w:rsidTr="0023354E">
        <w:trPr>
          <w:trHeight w:val="460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289B94" w14:textId="77777777" w:rsidR="0000664F" w:rsidRDefault="0000664F" w:rsidP="001C3825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00664F" w14:paraId="3E2D57B1" w14:textId="77777777" w:rsidTr="0023354E">
        <w:trPr>
          <w:trHeight w:val="949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9C3790" w14:textId="77777777" w:rsidR="0000664F" w:rsidRDefault="0000664F" w:rsidP="001C3825">
            <w:pPr>
              <w:spacing w:before="120"/>
              <w:jc w:val="center"/>
              <w:rPr>
                <w:b/>
                <w:bCs/>
                <w:color w:val="000000"/>
              </w:rPr>
            </w:pPr>
          </w:p>
          <w:p w14:paraId="090C7691" w14:textId="77777777" w:rsidR="0000664F" w:rsidRDefault="0000664F" w:rsidP="001C3825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ОТЧЁТ</w:t>
            </w:r>
          </w:p>
        </w:tc>
      </w:tr>
      <w:tr w:rsidR="0000664F" w14:paraId="5A179A3C" w14:textId="77777777" w:rsidTr="0023354E">
        <w:trPr>
          <w:trHeight w:val="782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C89F1EC" w14:textId="77777777" w:rsidR="0000664F" w:rsidRDefault="0000664F" w:rsidP="00662FBA">
            <w:pPr>
              <w:ind w:firstLine="740"/>
              <w:jc w:val="center"/>
              <w:rPr>
                <w:color w:val="000000"/>
              </w:rPr>
            </w:pPr>
          </w:p>
          <w:p w14:paraId="0312D5A9" w14:textId="77777777" w:rsidR="0000664F" w:rsidRDefault="0000664F" w:rsidP="00662FBA">
            <w:pPr>
              <w:ind w:firstLine="740"/>
              <w:jc w:val="center"/>
            </w:pPr>
            <w:r>
              <w:rPr>
                <w:color w:val="000000"/>
              </w:rPr>
              <w:t>по лабораторной работе №1</w:t>
            </w:r>
          </w:p>
          <w:p w14:paraId="3F476D15" w14:textId="77777777" w:rsidR="00662FBA" w:rsidRDefault="0000664F" w:rsidP="00662FBA">
            <w:pPr>
              <w:ind w:firstLine="740"/>
              <w:jc w:val="center"/>
              <w:rPr>
                <w:color w:val="000000"/>
              </w:rPr>
            </w:pPr>
            <w:r w:rsidRPr="00662FBA">
              <w:rPr>
                <w:color w:val="000000"/>
              </w:rPr>
              <w:t xml:space="preserve">«Стандарты и методологии создания </w:t>
            </w:r>
          </w:p>
          <w:p w14:paraId="049B6FAB" w14:textId="7FD8E7F4" w:rsidR="0000664F" w:rsidRPr="00662FBA" w:rsidRDefault="0000664F" w:rsidP="00662FBA">
            <w:pPr>
              <w:ind w:firstLine="740"/>
              <w:jc w:val="center"/>
              <w:rPr>
                <w:color w:val="000000"/>
              </w:rPr>
            </w:pPr>
            <w:r w:rsidRPr="00662FBA">
              <w:rPr>
                <w:color w:val="000000"/>
              </w:rPr>
              <w:t>и эксплуатации информационных систем»</w:t>
            </w:r>
          </w:p>
        </w:tc>
      </w:tr>
      <w:tr w:rsidR="0000664F" w14:paraId="419C2C54" w14:textId="77777777" w:rsidTr="0023354E">
        <w:trPr>
          <w:trHeight w:val="279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84D996" w14:textId="4F27CB21" w:rsidR="0000664F" w:rsidRDefault="0000664F" w:rsidP="00662FBA">
            <w:pPr>
              <w:ind w:firstLine="740"/>
              <w:jc w:val="center"/>
            </w:pPr>
            <w:r>
              <w:rPr>
                <w:color w:val="000000"/>
              </w:rPr>
              <w:t>по дисциплине «</w:t>
            </w:r>
            <w:r w:rsidRPr="0000664F">
              <w:rPr>
                <w:color w:val="000000"/>
              </w:rPr>
              <w:t>Корпоративные информационные системы</w:t>
            </w:r>
            <w:r>
              <w:rPr>
                <w:color w:val="000000"/>
              </w:rPr>
              <w:t>»</w:t>
            </w:r>
          </w:p>
        </w:tc>
      </w:tr>
      <w:tr w:rsidR="0000664F" w14:paraId="5E604D3D" w14:textId="77777777" w:rsidTr="0023354E">
        <w:trPr>
          <w:trHeight w:val="346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5D6E61" w14:textId="77777777" w:rsidR="0000664F" w:rsidRDefault="0000664F" w:rsidP="00662FBA">
            <w:pPr>
              <w:ind w:firstLine="740"/>
              <w:jc w:val="center"/>
            </w:pPr>
            <w:r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00664F" w14:paraId="5BB4E6DA" w14:textId="77777777" w:rsidTr="0023354E">
        <w:trPr>
          <w:trHeight w:val="625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7FFA5F" w14:textId="77777777" w:rsidR="0000664F" w:rsidRDefault="0000664F" w:rsidP="001C3825">
            <w:pPr>
              <w:spacing w:before="120"/>
              <w:jc w:val="center"/>
            </w:pPr>
            <w:r>
              <w:t> </w:t>
            </w:r>
          </w:p>
        </w:tc>
      </w:tr>
      <w:tr w:rsidR="0000664F" w14:paraId="3DA7EE46" w14:textId="77777777" w:rsidTr="0023354E">
        <w:trPr>
          <w:trHeight w:val="1172"/>
        </w:trPr>
        <w:tc>
          <w:tcPr>
            <w:tcW w:w="521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0918F4" w14:textId="77777777" w:rsidR="0000664F" w:rsidRDefault="0000664F" w:rsidP="001C3825">
            <w:pPr>
              <w:spacing w:before="120"/>
            </w:pPr>
            <w:r>
              <w:t> </w:t>
            </w: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0F27B9" w14:textId="67E5AA09" w:rsidR="0000664F" w:rsidRDefault="0000664F" w:rsidP="001C3825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Выполнил студент группы </w:t>
            </w:r>
          </w:p>
          <w:p w14:paraId="6E73D14D" w14:textId="77777777" w:rsidR="0000664F" w:rsidRDefault="0000664F" w:rsidP="001C3825">
            <w:pPr>
              <w:spacing w:before="120" w:line="240" w:lineRule="auto"/>
              <w:ind w:hanging="9"/>
            </w:pPr>
            <w:r>
              <w:rPr>
                <w:color w:val="000000"/>
              </w:rPr>
              <w:t>Б9121–09.03.03пиэ/2</w:t>
            </w:r>
          </w:p>
          <w:p w14:paraId="6C3162CB" w14:textId="40DA97A1" w:rsidR="00A400D4" w:rsidRDefault="00A400D4" w:rsidP="00D6386C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</w:t>
            </w:r>
            <w:r>
              <w:rPr>
                <w:color w:val="000000"/>
              </w:rPr>
              <w:t>В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Ю</w:t>
            </w:r>
            <w:r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Туровец</w:t>
            </w:r>
          </w:p>
        </w:tc>
      </w:tr>
      <w:tr w:rsidR="0000664F" w14:paraId="52B77F38" w14:textId="77777777" w:rsidTr="0023354E">
        <w:trPr>
          <w:trHeight w:val="1193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6CB5E3" w14:textId="77777777" w:rsidR="0000664F" w:rsidRDefault="0000664F" w:rsidP="001C3825">
            <w:pPr>
              <w:spacing w:line="256" w:lineRule="auto"/>
              <w:ind w:firstLine="0"/>
              <w:jc w:val="left"/>
            </w:pPr>
          </w:p>
        </w:tc>
        <w:tc>
          <w:tcPr>
            <w:tcW w:w="48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8ACA16" w14:textId="17F45EC9" w:rsidR="0000664F" w:rsidRPr="00F770F5" w:rsidRDefault="0000664F" w:rsidP="001C3825">
            <w:pPr>
              <w:spacing w:before="120" w:line="240" w:lineRule="auto"/>
              <w:ind w:hanging="9"/>
            </w:pPr>
            <w:proofErr w:type="gramStart"/>
            <w:r>
              <w:rPr>
                <w:color w:val="000000"/>
              </w:rPr>
              <w:t xml:space="preserve">Проверил </w:t>
            </w:r>
            <w:r w:rsidR="0023354E" w:rsidRPr="0023354E">
              <w:rPr>
                <w:color w:val="000000"/>
              </w:rPr>
              <w:t xml:space="preserve"> </w:t>
            </w:r>
            <w:r w:rsidR="0023354E" w:rsidRPr="0023354E">
              <w:rPr>
                <w:color w:val="000000"/>
              </w:rPr>
              <w:t>Доцент</w:t>
            </w:r>
            <w:proofErr w:type="gramEnd"/>
          </w:p>
          <w:p w14:paraId="76779B4F" w14:textId="5974573E" w:rsidR="0000664F" w:rsidRDefault="0000664F" w:rsidP="001C3825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________________Л. В. Красюк</w:t>
            </w:r>
          </w:p>
          <w:p w14:paraId="658E266D" w14:textId="77777777" w:rsidR="0000664F" w:rsidRDefault="0000664F" w:rsidP="001C3825">
            <w:pPr>
              <w:spacing w:line="240" w:lineRule="auto"/>
              <w:ind w:left="11" w:hanging="11"/>
            </w:pPr>
            <w:r>
              <w:rPr>
                <w:color w:val="000000"/>
              </w:rPr>
              <w:t>_______________________________</w:t>
            </w:r>
          </w:p>
          <w:p w14:paraId="1964FFD6" w14:textId="77777777" w:rsidR="0000664F" w:rsidRDefault="0000664F" w:rsidP="001C3825">
            <w:pPr>
              <w:spacing w:line="240" w:lineRule="auto"/>
              <w:ind w:hanging="11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00664F" w14:paraId="37DA32F2" w14:textId="77777777" w:rsidTr="0023354E">
        <w:trPr>
          <w:trHeight w:val="2132"/>
        </w:trPr>
        <w:tc>
          <w:tcPr>
            <w:tcW w:w="100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4987650" w14:textId="77777777" w:rsidR="0000664F" w:rsidRDefault="0000664F" w:rsidP="001C3825">
            <w:pPr>
              <w:jc w:val="center"/>
            </w:pPr>
            <w:r>
              <w:rPr>
                <w:color w:val="000000"/>
              </w:rPr>
              <w:t>Г. Владивосток</w:t>
            </w:r>
          </w:p>
          <w:p w14:paraId="47FFB547" w14:textId="77777777" w:rsidR="0000664F" w:rsidRDefault="0000664F" w:rsidP="001C3825">
            <w:pPr>
              <w:ind w:left="360"/>
              <w:jc w:val="center"/>
            </w:pPr>
            <w:r>
              <w:rPr>
                <w:color w:val="000000"/>
              </w:rPr>
              <w:t>2024г.</w:t>
            </w:r>
          </w:p>
        </w:tc>
      </w:tr>
    </w:tbl>
    <w:p w14:paraId="34E02720" w14:textId="77777777" w:rsidR="0000664F" w:rsidRDefault="0000664F" w:rsidP="0000664F">
      <w:pPr>
        <w:pStyle w:val="Heading1"/>
      </w:pPr>
      <w:r w:rsidRPr="0000664F">
        <w:lastRenderedPageBreak/>
        <w:t>Цель работы</w:t>
      </w:r>
    </w:p>
    <w:p w14:paraId="212B0AC6" w14:textId="77777777" w:rsidR="0000664F" w:rsidRPr="00E94BD3" w:rsidRDefault="0000664F" w:rsidP="0000664F">
      <w:pPr>
        <w:rPr>
          <w:lang w:val="en-US"/>
        </w:rPr>
      </w:pPr>
    </w:p>
    <w:p w14:paraId="362DB7D2" w14:textId="79C2B609" w:rsidR="00045A95" w:rsidRDefault="0000664F" w:rsidP="007753E8">
      <w:pPr>
        <w:rPr>
          <w:rFonts w:eastAsiaTheme="majorEastAsia" w:cstheme="majorBidi"/>
          <w:b/>
          <w:color w:val="000000" w:themeColor="text1"/>
          <w:szCs w:val="40"/>
        </w:rPr>
      </w:pPr>
      <w:r w:rsidRPr="0000664F">
        <w:t xml:space="preserve">Изучение российских и международных стандартов, регламентирующих создание, эксплуатацию и аудит </w:t>
      </w:r>
      <w:r w:rsidR="007753E8" w:rsidRPr="007753E8">
        <w:rPr>
          <w:bCs/>
        </w:rPr>
        <w:t>информационных систем.</w:t>
      </w:r>
      <w:r w:rsidR="00045A95">
        <w:br w:type="page"/>
      </w:r>
    </w:p>
    <w:p w14:paraId="21930E10" w14:textId="3D13A856" w:rsidR="009158D9" w:rsidRDefault="009158D9" w:rsidP="009158D9">
      <w:pPr>
        <w:pStyle w:val="Heading1"/>
      </w:pPr>
      <w:r>
        <w:lastRenderedPageBreak/>
        <w:t>Ход работы</w:t>
      </w:r>
    </w:p>
    <w:p w14:paraId="2643607D" w14:textId="77777777" w:rsidR="009158D9" w:rsidRPr="009158D9" w:rsidRDefault="009158D9" w:rsidP="009158D9"/>
    <w:p w14:paraId="0BE4AC8A" w14:textId="171B8292" w:rsidR="0000664F" w:rsidRDefault="0000664F">
      <w:r w:rsidRPr="0000664F">
        <w:t>Систематизирова</w:t>
      </w:r>
      <w:r>
        <w:t>в</w:t>
      </w:r>
      <w:r w:rsidRPr="0000664F">
        <w:t xml:space="preserve"> комплекс государственных и международных стандартов, регламентирующих процессы разработки ИС, заполн</w:t>
      </w:r>
      <w:r>
        <w:t>ена</w:t>
      </w:r>
      <w:r w:rsidRPr="0000664F">
        <w:t xml:space="preserve"> таблиц</w:t>
      </w:r>
      <w:r>
        <w:t>а</w:t>
      </w:r>
      <w:r w:rsidR="00A91831">
        <w:t> </w:t>
      </w:r>
      <w:r w:rsidRPr="0000664F">
        <w:t>1.1.</w:t>
      </w:r>
    </w:p>
    <w:p w14:paraId="44C1D036" w14:textId="30F1F932" w:rsidR="0000664F" w:rsidRDefault="00A91831" w:rsidP="009158D9">
      <w:pPr>
        <w:ind w:firstLine="0"/>
      </w:pPr>
      <w:r w:rsidRPr="00A91831">
        <w:rPr>
          <w:spacing w:val="20"/>
        </w:rPr>
        <w:t>Таблица 1.1</w:t>
      </w:r>
      <w:r w:rsidRPr="00A91831">
        <w:t xml:space="preserve"> - Стандарты по разработке информационных систем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A91831" w:rsidRPr="00552EC6" w14:paraId="651166C8" w14:textId="77777777" w:rsidTr="00417BFA">
        <w:tc>
          <w:tcPr>
            <w:tcW w:w="3114" w:type="dxa"/>
          </w:tcPr>
          <w:p w14:paraId="4FC1CC07" w14:textId="3BC8F9ED" w:rsidR="00A91831" w:rsidRPr="00552EC6" w:rsidRDefault="00A91831" w:rsidP="00552EC6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552EC6">
              <w:rPr>
                <w:b/>
                <w:bCs/>
                <w:sz w:val="24"/>
                <w:szCs w:val="20"/>
              </w:rPr>
              <w:t>Обозначение стандарта</w:t>
            </w:r>
          </w:p>
        </w:tc>
        <w:tc>
          <w:tcPr>
            <w:tcW w:w="6231" w:type="dxa"/>
          </w:tcPr>
          <w:p w14:paraId="58BCFBB6" w14:textId="0824FE28" w:rsidR="00A91831" w:rsidRPr="00552EC6" w:rsidRDefault="00A91831" w:rsidP="00552EC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552EC6">
              <w:rPr>
                <w:sz w:val="24"/>
                <w:szCs w:val="20"/>
              </w:rPr>
              <w:t>Наименование стандарта</w:t>
            </w:r>
          </w:p>
        </w:tc>
      </w:tr>
      <w:tr w:rsidR="00A91831" w:rsidRPr="00552EC6" w14:paraId="7DEDCEDD" w14:textId="77777777" w:rsidTr="00627666">
        <w:tc>
          <w:tcPr>
            <w:tcW w:w="9345" w:type="dxa"/>
            <w:gridSpan w:val="2"/>
          </w:tcPr>
          <w:p w14:paraId="24F8F578" w14:textId="7E18B3B0" w:rsidR="00A91831" w:rsidRPr="00552EC6" w:rsidRDefault="00A91831" w:rsidP="00552EC6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552EC6">
              <w:rPr>
                <w:b/>
                <w:bCs/>
                <w:sz w:val="24"/>
                <w:szCs w:val="20"/>
              </w:rPr>
              <w:t>Российские (стандарты СССР)</w:t>
            </w:r>
          </w:p>
        </w:tc>
      </w:tr>
      <w:tr w:rsidR="00A91831" w:rsidRPr="00552EC6" w14:paraId="3FBD5F29" w14:textId="77777777" w:rsidTr="00417BFA">
        <w:tc>
          <w:tcPr>
            <w:tcW w:w="3114" w:type="dxa"/>
          </w:tcPr>
          <w:p w14:paraId="2725DF0F" w14:textId="031DC7AE" w:rsidR="00A91831" w:rsidRPr="00552EC6" w:rsidRDefault="007753E8" w:rsidP="00552EC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3E8">
              <w:rPr>
                <w:sz w:val="24"/>
                <w:szCs w:val="20"/>
              </w:rPr>
              <w:t>ГОСТ 34.602-2020 (взамен 34.602-89)</w:t>
            </w:r>
          </w:p>
        </w:tc>
        <w:tc>
          <w:tcPr>
            <w:tcW w:w="6231" w:type="dxa"/>
          </w:tcPr>
          <w:p w14:paraId="0F59763E" w14:textId="77777777" w:rsidR="007753E8" w:rsidRPr="007753E8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3E8">
              <w:rPr>
                <w:sz w:val="24"/>
                <w:szCs w:val="20"/>
              </w:rPr>
              <w:t>Комплекс стандартов на автоматизированные системы.</w:t>
            </w:r>
          </w:p>
          <w:p w14:paraId="7619DFE4" w14:textId="77777777" w:rsidR="007753E8" w:rsidRPr="007753E8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3E8">
              <w:rPr>
                <w:sz w:val="24"/>
                <w:szCs w:val="20"/>
              </w:rPr>
              <w:t>техническое задание на создание автоматизированной</w:t>
            </w:r>
          </w:p>
          <w:p w14:paraId="72EB1624" w14:textId="59AF36F2" w:rsidR="00A91831" w:rsidRPr="00552EC6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3E8">
              <w:rPr>
                <w:sz w:val="24"/>
                <w:szCs w:val="20"/>
              </w:rPr>
              <w:t>системы</w:t>
            </w:r>
          </w:p>
        </w:tc>
      </w:tr>
      <w:tr w:rsidR="00045A95" w:rsidRPr="00552EC6" w14:paraId="7F112162" w14:textId="77777777" w:rsidTr="00417BFA">
        <w:tc>
          <w:tcPr>
            <w:tcW w:w="3114" w:type="dxa"/>
          </w:tcPr>
          <w:p w14:paraId="5303ABFD" w14:textId="5BE2D05F" w:rsidR="00045A95" w:rsidRPr="00552EC6" w:rsidRDefault="007753E8" w:rsidP="00552EC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3E8">
              <w:rPr>
                <w:sz w:val="24"/>
                <w:szCs w:val="20"/>
              </w:rPr>
              <w:t>ГОСТ Р 59793-2021</w:t>
            </w:r>
          </w:p>
        </w:tc>
        <w:tc>
          <w:tcPr>
            <w:tcW w:w="6231" w:type="dxa"/>
          </w:tcPr>
          <w:p w14:paraId="4EE9EC0A" w14:textId="73CD9935" w:rsidR="00045A95" w:rsidRPr="00552EC6" w:rsidRDefault="007753E8" w:rsidP="00552EC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362355">
              <w:rPr>
                <w:rFonts w:cs="Times New Roman"/>
                <w:sz w:val="24"/>
                <w:szCs w:val="24"/>
              </w:rPr>
              <w:t>Комплекс стандартов на автоматизированные системы. Автоматизированные системы. Стадии создания</w:t>
            </w:r>
          </w:p>
        </w:tc>
      </w:tr>
      <w:tr w:rsidR="00A91831" w:rsidRPr="00552EC6" w14:paraId="096330DC" w14:textId="77777777" w:rsidTr="007E656D">
        <w:tc>
          <w:tcPr>
            <w:tcW w:w="9345" w:type="dxa"/>
            <w:gridSpan w:val="2"/>
          </w:tcPr>
          <w:p w14:paraId="7D6AE86A" w14:textId="62894436" w:rsidR="00A91831" w:rsidRPr="00552EC6" w:rsidRDefault="00A91831" w:rsidP="00552EC6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552EC6">
              <w:rPr>
                <w:b/>
                <w:bCs/>
                <w:sz w:val="24"/>
                <w:szCs w:val="20"/>
              </w:rPr>
              <w:t>Российские, идентичные международным</w:t>
            </w:r>
          </w:p>
        </w:tc>
      </w:tr>
      <w:tr w:rsidR="00A91831" w:rsidRPr="00552EC6" w14:paraId="37355BAC" w14:textId="77777777" w:rsidTr="00417BFA">
        <w:tc>
          <w:tcPr>
            <w:tcW w:w="3114" w:type="dxa"/>
          </w:tcPr>
          <w:p w14:paraId="3D560F42" w14:textId="746A0D22" w:rsidR="00A91831" w:rsidRPr="00552EC6" w:rsidRDefault="007753E8" w:rsidP="00552EC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3E8">
              <w:rPr>
                <w:sz w:val="24"/>
                <w:szCs w:val="20"/>
              </w:rPr>
              <w:t>ГОСТ Р 59853-2021</w:t>
            </w:r>
          </w:p>
        </w:tc>
        <w:tc>
          <w:tcPr>
            <w:tcW w:w="6231" w:type="dxa"/>
          </w:tcPr>
          <w:p w14:paraId="0AC57C11" w14:textId="77777777" w:rsidR="007753E8" w:rsidRPr="007753E8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3E8">
              <w:rPr>
                <w:sz w:val="24"/>
                <w:szCs w:val="20"/>
              </w:rPr>
              <w:t>Комплекс стандартов</w:t>
            </w:r>
          </w:p>
          <w:p w14:paraId="55353FBD" w14:textId="77777777" w:rsidR="007753E8" w:rsidRPr="007753E8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3E8">
              <w:rPr>
                <w:sz w:val="24"/>
                <w:szCs w:val="20"/>
              </w:rPr>
              <w:t>на автоматизированные системы</w:t>
            </w:r>
          </w:p>
          <w:p w14:paraId="76DB1767" w14:textId="77777777" w:rsidR="007753E8" w:rsidRPr="007753E8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3E8">
              <w:rPr>
                <w:sz w:val="24"/>
                <w:szCs w:val="20"/>
              </w:rPr>
              <w:t>Автоматизированные системы.</w:t>
            </w:r>
          </w:p>
          <w:p w14:paraId="29943EAE" w14:textId="4E1DB591" w:rsidR="00A91831" w:rsidRPr="00552EC6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3E8">
              <w:rPr>
                <w:sz w:val="24"/>
                <w:szCs w:val="20"/>
              </w:rPr>
              <w:t>Термины и определения</w:t>
            </w:r>
          </w:p>
        </w:tc>
      </w:tr>
      <w:tr w:rsidR="00A91831" w:rsidRPr="00552EC6" w14:paraId="16CFE398" w14:textId="77777777" w:rsidTr="00417BFA">
        <w:tc>
          <w:tcPr>
            <w:tcW w:w="3114" w:type="dxa"/>
          </w:tcPr>
          <w:p w14:paraId="150AB3BF" w14:textId="2C3F0841" w:rsidR="00A91831" w:rsidRPr="00552EC6" w:rsidRDefault="007753E8" w:rsidP="00552EC6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3E8">
              <w:rPr>
                <w:sz w:val="24"/>
                <w:szCs w:val="20"/>
              </w:rPr>
              <w:t>ГОСТ Р ИСО/МЭК 12207</w:t>
            </w:r>
          </w:p>
        </w:tc>
        <w:tc>
          <w:tcPr>
            <w:tcW w:w="6231" w:type="dxa"/>
          </w:tcPr>
          <w:p w14:paraId="5439A32B" w14:textId="77777777" w:rsidR="007753E8" w:rsidRPr="007753E8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3E8">
              <w:rPr>
                <w:sz w:val="24"/>
                <w:szCs w:val="20"/>
              </w:rPr>
              <w:t>Процессы жизненного цикла</w:t>
            </w:r>
          </w:p>
          <w:p w14:paraId="569E6D31" w14:textId="42357965" w:rsidR="00A91831" w:rsidRPr="00552EC6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7753E8">
              <w:rPr>
                <w:sz w:val="24"/>
                <w:szCs w:val="20"/>
              </w:rPr>
              <w:t>программных средств</w:t>
            </w:r>
          </w:p>
        </w:tc>
      </w:tr>
    </w:tbl>
    <w:p w14:paraId="050DB65F" w14:textId="77777777" w:rsidR="00552EC6" w:rsidRDefault="00552EC6"/>
    <w:p w14:paraId="117BCF4B" w14:textId="2170F257" w:rsidR="0000664F" w:rsidRDefault="00A91831">
      <w:r w:rsidRPr="00A91831">
        <w:t>Крат</w:t>
      </w:r>
      <w:r>
        <w:t>кая</w:t>
      </w:r>
      <w:r w:rsidRPr="00A91831">
        <w:t xml:space="preserve"> характеристик</w:t>
      </w:r>
      <w:r>
        <w:t>а</w:t>
      </w:r>
      <w:r w:rsidRPr="00A91831">
        <w:t xml:space="preserve"> основных международных методологий и стандартов, применяющихся при создании, эксплуатации и аудите ИС</w:t>
      </w:r>
      <w:r>
        <w:t xml:space="preserve"> приведена в </w:t>
      </w:r>
      <w:r w:rsidRPr="0000664F">
        <w:t>таблиц</w:t>
      </w:r>
      <w:r>
        <w:t>е</w:t>
      </w:r>
      <w:r w:rsidRPr="0000664F">
        <w:t xml:space="preserve"> </w:t>
      </w:r>
      <w:r w:rsidR="0000664F" w:rsidRPr="0000664F">
        <w:t>1.2</w:t>
      </w:r>
    </w:p>
    <w:p w14:paraId="7F6E1ED7" w14:textId="1866CDA7" w:rsidR="00A91831" w:rsidRDefault="00A91831" w:rsidP="009158D9">
      <w:pPr>
        <w:ind w:firstLine="0"/>
      </w:pPr>
      <w:r w:rsidRPr="00A91831">
        <w:rPr>
          <w:spacing w:val="20"/>
        </w:rPr>
        <w:t>Таблица 1.2</w:t>
      </w:r>
      <w:r w:rsidRPr="00A91831">
        <w:t xml:space="preserve"> – Международные методологии и стандарты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963"/>
      </w:tblGrid>
      <w:tr w:rsidR="00A91831" w:rsidRPr="00B4494A" w14:paraId="1C084DFF" w14:textId="77777777" w:rsidTr="00417BFA">
        <w:tc>
          <w:tcPr>
            <w:tcW w:w="1980" w:type="dxa"/>
          </w:tcPr>
          <w:p w14:paraId="3AFE8444" w14:textId="1D560D13" w:rsidR="00A91831" w:rsidRPr="00B4494A" w:rsidRDefault="00A91831" w:rsidP="00B4494A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B4494A">
              <w:rPr>
                <w:b/>
                <w:bCs/>
                <w:sz w:val="24"/>
                <w:szCs w:val="20"/>
              </w:rPr>
              <w:t xml:space="preserve">Наименование </w:t>
            </w:r>
          </w:p>
        </w:tc>
        <w:tc>
          <w:tcPr>
            <w:tcW w:w="3402" w:type="dxa"/>
          </w:tcPr>
          <w:p w14:paraId="5124FDDE" w14:textId="6BB9A1EA" w:rsidR="00A91831" w:rsidRPr="00B4494A" w:rsidRDefault="00A91831" w:rsidP="00B4494A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B4494A">
              <w:rPr>
                <w:b/>
                <w:bCs/>
                <w:sz w:val="24"/>
                <w:szCs w:val="20"/>
              </w:rPr>
              <w:t>Расшифровка (</w:t>
            </w:r>
            <w:proofErr w:type="spellStart"/>
            <w:r w:rsidRPr="00B4494A">
              <w:rPr>
                <w:b/>
                <w:bCs/>
                <w:sz w:val="24"/>
                <w:szCs w:val="20"/>
              </w:rPr>
              <w:t>анг</w:t>
            </w:r>
            <w:proofErr w:type="spellEnd"/>
            <w:r w:rsidRPr="00B4494A">
              <w:rPr>
                <w:b/>
                <w:bCs/>
                <w:sz w:val="24"/>
                <w:szCs w:val="20"/>
              </w:rPr>
              <w:t xml:space="preserve">.) </w:t>
            </w:r>
          </w:p>
        </w:tc>
        <w:tc>
          <w:tcPr>
            <w:tcW w:w="3963" w:type="dxa"/>
          </w:tcPr>
          <w:p w14:paraId="132C0D56" w14:textId="4B8578DB" w:rsidR="00A91831" w:rsidRPr="00B4494A" w:rsidRDefault="00A91831" w:rsidP="00B4494A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B4494A">
              <w:rPr>
                <w:b/>
                <w:bCs/>
                <w:sz w:val="24"/>
                <w:szCs w:val="20"/>
              </w:rPr>
              <w:t>Назначение</w:t>
            </w:r>
          </w:p>
        </w:tc>
      </w:tr>
      <w:tr w:rsidR="007753E8" w:rsidRPr="00B4494A" w14:paraId="55BD126E" w14:textId="77777777" w:rsidTr="00417BFA">
        <w:tc>
          <w:tcPr>
            <w:tcW w:w="1980" w:type="dxa"/>
          </w:tcPr>
          <w:p w14:paraId="05A4FA7E" w14:textId="712D70F5" w:rsidR="007753E8" w:rsidRPr="00B4494A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6166E">
              <w:rPr>
                <w:rFonts w:cs="Times New Roman"/>
                <w:sz w:val="24"/>
                <w:szCs w:val="24"/>
              </w:rPr>
              <w:t>IDEF</w:t>
            </w:r>
          </w:p>
        </w:tc>
        <w:tc>
          <w:tcPr>
            <w:tcW w:w="3402" w:type="dxa"/>
          </w:tcPr>
          <w:p w14:paraId="252A78DC" w14:textId="52585448" w:rsidR="007753E8" w:rsidRPr="00B4494A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proofErr w:type="spellStart"/>
            <w:r w:rsidRPr="0096166E">
              <w:rPr>
                <w:rFonts w:cs="Times New Roman"/>
                <w:sz w:val="24"/>
                <w:szCs w:val="24"/>
              </w:rPr>
              <w:t>Integration</w:t>
            </w:r>
            <w:proofErr w:type="spellEnd"/>
            <w:r w:rsidRPr="0096166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6166E">
              <w:rPr>
                <w:rFonts w:cs="Times New Roman"/>
                <w:sz w:val="24"/>
                <w:szCs w:val="24"/>
              </w:rPr>
              <w:t>Definition</w:t>
            </w:r>
            <w:proofErr w:type="spellEnd"/>
          </w:p>
        </w:tc>
        <w:tc>
          <w:tcPr>
            <w:tcW w:w="3963" w:type="dxa"/>
          </w:tcPr>
          <w:p w14:paraId="696B5587" w14:textId="7E2B3560" w:rsidR="007753E8" w:rsidRPr="00B4494A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6166E">
              <w:rPr>
                <w:rFonts w:cs="Times New Roman"/>
                <w:sz w:val="24"/>
                <w:szCs w:val="24"/>
              </w:rPr>
              <w:t>Моделирование и анализ бизнес-процессов и систем.</w:t>
            </w:r>
          </w:p>
        </w:tc>
      </w:tr>
      <w:tr w:rsidR="007753E8" w:rsidRPr="00B4494A" w14:paraId="612781CB" w14:textId="77777777" w:rsidTr="00417BFA">
        <w:tc>
          <w:tcPr>
            <w:tcW w:w="1980" w:type="dxa"/>
          </w:tcPr>
          <w:p w14:paraId="5178DF80" w14:textId="0413386A" w:rsidR="007753E8" w:rsidRPr="00B4494A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6166E">
              <w:rPr>
                <w:rFonts w:cs="Times New Roman"/>
                <w:sz w:val="24"/>
                <w:szCs w:val="24"/>
              </w:rPr>
              <w:t>ITSM, ITIL</w:t>
            </w:r>
          </w:p>
        </w:tc>
        <w:tc>
          <w:tcPr>
            <w:tcW w:w="3402" w:type="dxa"/>
          </w:tcPr>
          <w:p w14:paraId="25230DAA" w14:textId="5FC27B77" w:rsidR="007753E8" w:rsidRPr="00B4494A" w:rsidRDefault="007753E8" w:rsidP="007753E8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96166E">
              <w:rPr>
                <w:rFonts w:cs="Times New Roman"/>
                <w:sz w:val="24"/>
                <w:szCs w:val="24"/>
              </w:rPr>
              <w:t xml:space="preserve">IT </w:t>
            </w:r>
            <w:proofErr w:type="spellStart"/>
            <w:r w:rsidRPr="0096166E">
              <w:rPr>
                <w:rFonts w:cs="Times New Roman"/>
                <w:sz w:val="24"/>
                <w:szCs w:val="24"/>
              </w:rPr>
              <w:t>Service</w:t>
            </w:r>
            <w:proofErr w:type="spellEnd"/>
            <w:r w:rsidRPr="0096166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6166E">
              <w:rPr>
                <w:rFonts w:cs="Times New Roman"/>
                <w:sz w:val="24"/>
                <w:szCs w:val="24"/>
              </w:rPr>
              <w:t>Management</w:t>
            </w:r>
            <w:proofErr w:type="spellEnd"/>
          </w:p>
        </w:tc>
        <w:tc>
          <w:tcPr>
            <w:tcW w:w="3963" w:type="dxa"/>
          </w:tcPr>
          <w:p w14:paraId="4CCFF645" w14:textId="0F120ECC" w:rsidR="007753E8" w:rsidRPr="00B4494A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6166E">
              <w:rPr>
                <w:rFonts w:cs="Times New Roman"/>
                <w:sz w:val="24"/>
                <w:szCs w:val="24"/>
              </w:rPr>
              <w:t>Управление ИТ-услугами с целью повышения их качества и эффективности.</w:t>
            </w:r>
          </w:p>
        </w:tc>
      </w:tr>
      <w:tr w:rsidR="007753E8" w:rsidRPr="00B4494A" w14:paraId="652C1887" w14:textId="77777777" w:rsidTr="00417BFA">
        <w:tc>
          <w:tcPr>
            <w:tcW w:w="1980" w:type="dxa"/>
          </w:tcPr>
          <w:p w14:paraId="43AB2296" w14:textId="02D88CF1" w:rsidR="007753E8" w:rsidRPr="00B4494A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rFonts w:cs="Times New Roman"/>
                <w:sz w:val="24"/>
                <w:szCs w:val="24"/>
              </w:rPr>
              <w:t>ИСО</w:t>
            </w:r>
            <w:r w:rsidRPr="0096166E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МЭК</w:t>
            </w:r>
            <w:r w:rsidRPr="0096166E">
              <w:rPr>
                <w:rFonts w:cs="Times New Roman"/>
                <w:sz w:val="24"/>
                <w:szCs w:val="24"/>
              </w:rPr>
              <w:t xml:space="preserve"> 15504</w:t>
            </w:r>
          </w:p>
        </w:tc>
        <w:tc>
          <w:tcPr>
            <w:tcW w:w="3402" w:type="dxa"/>
          </w:tcPr>
          <w:p w14:paraId="175AA62B" w14:textId="4B2EABD6" w:rsidR="007753E8" w:rsidRPr="007753E8" w:rsidRDefault="007753E8" w:rsidP="007753E8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96166E">
              <w:rPr>
                <w:rFonts w:cs="Times New Roman"/>
                <w:sz w:val="24"/>
                <w:szCs w:val="24"/>
                <w:lang w:val="en-US"/>
              </w:rPr>
              <w:t>Software Process Improvement and Capability Determination (SPICE)</w:t>
            </w:r>
          </w:p>
        </w:tc>
        <w:tc>
          <w:tcPr>
            <w:tcW w:w="3963" w:type="dxa"/>
          </w:tcPr>
          <w:p w14:paraId="0BA572A7" w14:textId="37001EE1" w:rsidR="007753E8" w:rsidRPr="00B4494A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6166E">
              <w:rPr>
                <w:rFonts w:cs="Times New Roman"/>
                <w:sz w:val="24"/>
                <w:szCs w:val="24"/>
              </w:rPr>
              <w:t>Оценка процессов разработки ПО и их улучшение.</w:t>
            </w:r>
          </w:p>
        </w:tc>
      </w:tr>
      <w:tr w:rsidR="007753E8" w:rsidRPr="00B4494A" w14:paraId="07A64DB7" w14:textId="77777777" w:rsidTr="00417BFA">
        <w:tc>
          <w:tcPr>
            <w:tcW w:w="1980" w:type="dxa"/>
          </w:tcPr>
          <w:p w14:paraId="67B5E528" w14:textId="09617681" w:rsidR="007753E8" w:rsidRPr="00B4494A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rFonts w:cs="Times New Roman"/>
                <w:sz w:val="24"/>
                <w:szCs w:val="24"/>
              </w:rPr>
              <w:t>ИСО</w:t>
            </w:r>
            <w:r w:rsidRPr="0096166E">
              <w:rPr>
                <w:rFonts w:cs="Times New Roman"/>
                <w:sz w:val="24"/>
                <w:szCs w:val="24"/>
              </w:rPr>
              <w:t>/</w:t>
            </w:r>
            <w:r>
              <w:rPr>
                <w:rFonts w:cs="Times New Roman"/>
                <w:sz w:val="24"/>
                <w:szCs w:val="24"/>
              </w:rPr>
              <w:t>МЭК</w:t>
            </w:r>
            <w:r w:rsidRPr="0096166E">
              <w:rPr>
                <w:rFonts w:cs="Times New Roman"/>
                <w:sz w:val="24"/>
                <w:szCs w:val="24"/>
              </w:rPr>
              <w:t xml:space="preserve"> 12207</w:t>
            </w:r>
          </w:p>
        </w:tc>
        <w:tc>
          <w:tcPr>
            <w:tcW w:w="3402" w:type="dxa"/>
          </w:tcPr>
          <w:p w14:paraId="482521DF" w14:textId="1448357E" w:rsidR="007753E8" w:rsidRPr="00B4494A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proofErr w:type="spellStart"/>
            <w:r w:rsidRPr="0096166E">
              <w:rPr>
                <w:rFonts w:cs="Times New Roman"/>
                <w:sz w:val="24"/>
                <w:szCs w:val="24"/>
              </w:rPr>
              <w:t>Software</w:t>
            </w:r>
            <w:proofErr w:type="spellEnd"/>
            <w:r w:rsidRPr="0096166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6166E">
              <w:rPr>
                <w:rFonts w:cs="Times New Roman"/>
                <w:sz w:val="24"/>
                <w:szCs w:val="24"/>
              </w:rPr>
              <w:t>Lifecycle</w:t>
            </w:r>
            <w:proofErr w:type="spellEnd"/>
            <w:r w:rsidRPr="0096166E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96166E">
              <w:rPr>
                <w:rFonts w:cs="Times New Roman"/>
                <w:sz w:val="24"/>
                <w:szCs w:val="24"/>
              </w:rPr>
              <w:t>Processes</w:t>
            </w:r>
            <w:proofErr w:type="spellEnd"/>
          </w:p>
        </w:tc>
        <w:tc>
          <w:tcPr>
            <w:tcW w:w="3963" w:type="dxa"/>
          </w:tcPr>
          <w:p w14:paraId="539148E5" w14:textId="6FB08231" w:rsidR="007753E8" w:rsidRPr="00B4494A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6166E">
              <w:rPr>
                <w:rFonts w:cs="Times New Roman"/>
                <w:sz w:val="24"/>
                <w:szCs w:val="24"/>
              </w:rPr>
              <w:t>Стандартизация процессов жизненного цикла программного обеспечения.</w:t>
            </w:r>
          </w:p>
        </w:tc>
      </w:tr>
      <w:tr w:rsidR="007753E8" w:rsidRPr="00B4494A" w14:paraId="18EA9508" w14:textId="77777777" w:rsidTr="00417BFA">
        <w:tc>
          <w:tcPr>
            <w:tcW w:w="1980" w:type="dxa"/>
          </w:tcPr>
          <w:p w14:paraId="120014C3" w14:textId="73146482" w:rsidR="007753E8" w:rsidRPr="00B4494A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6166E">
              <w:rPr>
                <w:rFonts w:cs="Times New Roman"/>
                <w:sz w:val="24"/>
                <w:szCs w:val="24"/>
              </w:rPr>
              <w:t>COBIT</w:t>
            </w:r>
          </w:p>
        </w:tc>
        <w:tc>
          <w:tcPr>
            <w:tcW w:w="3402" w:type="dxa"/>
          </w:tcPr>
          <w:p w14:paraId="282947EB" w14:textId="4B89F193" w:rsidR="007753E8" w:rsidRPr="00B4494A" w:rsidRDefault="007753E8" w:rsidP="007753E8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96166E">
              <w:rPr>
                <w:rFonts w:cs="Times New Roman"/>
                <w:sz w:val="24"/>
                <w:szCs w:val="24"/>
                <w:lang w:val="en-US"/>
              </w:rPr>
              <w:t>Control Objectives for Information and Related Technologies</w:t>
            </w:r>
          </w:p>
        </w:tc>
        <w:tc>
          <w:tcPr>
            <w:tcW w:w="3963" w:type="dxa"/>
          </w:tcPr>
          <w:p w14:paraId="52B8DC5C" w14:textId="19BF0E0F" w:rsidR="007753E8" w:rsidRPr="00E35990" w:rsidRDefault="007753E8" w:rsidP="007753E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6166E">
              <w:rPr>
                <w:rFonts w:cs="Times New Roman"/>
                <w:sz w:val="24"/>
                <w:szCs w:val="24"/>
              </w:rPr>
              <w:t>Управление и контроль над ИТ-процессами для соответствия бизнес-целям.</w:t>
            </w:r>
          </w:p>
        </w:tc>
      </w:tr>
    </w:tbl>
    <w:p w14:paraId="43CFC70B" w14:textId="428880AC" w:rsidR="009158D9" w:rsidRDefault="009158D9">
      <w:r w:rsidRPr="009158D9">
        <w:t>Описа</w:t>
      </w:r>
      <w:r>
        <w:t>ние</w:t>
      </w:r>
      <w:r w:rsidRPr="009158D9">
        <w:t xml:space="preserve"> вид</w:t>
      </w:r>
      <w:r>
        <w:t>ов</w:t>
      </w:r>
      <w:r w:rsidRPr="009158D9">
        <w:t xml:space="preserve"> и назначени</w:t>
      </w:r>
      <w:r>
        <w:t>й</w:t>
      </w:r>
      <w:r w:rsidRPr="009158D9">
        <w:t xml:space="preserve"> документов, разрабатываемых на стадиях «Эскизный проект», «Технический проект», «Рабочая документация»</w:t>
      </w:r>
      <w:r>
        <w:t xml:space="preserve"> согласно</w:t>
      </w:r>
      <w:r w:rsidRPr="009158D9">
        <w:t xml:space="preserve"> </w:t>
      </w:r>
      <w:r w:rsidRPr="009158D9">
        <w:lastRenderedPageBreak/>
        <w:t>ГОСТ 34.602–</w:t>
      </w:r>
      <w:proofErr w:type="gramStart"/>
      <w:r w:rsidRPr="009158D9">
        <w:t xml:space="preserve">2020  </w:t>
      </w:r>
      <w:r>
        <w:t>«</w:t>
      </w:r>
      <w:proofErr w:type="gramEnd"/>
      <w:r w:rsidRPr="009158D9">
        <w:t>Информационные технологии. Комплекс стандартов на автоматизированные системы. Техническое задание на создание автоматизированной системы</w:t>
      </w:r>
      <w:r>
        <w:t>»</w:t>
      </w:r>
      <w:r w:rsidRPr="009158D9">
        <w:t xml:space="preserve">, </w:t>
      </w:r>
      <w:r>
        <w:t>представлено в</w:t>
      </w:r>
      <w:r w:rsidRPr="009158D9">
        <w:t xml:space="preserve"> таблиц</w:t>
      </w:r>
      <w:r>
        <w:t>е</w:t>
      </w:r>
      <w:r w:rsidRPr="009158D9">
        <w:t xml:space="preserve"> 1.3.</w:t>
      </w:r>
    </w:p>
    <w:p w14:paraId="31E67619" w14:textId="63AB28D5" w:rsidR="009158D9" w:rsidRDefault="009158D9" w:rsidP="009158D9">
      <w:pPr>
        <w:ind w:firstLine="0"/>
      </w:pPr>
      <w:r w:rsidRPr="009158D9">
        <w:rPr>
          <w:spacing w:val="20"/>
        </w:rPr>
        <w:t>Таблица 1.3</w:t>
      </w:r>
      <w:r w:rsidRPr="009158D9">
        <w:t xml:space="preserve"> - Виды и назначение документов по ГОСТ 34.201–2020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1359"/>
        <w:gridCol w:w="5987"/>
      </w:tblGrid>
      <w:tr w:rsidR="009158D9" w:rsidRPr="00851477" w14:paraId="6F0D0265" w14:textId="77777777" w:rsidTr="00552EC6">
        <w:tc>
          <w:tcPr>
            <w:tcW w:w="1999" w:type="dxa"/>
          </w:tcPr>
          <w:p w14:paraId="088A4F06" w14:textId="48FA67C9" w:rsidR="009158D9" w:rsidRPr="00851477" w:rsidRDefault="009158D9" w:rsidP="00851477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851477">
              <w:rPr>
                <w:b/>
                <w:bCs/>
                <w:sz w:val="24"/>
                <w:szCs w:val="20"/>
              </w:rPr>
              <w:t xml:space="preserve">Вид документы </w:t>
            </w:r>
          </w:p>
        </w:tc>
        <w:tc>
          <w:tcPr>
            <w:tcW w:w="1257" w:type="dxa"/>
          </w:tcPr>
          <w:p w14:paraId="3D065D5D" w14:textId="5A0C973B" w:rsidR="009158D9" w:rsidRPr="00851477" w:rsidRDefault="009158D9" w:rsidP="00851477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851477">
              <w:rPr>
                <w:b/>
                <w:bCs/>
                <w:sz w:val="24"/>
                <w:szCs w:val="20"/>
              </w:rPr>
              <w:t xml:space="preserve">Код документа </w:t>
            </w:r>
          </w:p>
        </w:tc>
        <w:tc>
          <w:tcPr>
            <w:tcW w:w="6089" w:type="dxa"/>
          </w:tcPr>
          <w:p w14:paraId="38389DDD" w14:textId="301287B4" w:rsidR="009158D9" w:rsidRPr="00851477" w:rsidRDefault="009158D9" w:rsidP="00851477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851477">
              <w:rPr>
                <w:b/>
                <w:bCs/>
                <w:sz w:val="24"/>
                <w:szCs w:val="20"/>
              </w:rPr>
              <w:t>Назначение документа</w:t>
            </w:r>
          </w:p>
        </w:tc>
      </w:tr>
      <w:tr w:rsidR="009158D9" w:rsidRPr="00851477" w14:paraId="185AD0FD" w14:textId="77777777" w:rsidTr="00552EC6">
        <w:tc>
          <w:tcPr>
            <w:tcW w:w="1999" w:type="dxa"/>
          </w:tcPr>
          <w:p w14:paraId="6121D819" w14:textId="3C01051D" w:rsidR="009158D9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Ведомость</w:t>
            </w:r>
          </w:p>
        </w:tc>
        <w:tc>
          <w:tcPr>
            <w:tcW w:w="1257" w:type="dxa"/>
          </w:tcPr>
          <w:p w14:paraId="6A6C1736" w14:textId="642F7E9A" w:rsidR="009158D9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В</w:t>
            </w:r>
          </w:p>
        </w:tc>
        <w:tc>
          <w:tcPr>
            <w:tcW w:w="6089" w:type="dxa"/>
          </w:tcPr>
          <w:p w14:paraId="4FC3748B" w14:textId="0AE2DA51" w:rsidR="009158D9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Перечисление в систематизированном виде объектов, предметов и т. д.</w:t>
            </w:r>
          </w:p>
        </w:tc>
      </w:tr>
      <w:tr w:rsidR="009158D9" w:rsidRPr="00851477" w14:paraId="1B8E5C24" w14:textId="77777777" w:rsidTr="00552EC6">
        <w:tc>
          <w:tcPr>
            <w:tcW w:w="1999" w:type="dxa"/>
          </w:tcPr>
          <w:p w14:paraId="6F10413D" w14:textId="1279E13A" w:rsidR="009158D9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Схема</w:t>
            </w:r>
          </w:p>
        </w:tc>
        <w:tc>
          <w:tcPr>
            <w:tcW w:w="1257" w:type="dxa"/>
          </w:tcPr>
          <w:p w14:paraId="5DA3BE5D" w14:textId="0D18B73C" w:rsidR="009158D9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С</w:t>
            </w:r>
          </w:p>
        </w:tc>
        <w:tc>
          <w:tcPr>
            <w:tcW w:w="6089" w:type="dxa"/>
          </w:tcPr>
          <w:p w14:paraId="6DCAE3B4" w14:textId="536DB782" w:rsidR="009158D9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Графическое изображение форм документов, частей, элементов системы и связей между ними в виде условных обозначений</w:t>
            </w:r>
          </w:p>
        </w:tc>
      </w:tr>
      <w:tr w:rsidR="009158D9" w:rsidRPr="00851477" w14:paraId="02FE5778" w14:textId="77777777" w:rsidTr="00552EC6">
        <w:tc>
          <w:tcPr>
            <w:tcW w:w="1999" w:type="dxa"/>
          </w:tcPr>
          <w:p w14:paraId="3F718C59" w14:textId="6EC42036" w:rsidR="009158D9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Инструкция</w:t>
            </w:r>
          </w:p>
        </w:tc>
        <w:tc>
          <w:tcPr>
            <w:tcW w:w="1257" w:type="dxa"/>
          </w:tcPr>
          <w:p w14:paraId="0221FFD0" w14:textId="083A31BF" w:rsidR="009158D9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И</w:t>
            </w:r>
          </w:p>
        </w:tc>
        <w:tc>
          <w:tcPr>
            <w:tcW w:w="6089" w:type="dxa"/>
          </w:tcPr>
          <w:p w14:paraId="6D5F7AFE" w14:textId="5DD98C71" w:rsidR="009158D9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Изложение состава действий и правил их выполнения пользователями и персоналом</w:t>
            </w:r>
          </w:p>
        </w:tc>
      </w:tr>
      <w:tr w:rsidR="00851477" w:rsidRPr="00851477" w14:paraId="0725D62E" w14:textId="77777777" w:rsidTr="00552EC6">
        <w:tc>
          <w:tcPr>
            <w:tcW w:w="1999" w:type="dxa"/>
          </w:tcPr>
          <w:p w14:paraId="3F775D48" w14:textId="331F1BD1" w:rsidR="00851477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Обоснование</w:t>
            </w:r>
          </w:p>
        </w:tc>
        <w:tc>
          <w:tcPr>
            <w:tcW w:w="1257" w:type="dxa"/>
          </w:tcPr>
          <w:p w14:paraId="61425DDC" w14:textId="3B9321A9" w:rsidR="00851477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Б</w:t>
            </w:r>
          </w:p>
        </w:tc>
        <w:tc>
          <w:tcPr>
            <w:tcW w:w="6089" w:type="dxa"/>
          </w:tcPr>
          <w:p w14:paraId="4A179E6F" w14:textId="32FA4377" w:rsidR="00851477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Изложение сведений, подтверждающих целесообразность принимаемых решений</w:t>
            </w:r>
          </w:p>
        </w:tc>
      </w:tr>
      <w:tr w:rsidR="00851477" w:rsidRPr="00851477" w14:paraId="1E8862DE" w14:textId="77777777" w:rsidTr="00552EC6">
        <w:tc>
          <w:tcPr>
            <w:tcW w:w="1999" w:type="dxa"/>
          </w:tcPr>
          <w:p w14:paraId="58CF214A" w14:textId="4DE4FA21" w:rsidR="00851477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Описание</w:t>
            </w:r>
          </w:p>
        </w:tc>
        <w:tc>
          <w:tcPr>
            <w:tcW w:w="1257" w:type="dxa"/>
          </w:tcPr>
          <w:p w14:paraId="1D3CF571" w14:textId="167F2FDB" w:rsidR="00851477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П</w:t>
            </w:r>
          </w:p>
        </w:tc>
        <w:tc>
          <w:tcPr>
            <w:tcW w:w="6089" w:type="dxa"/>
          </w:tcPr>
          <w:p w14:paraId="46A0B68F" w14:textId="4F96D1FC" w:rsidR="00851477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Пояснение назначения системы, ее частей, принципов их действия и условий применения</w:t>
            </w:r>
          </w:p>
        </w:tc>
      </w:tr>
      <w:tr w:rsidR="00851477" w:rsidRPr="00851477" w14:paraId="4F6B1395" w14:textId="77777777" w:rsidTr="00552EC6">
        <w:tc>
          <w:tcPr>
            <w:tcW w:w="1999" w:type="dxa"/>
          </w:tcPr>
          <w:p w14:paraId="7A689EF6" w14:textId="30D9F89B" w:rsidR="00851477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Конструкторский документ</w:t>
            </w:r>
          </w:p>
        </w:tc>
        <w:tc>
          <w:tcPr>
            <w:tcW w:w="1257" w:type="dxa"/>
          </w:tcPr>
          <w:p w14:paraId="1AA72B72" w14:textId="285BA7C5" w:rsidR="00851477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-</w:t>
            </w:r>
          </w:p>
        </w:tc>
        <w:tc>
          <w:tcPr>
            <w:tcW w:w="6089" w:type="dxa"/>
          </w:tcPr>
          <w:p w14:paraId="7B1BB452" w14:textId="069ECD72" w:rsidR="00851477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По ГОСТ 2.102</w:t>
            </w:r>
          </w:p>
          <w:p w14:paraId="1A3A736E" w14:textId="77777777" w:rsidR="00851477" w:rsidRPr="00851477" w:rsidRDefault="00851477" w:rsidP="00851477">
            <w:pPr>
              <w:spacing w:line="240" w:lineRule="auto"/>
              <w:rPr>
                <w:sz w:val="24"/>
                <w:szCs w:val="20"/>
              </w:rPr>
            </w:pPr>
          </w:p>
        </w:tc>
      </w:tr>
      <w:tr w:rsidR="00851477" w:rsidRPr="00851477" w14:paraId="1694B7AF" w14:textId="77777777" w:rsidTr="00552EC6">
        <w:tc>
          <w:tcPr>
            <w:tcW w:w="1999" w:type="dxa"/>
          </w:tcPr>
          <w:p w14:paraId="1835D2AD" w14:textId="68E1CABF" w:rsidR="00851477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Программный документ</w:t>
            </w:r>
          </w:p>
        </w:tc>
        <w:tc>
          <w:tcPr>
            <w:tcW w:w="1257" w:type="dxa"/>
          </w:tcPr>
          <w:p w14:paraId="63E0054C" w14:textId="5F4007C8" w:rsidR="00851477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-</w:t>
            </w:r>
          </w:p>
        </w:tc>
        <w:tc>
          <w:tcPr>
            <w:tcW w:w="6089" w:type="dxa"/>
          </w:tcPr>
          <w:p w14:paraId="24381545" w14:textId="585BE059" w:rsidR="00851477" w:rsidRPr="00851477" w:rsidRDefault="00851477" w:rsidP="0085147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51477">
              <w:rPr>
                <w:sz w:val="24"/>
                <w:szCs w:val="20"/>
              </w:rPr>
              <w:t>По ГОСТ 19.101 К программным относят документы, содержащие сведения, необходимые для разработки, изготовления, сопровождения и эксплуатации программ.</w:t>
            </w:r>
          </w:p>
        </w:tc>
      </w:tr>
    </w:tbl>
    <w:p w14:paraId="7E0BFE98" w14:textId="77777777" w:rsidR="00552EC6" w:rsidRPr="00DE5949" w:rsidRDefault="00552EC6"/>
    <w:p w14:paraId="75C8EF91" w14:textId="02868795" w:rsidR="009158D9" w:rsidRDefault="009158D9">
      <w:r w:rsidRPr="009158D9">
        <w:t>Стадии и этапы создания ИС</w:t>
      </w:r>
      <w:r>
        <w:t xml:space="preserve"> согласно </w:t>
      </w:r>
      <w:r w:rsidRPr="009158D9">
        <w:t>ГОСТ Р 59793–2021 «Комплекс стандартов на автоматизированные системы. Автоматизированные системы. Стадии создания»</w:t>
      </w:r>
      <w:r>
        <w:t xml:space="preserve"> представлены в </w:t>
      </w:r>
      <w:r w:rsidR="0000664F" w:rsidRPr="0000664F">
        <w:t>Таблица 1.4</w:t>
      </w:r>
    </w:p>
    <w:p w14:paraId="4100D51C" w14:textId="42FD8BC1" w:rsidR="009158D9" w:rsidRDefault="009158D9" w:rsidP="009158D9">
      <w:pPr>
        <w:ind w:firstLine="0"/>
      </w:pPr>
      <w:r w:rsidRPr="009158D9">
        <w:rPr>
          <w:spacing w:val="20"/>
        </w:rPr>
        <w:t>Таблица 1.4</w:t>
      </w:r>
      <w:r w:rsidRPr="009158D9">
        <w:t xml:space="preserve"> – Стадии и этапы создания ИС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9158D9" w:rsidRPr="00F22F48" w14:paraId="67C79EBA" w14:textId="77777777" w:rsidTr="00417BFA">
        <w:tc>
          <w:tcPr>
            <w:tcW w:w="2689" w:type="dxa"/>
          </w:tcPr>
          <w:p w14:paraId="587BA86D" w14:textId="012067BD" w:rsidR="009158D9" w:rsidRPr="00F22F48" w:rsidRDefault="009158D9" w:rsidP="00F22F48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F22F48">
              <w:rPr>
                <w:b/>
                <w:bCs/>
                <w:sz w:val="24"/>
                <w:szCs w:val="20"/>
              </w:rPr>
              <w:t>Стадии</w:t>
            </w:r>
          </w:p>
        </w:tc>
        <w:tc>
          <w:tcPr>
            <w:tcW w:w="6656" w:type="dxa"/>
          </w:tcPr>
          <w:p w14:paraId="1AF9448D" w14:textId="0944A9F0" w:rsidR="009158D9" w:rsidRPr="00F22F48" w:rsidRDefault="009158D9" w:rsidP="00F22F48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F22F48">
              <w:rPr>
                <w:b/>
                <w:bCs/>
                <w:sz w:val="24"/>
                <w:szCs w:val="20"/>
              </w:rPr>
              <w:t>Этапы работ</w:t>
            </w:r>
          </w:p>
        </w:tc>
      </w:tr>
      <w:tr w:rsidR="009158D9" w:rsidRPr="00F22F48" w14:paraId="749477DA" w14:textId="77777777" w:rsidTr="00417BFA">
        <w:tc>
          <w:tcPr>
            <w:tcW w:w="2689" w:type="dxa"/>
          </w:tcPr>
          <w:p w14:paraId="518C452F" w14:textId="3ED88611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1. Формирование требований к АС</w:t>
            </w:r>
          </w:p>
        </w:tc>
        <w:tc>
          <w:tcPr>
            <w:tcW w:w="6656" w:type="dxa"/>
          </w:tcPr>
          <w:p w14:paraId="6456A1D2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1.1 Обследование объекта и обоснование необходимости создания АС </w:t>
            </w:r>
          </w:p>
          <w:p w14:paraId="6F57BBAF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1.2 Формирование требований пользователя к АС </w:t>
            </w:r>
          </w:p>
          <w:p w14:paraId="0D46EA3A" w14:textId="6A8AF14B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1.3 Оформление отчета о выполненной работе</w:t>
            </w:r>
          </w:p>
        </w:tc>
      </w:tr>
      <w:tr w:rsidR="009158D9" w:rsidRPr="00F22F48" w14:paraId="190BDACA" w14:textId="77777777" w:rsidTr="00417BFA">
        <w:tc>
          <w:tcPr>
            <w:tcW w:w="2689" w:type="dxa"/>
          </w:tcPr>
          <w:p w14:paraId="702126AD" w14:textId="139BFFCA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2. Разработка концепции АС</w:t>
            </w:r>
          </w:p>
        </w:tc>
        <w:tc>
          <w:tcPr>
            <w:tcW w:w="6656" w:type="dxa"/>
          </w:tcPr>
          <w:p w14:paraId="1EB59518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2.1 Изучение объекта </w:t>
            </w:r>
          </w:p>
          <w:p w14:paraId="335657C4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2.2 Проведение необходимых научно-исследовательских работ </w:t>
            </w:r>
          </w:p>
          <w:p w14:paraId="25E943F2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2.3 Разработка вариантов концепции АС и выбор варианта концепции АС, удовлетворяющего требованиям пользователя </w:t>
            </w:r>
          </w:p>
          <w:p w14:paraId="3BC9BA5C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2.4 Оценка рисков проекта </w:t>
            </w:r>
          </w:p>
          <w:p w14:paraId="42D5A446" w14:textId="00E06685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2.5 Оформление отчета о выполненной работе</w:t>
            </w:r>
          </w:p>
        </w:tc>
      </w:tr>
      <w:tr w:rsidR="009158D9" w:rsidRPr="00F22F48" w14:paraId="7380CF69" w14:textId="77777777" w:rsidTr="00417BFA">
        <w:tc>
          <w:tcPr>
            <w:tcW w:w="2689" w:type="dxa"/>
          </w:tcPr>
          <w:p w14:paraId="76D52430" w14:textId="62B0920B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3. Техническое задание</w:t>
            </w:r>
          </w:p>
        </w:tc>
        <w:tc>
          <w:tcPr>
            <w:tcW w:w="6656" w:type="dxa"/>
          </w:tcPr>
          <w:p w14:paraId="69DA371A" w14:textId="0314539A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3.1 Разработка и утверждение технического задания на создание АС</w:t>
            </w:r>
          </w:p>
        </w:tc>
      </w:tr>
      <w:tr w:rsidR="009158D9" w:rsidRPr="00F22F48" w14:paraId="41754035" w14:textId="77777777" w:rsidTr="00417BFA">
        <w:tc>
          <w:tcPr>
            <w:tcW w:w="2689" w:type="dxa"/>
          </w:tcPr>
          <w:p w14:paraId="2FA1EFB9" w14:textId="2ADF8989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4. Эскизный проект</w:t>
            </w:r>
          </w:p>
        </w:tc>
        <w:tc>
          <w:tcPr>
            <w:tcW w:w="6656" w:type="dxa"/>
          </w:tcPr>
          <w:p w14:paraId="4D858695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4.1 Разработка предварительных проектных решений по АС и ее частям </w:t>
            </w:r>
          </w:p>
          <w:p w14:paraId="72765A5B" w14:textId="2DEF39B4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4.2 Разработка документации на АС и ее части</w:t>
            </w:r>
          </w:p>
        </w:tc>
      </w:tr>
      <w:tr w:rsidR="009158D9" w:rsidRPr="00F22F48" w14:paraId="701608B6" w14:textId="77777777" w:rsidTr="00417BFA">
        <w:tc>
          <w:tcPr>
            <w:tcW w:w="2689" w:type="dxa"/>
          </w:tcPr>
          <w:p w14:paraId="4A2D0180" w14:textId="5CAC28EE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5. Технический проект</w:t>
            </w:r>
          </w:p>
        </w:tc>
        <w:tc>
          <w:tcPr>
            <w:tcW w:w="6656" w:type="dxa"/>
          </w:tcPr>
          <w:p w14:paraId="7C161389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5.1 Разработка проектных решений по АС и ее частям </w:t>
            </w:r>
          </w:p>
          <w:p w14:paraId="537BDE2C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5.2 Разработка документации на АС и ее части </w:t>
            </w:r>
          </w:p>
          <w:p w14:paraId="742CD6B4" w14:textId="52F8415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lastRenderedPageBreak/>
              <w:t xml:space="preserve">5.3 Разработка и оформление документации на поставку изделий для комплектования АС и (или) технических требований (технических заданий) на их разработку </w:t>
            </w:r>
          </w:p>
          <w:p w14:paraId="3B9F79F2" w14:textId="5207113B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5.4 Разработка заданий на проектирование в смежных частях проекта объекта автоматизации</w:t>
            </w:r>
          </w:p>
        </w:tc>
      </w:tr>
      <w:tr w:rsidR="009158D9" w:rsidRPr="00F22F48" w14:paraId="0C636634" w14:textId="77777777" w:rsidTr="00417BFA">
        <w:tc>
          <w:tcPr>
            <w:tcW w:w="2689" w:type="dxa"/>
          </w:tcPr>
          <w:p w14:paraId="1859191E" w14:textId="53AB1C55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lastRenderedPageBreak/>
              <w:t>6. Рабочая документация</w:t>
            </w:r>
          </w:p>
        </w:tc>
        <w:tc>
          <w:tcPr>
            <w:tcW w:w="6656" w:type="dxa"/>
          </w:tcPr>
          <w:p w14:paraId="4963E6B7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6.1 Разработка рабочей документации на АС и ее части </w:t>
            </w:r>
          </w:p>
          <w:p w14:paraId="2D255610" w14:textId="00D6BED7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6.2 Разработка или адаптация отдельных видов обеспечения АС</w:t>
            </w:r>
          </w:p>
        </w:tc>
      </w:tr>
      <w:tr w:rsidR="009158D9" w:rsidRPr="00F22F48" w14:paraId="2AA01866" w14:textId="77777777" w:rsidTr="00417BFA">
        <w:tc>
          <w:tcPr>
            <w:tcW w:w="2689" w:type="dxa"/>
          </w:tcPr>
          <w:p w14:paraId="5C5489D1" w14:textId="666ADBF7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7. Ввод в действие</w:t>
            </w:r>
          </w:p>
        </w:tc>
        <w:tc>
          <w:tcPr>
            <w:tcW w:w="6656" w:type="dxa"/>
          </w:tcPr>
          <w:p w14:paraId="25343F84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7.1 Подготовка объекта автоматизации к вводу АС в действие </w:t>
            </w:r>
          </w:p>
          <w:p w14:paraId="12B44820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7.2 Подготовка персонала </w:t>
            </w:r>
          </w:p>
          <w:p w14:paraId="0C6FE5CC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7.3 Комплектация АС поставляемыми изделиями (программными и техническими средствами, программно-техническими комплексами, информационными изделиями) </w:t>
            </w:r>
          </w:p>
          <w:p w14:paraId="23AE6B84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7.4 Строительно-монтажные работы </w:t>
            </w:r>
          </w:p>
          <w:p w14:paraId="6927FC95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7.5 Пусконаладочные работы </w:t>
            </w:r>
          </w:p>
          <w:p w14:paraId="4E25B692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7.6 Проведение предварительных испытаний </w:t>
            </w:r>
          </w:p>
          <w:p w14:paraId="195C98B1" w14:textId="77777777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 xml:space="preserve">7.7 Проведение опытной эксплуатации </w:t>
            </w:r>
          </w:p>
          <w:p w14:paraId="32380838" w14:textId="17D9CB65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7.8 Проведение приемочных испытаний</w:t>
            </w:r>
          </w:p>
        </w:tc>
      </w:tr>
      <w:tr w:rsidR="009158D9" w:rsidRPr="00F22F48" w14:paraId="17060D36" w14:textId="77777777" w:rsidTr="00417BFA">
        <w:tc>
          <w:tcPr>
            <w:tcW w:w="2689" w:type="dxa"/>
          </w:tcPr>
          <w:p w14:paraId="5AD4C28A" w14:textId="2C8592EF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8. Сопровождение АС</w:t>
            </w:r>
          </w:p>
        </w:tc>
        <w:tc>
          <w:tcPr>
            <w:tcW w:w="6656" w:type="dxa"/>
          </w:tcPr>
          <w:p w14:paraId="1F5FC038" w14:textId="048B1096" w:rsidR="00F22F48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8.1</w:t>
            </w:r>
            <w:r w:rsidR="00045A95">
              <w:rPr>
                <w:sz w:val="24"/>
                <w:szCs w:val="20"/>
              </w:rPr>
              <w:t xml:space="preserve"> </w:t>
            </w:r>
            <w:r w:rsidRPr="00F22F48">
              <w:rPr>
                <w:sz w:val="24"/>
                <w:szCs w:val="20"/>
              </w:rPr>
              <w:t xml:space="preserve">Выполнение работ в соответствии с гарантийными обязательствами </w:t>
            </w:r>
          </w:p>
          <w:p w14:paraId="2F381EE5" w14:textId="21359347" w:rsidR="009158D9" w:rsidRPr="00F22F48" w:rsidRDefault="00F22F48" w:rsidP="00F22F48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F22F48">
              <w:rPr>
                <w:sz w:val="24"/>
                <w:szCs w:val="20"/>
              </w:rPr>
              <w:t>8.2 Послегарантийное обслуживание</w:t>
            </w:r>
          </w:p>
        </w:tc>
      </w:tr>
    </w:tbl>
    <w:p w14:paraId="72A95551" w14:textId="4744F734" w:rsidR="00F22F48" w:rsidRDefault="00F22F48" w:rsidP="00B4494A">
      <w:pPr>
        <w:ind w:firstLine="708"/>
      </w:pPr>
      <w:r w:rsidRPr="00F22F48">
        <w:t>Классифи</w:t>
      </w:r>
      <w:r>
        <w:t>кация</w:t>
      </w:r>
      <w:r w:rsidRPr="00F22F48">
        <w:t xml:space="preserve"> законодательны</w:t>
      </w:r>
      <w:r>
        <w:t>х</w:t>
      </w:r>
      <w:r w:rsidRPr="00F22F48">
        <w:t xml:space="preserve"> акты в области информационных систем и технологий в соответствии с </w:t>
      </w:r>
      <w:r>
        <w:t xml:space="preserve">данными </w:t>
      </w:r>
      <w:r w:rsidRPr="00F22F48">
        <w:t xml:space="preserve">критериями, </w:t>
      </w:r>
      <w:r>
        <w:t xml:space="preserve">представлена </w:t>
      </w:r>
      <w:r w:rsidRPr="00F22F48">
        <w:t>в таблице 1.5.</w:t>
      </w:r>
    </w:p>
    <w:p w14:paraId="60934A6E" w14:textId="77777777" w:rsidR="00841B03" w:rsidRPr="00841B03" w:rsidRDefault="009158D9" w:rsidP="00841B03">
      <w:pPr>
        <w:ind w:firstLine="0"/>
      </w:pPr>
      <w:r w:rsidRPr="00F22F48">
        <w:rPr>
          <w:spacing w:val="20"/>
        </w:rPr>
        <w:t>Т</w:t>
      </w:r>
      <w:r w:rsidR="0000664F" w:rsidRPr="00F22F48">
        <w:rPr>
          <w:spacing w:val="20"/>
        </w:rPr>
        <w:t>аблица</w:t>
      </w:r>
      <w:r w:rsidR="00996EB5">
        <w:rPr>
          <w:spacing w:val="20"/>
        </w:rPr>
        <w:t xml:space="preserve"> </w:t>
      </w:r>
      <w:r w:rsidR="0000664F" w:rsidRPr="00F22F48">
        <w:rPr>
          <w:spacing w:val="20"/>
        </w:rPr>
        <w:t>1.5</w:t>
      </w:r>
      <w:r w:rsidR="0000664F" w:rsidRPr="0000664F">
        <w:t xml:space="preserve"> </w:t>
      </w:r>
      <w:r w:rsidR="00F22F48" w:rsidRPr="00F22F48">
        <w:t xml:space="preserve">– </w:t>
      </w:r>
      <w:r w:rsidR="00841B03" w:rsidRPr="00841B03">
        <w:t>Нормативно-правовое обеспечение информационной деятельности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F22F48" w:rsidRPr="00B4494A" w14:paraId="4FE1585C" w14:textId="77777777" w:rsidTr="00045A95">
        <w:tc>
          <w:tcPr>
            <w:tcW w:w="3681" w:type="dxa"/>
          </w:tcPr>
          <w:p w14:paraId="50AAFF49" w14:textId="028B4FA0" w:rsidR="00F22F48" w:rsidRPr="00B4494A" w:rsidRDefault="00F22F48" w:rsidP="00F22F48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B4494A">
              <w:rPr>
                <w:b/>
                <w:bCs/>
                <w:sz w:val="24"/>
                <w:szCs w:val="20"/>
              </w:rPr>
              <w:t xml:space="preserve">Раздел </w:t>
            </w:r>
          </w:p>
        </w:tc>
        <w:tc>
          <w:tcPr>
            <w:tcW w:w="5664" w:type="dxa"/>
          </w:tcPr>
          <w:p w14:paraId="4B106AE3" w14:textId="357A5CA1" w:rsidR="00F22F48" w:rsidRPr="00B4494A" w:rsidRDefault="00F22F48" w:rsidP="00F22F48">
            <w:pPr>
              <w:spacing w:line="240" w:lineRule="auto"/>
              <w:ind w:firstLine="0"/>
              <w:rPr>
                <w:b/>
                <w:bCs/>
                <w:sz w:val="24"/>
                <w:szCs w:val="20"/>
              </w:rPr>
            </w:pPr>
            <w:r w:rsidRPr="00B4494A">
              <w:rPr>
                <w:b/>
                <w:bCs/>
                <w:sz w:val="24"/>
                <w:szCs w:val="20"/>
              </w:rPr>
              <w:t>Перечень документов</w:t>
            </w:r>
          </w:p>
        </w:tc>
      </w:tr>
      <w:tr w:rsidR="00841B03" w:rsidRPr="00B4494A" w14:paraId="2381D7A2" w14:textId="77777777" w:rsidTr="00045A95">
        <w:tc>
          <w:tcPr>
            <w:tcW w:w="3681" w:type="dxa"/>
          </w:tcPr>
          <w:p w14:paraId="1307AFB8" w14:textId="209D0CF7" w:rsidR="00841B03" w:rsidRPr="00B4494A" w:rsidRDefault="00841B03" w:rsidP="00841B03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92BEB">
              <w:rPr>
                <w:rFonts w:cs="Times New Roman"/>
                <w:sz w:val="24"/>
                <w:szCs w:val="24"/>
              </w:rPr>
              <w:t>Основные нормативно-правовые акты в области информационного права</w:t>
            </w:r>
          </w:p>
        </w:tc>
        <w:tc>
          <w:tcPr>
            <w:tcW w:w="5664" w:type="dxa"/>
          </w:tcPr>
          <w:p w14:paraId="28ECE7B5" w14:textId="62F39653" w:rsidR="00841B03" w:rsidRPr="00B4494A" w:rsidRDefault="00841B03" w:rsidP="00841B03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92BEB">
              <w:rPr>
                <w:rFonts w:cs="Times New Roman"/>
                <w:sz w:val="24"/>
                <w:szCs w:val="24"/>
              </w:rPr>
              <w:t>Федеральный закон "Об информации, информационных технологиях и о защите информации" от 27.07.2006 № 149-ФЗ (ст. 3–16)</w:t>
            </w:r>
          </w:p>
        </w:tc>
      </w:tr>
      <w:tr w:rsidR="00841B03" w:rsidRPr="00B4494A" w14:paraId="51033F7D" w14:textId="77777777" w:rsidTr="00045A95">
        <w:tc>
          <w:tcPr>
            <w:tcW w:w="3681" w:type="dxa"/>
          </w:tcPr>
          <w:p w14:paraId="473A2344" w14:textId="25F2048A" w:rsidR="00841B03" w:rsidRPr="00B4494A" w:rsidRDefault="00841B03" w:rsidP="00841B03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92BEB">
              <w:rPr>
                <w:rFonts w:cs="Times New Roman"/>
                <w:sz w:val="24"/>
                <w:szCs w:val="24"/>
              </w:rPr>
              <w:t>Основное законодательство о программах для ЭВМ (и БД)</w:t>
            </w:r>
          </w:p>
        </w:tc>
        <w:tc>
          <w:tcPr>
            <w:tcW w:w="5664" w:type="dxa"/>
          </w:tcPr>
          <w:p w14:paraId="1C67B123" w14:textId="646BF0BD" w:rsidR="00841B03" w:rsidRPr="00B4494A" w:rsidRDefault="00841B03" w:rsidP="00841B03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92BEB">
              <w:rPr>
                <w:rFonts w:cs="Times New Roman"/>
                <w:sz w:val="24"/>
                <w:szCs w:val="24"/>
              </w:rPr>
              <w:t>"Гражданский кодекс Российской Федерации (часть четвертая)" от 18.12.2006 N 230-ФЗ (ред. от 30.01.2024) (ст. 1225–1240)</w:t>
            </w:r>
          </w:p>
        </w:tc>
      </w:tr>
      <w:tr w:rsidR="00841B03" w:rsidRPr="00B4494A" w14:paraId="6330005E" w14:textId="77777777" w:rsidTr="00045A95">
        <w:tc>
          <w:tcPr>
            <w:tcW w:w="3681" w:type="dxa"/>
          </w:tcPr>
          <w:p w14:paraId="04A78BF6" w14:textId="3260A013" w:rsidR="00841B03" w:rsidRPr="00B4494A" w:rsidRDefault="00841B03" w:rsidP="00841B03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92BEB">
              <w:rPr>
                <w:rFonts w:cs="Times New Roman"/>
                <w:sz w:val="24"/>
                <w:szCs w:val="24"/>
              </w:rPr>
              <w:t>Законодательство, связанное с Интернет-деятельностью</w:t>
            </w:r>
          </w:p>
        </w:tc>
        <w:tc>
          <w:tcPr>
            <w:tcW w:w="5664" w:type="dxa"/>
          </w:tcPr>
          <w:p w14:paraId="2AB0FEE9" w14:textId="0494DF3F" w:rsidR="00841B03" w:rsidRPr="00B4494A" w:rsidRDefault="00841B03" w:rsidP="00841B03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92BEB">
              <w:rPr>
                <w:rFonts w:cs="Times New Roman"/>
                <w:sz w:val="24"/>
                <w:szCs w:val="24"/>
              </w:rPr>
              <w:t>Федеральный закон "О персональных данных" от 27.07.2006 № 152-ФЗ</w:t>
            </w:r>
          </w:p>
        </w:tc>
      </w:tr>
      <w:tr w:rsidR="00841B03" w:rsidRPr="00B4494A" w14:paraId="054404A7" w14:textId="77777777" w:rsidTr="00045A95">
        <w:tc>
          <w:tcPr>
            <w:tcW w:w="3681" w:type="dxa"/>
          </w:tcPr>
          <w:p w14:paraId="438AFA2E" w14:textId="1FE9B69A" w:rsidR="00841B03" w:rsidRPr="00045A95" w:rsidRDefault="00841B03" w:rsidP="00841B03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92BEB">
              <w:rPr>
                <w:rFonts w:cs="Times New Roman"/>
                <w:sz w:val="24"/>
                <w:szCs w:val="24"/>
              </w:rPr>
              <w:t>Подзаконные акты</w:t>
            </w:r>
          </w:p>
        </w:tc>
        <w:tc>
          <w:tcPr>
            <w:tcW w:w="5664" w:type="dxa"/>
          </w:tcPr>
          <w:p w14:paraId="45AC7CFE" w14:textId="2F4F9AAF" w:rsidR="00841B03" w:rsidRPr="00B4494A" w:rsidRDefault="00841B03" w:rsidP="00841B03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992BEB">
              <w:rPr>
                <w:rFonts w:cs="Times New Roman"/>
                <w:sz w:val="24"/>
                <w:szCs w:val="24"/>
              </w:rPr>
              <w:t>Приказы ФСТЭК и ФСБ, регулирующие защиту информации, например, Приказ ФСТЭК от 27 июля 2006 № 17 (ст. 1, 8, 9)</w:t>
            </w:r>
          </w:p>
        </w:tc>
      </w:tr>
    </w:tbl>
    <w:p w14:paraId="049786BB" w14:textId="77777777" w:rsidR="00852DAA" w:rsidRPr="009A5F4E" w:rsidRDefault="00852DAA" w:rsidP="009A5F4E">
      <w:pPr>
        <w:ind w:firstLine="0"/>
        <w:rPr>
          <w:rStyle w:val="Heading1Char"/>
          <w:b w:val="0"/>
        </w:rPr>
      </w:pPr>
    </w:p>
    <w:p w14:paraId="174683AC" w14:textId="08D23DBF" w:rsidR="00F22F48" w:rsidRPr="009A5F4E" w:rsidRDefault="0000664F" w:rsidP="009A5F4E">
      <w:r w:rsidRPr="009A5F4E">
        <w:rPr>
          <w:rStyle w:val="Heading1Char"/>
          <w:rFonts w:eastAsiaTheme="minorHAnsi" w:cstheme="minorBidi"/>
          <w:b w:val="0"/>
          <w:color w:val="auto"/>
          <w:szCs w:val="22"/>
        </w:rPr>
        <w:t>Ответ на вопрос п.6</w:t>
      </w:r>
    </w:p>
    <w:p w14:paraId="699AD4BC" w14:textId="70F98F06" w:rsidR="00045A95" w:rsidRDefault="00B4494A" w:rsidP="00045A95">
      <w:r w:rsidRPr="00B4494A">
        <w:t>В соответствии с</w:t>
      </w:r>
      <w:r w:rsidR="00852DAA">
        <w:t>о статьей 1225</w:t>
      </w:r>
      <w:r w:rsidRPr="00B4494A">
        <w:t xml:space="preserve"> глав</w:t>
      </w:r>
      <w:r w:rsidR="00852DAA">
        <w:t>ы</w:t>
      </w:r>
      <w:r w:rsidRPr="00B4494A">
        <w:t xml:space="preserve"> 69 Гражданского кодекса РФ, </w:t>
      </w:r>
      <w:r w:rsidR="00852DAA" w:rsidRPr="00852DAA">
        <w:t xml:space="preserve">результатами интеллектуальной деятельности и приравненными к ним средствами индивидуализации юридических лиц, товаров, работ, услуг и </w:t>
      </w:r>
      <w:r w:rsidR="00852DAA" w:rsidRPr="00852DAA">
        <w:lastRenderedPageBreak/>
        <w:t>предприятий, которым предоставляется правовая охрана (интеллектуальной собственностью), являются</w:t>
      </w:r>
      <w:r w:rsidR="00852DAA">
        <w:t>:</w:t>
      </w:r>
    </w:p>
    <w:p w14:paraId="0FF61D6A" w14:textId="5A3B1549" w:rsidR="00852DAA" w:rsidRPr="00866EDB" w:rsidRDefault="00852DAA" w:rsidP="00540AEE">
      <w:r>
        <w:t>1) программы для электронных</w:t>
      </w:r>
      <w:r w:rsidR="00866EDB" w:rsidRPr="00866EDB">
        <w:t xml:space="preserve"> </w:t>
      </w:r>
      <w:r>
        <w:t>вычислительных машин</w:t>
      </w:r>
      <w:r w:rsidR="00866EDB" w:rsidRPr="00866EDB">
        <w:t>;</w:t>
      </w:r>
    </w:p>
    <w:p w14:paraId="11FC53DA" w14:textId="1F7F58FD" w:rsidR="00852DAA" w:rsidRDefault="00540AEE" w:rsidP="009A5F4E">
      <w:r>
        <w:t>2</w:t>
      </w:r>
      <w:r w:rsidR="00852DAA">
        <w:t>) базы данных;</w:t>
      </w:r>
    </w:p>
    <w:p w14:paraId="1774097D" w14:textId="698F684E" w:rsidR="00852DAA" w:rsidRDefault="00540AEE" w:rsidP="009A5F4E">
      <w:r>
        <w:t>3</w:t>
      </w:r>
      <w:r w:rsidR="00852DAA">
        <w:t>) изобретения;</w:t>
      </w:r>
    </w:p>
    <w:p w14:paraId="6D5D09BC" w14:textId="49E34C58" w:rsidR="00852DAA" w:rsidRDefault="00540AEE" w:rsidP="009A5F4E">
      <w:r>
        <w:t>4</w:t>
      </w:r>
      <w:r w:rsidR="00852DAA">
        <w:t>) полезные модели;</w:t>
      </w:r>
    </w:p>
    <w:p w14:paraId="2904D004" w14:textId="0588F95A" w:rsidR="00852DAA" w:rsidRDefault="00540AEE" w:rsidP="00540AEE">
      <w:r>
        <w:t>5</w:t>
      </w:r>
      <w:r w:rsidR="00852DAA">
        <w:t>) промышленные образцы;</w:t>
      </w:r>
    </w:p>
    <w:p w14:paraId="5DA105BB" w14:textId="6F3A07A2" w:rsidR="00852DAA" w:rsidRDefault="00540AEE" w:rsidP="009A5F4E">
      <w:r>
        <w:t>6</w:t>
      </w:r>
      <w:r w:rsidR="00852DAA">
        <w:t>) топологии интегральных микросхем;</w:t>
      </w:r>
    </w:p>
    <w:p w14:paraId="4F7AF55F" w14:textId="40262682" w:rsidR="00045A95" w:rsidRDefault="00540AEE" w:rsidP="00540AEE">
      <w:r>
        <w:t>7</w:t>
      </w:r>
      <w:r w:rsidR="00852DAA">
        <w:t>) секреты производства (ноу-хау);</w:t>
      </w:r>
    </w:p>
    <w:p w14:paraId="4485E29E" w14:textId="77777777" w:rsidR="009A5F4E" w:rsidRPr="00A400D4" w:rsidRDefault="009A5F4E" w:rsidP="009A5F4E"/>
    <w:p w14:paraId="4001C15E" w14:textId="77777777" w:rsidR="00F22F48" w:rsidRDefault="0000664F" w:rsidP="009A5F4E">
      <w:r w:rsidRPr="0000664F">
        <w:t xml:space="preserve">Ответ на вопрос п.7. </w:t>
      </w:r>
    </w:p>
    <w:p w14:paraId="096F511D" w14:textId="18E05FF0" w:rsidR="00866EDB" w:rsidRPr="009A5F4E" w:rsidRDefault="00866EDB" w:rsidP="009A5F4E">
      <w:pPr>
        <w:rPr>
          <w:bCs/>
        </w:rPr>
      </w:pPr>
      <w:r>
        <w:t xml:space="preserve">Согласно статье 17 </w:t>
      </w:r>
      <w:r w:rsidRPr="00045A95">
        <w:t>Федеральн</w:t>
      </w:r>
      <w:r>
        <w:t>ого</w:t>
      </w:r>
      <w:r w:rsidRPr="00045A95">
        <w:t xml:space="preserve"> </w:t>
      </w:r>
      <w:r w:rsidR="00045A95" w:rsidRPr="00045A95">
        <w:t>закон от 27 июля 2006 года №149-ФЗ «Об информации, информационных технологиях и о защите информации»</w:t>
      </w:r>
      <w:r w:rsidR="009A5F4E">
        <w:t xml:space="preserve"> </w:t>
      </w:r>
      <w:r w:rsidR="009A5F4E" w:rsidRPr="009A5F4E">
        <w:rPr>
          <w:bCs/>
        </w:rPr>
        <w:t>предусмо</w:t>
      </w:r>
      <w:r w:rsidR="009A5F4E">
        <w:rPr>
          <w:bCs/>
        </w:rPr>
        <w:t>трены</w:t>
      </w:r>
      <w:r w:rsidR="009A5F4E" w:rsidRPr="009A5F4E">
        <w:rPr>
          <w:bCs/>
        </w:rPr>
        <w:t xml:space="preserve"> следующие виды ответственности за </w:t>
      </w:r>
      <w:r w:rsidR="009A5F4E" w:rsidRPr="009A5F4E">
        <w:rPr>
          <w:bCs/>
        </w:rPr>
        <w:t>правонарушения:</w:t>
      </w:r>
    </w:p>
    <w:p w14:paraId="206CD9BC" w14:textId="77777777" w:rsidR="009A5F4E" w:rsidRPr="009A5F4E" w:rsidRDefault="009A5F4E" w:rsidP="009A5F4E">
      <w:pPr>
        <w:rPr>
          <w:bCs/>
        </w:rPr>
      </w:pPr>
      <w:r w:rsidRPr="009A5F4E">
        <w:rPr>
          <w:bCs/>
        </w:rPr>
        <w:t>Административная ответственность — за несоблюдение норм обработки и защиты информации.</w:t>
      </w:r>
    </w:p>
    <w:p w14:paraId="0AE9C197" w14:textId="77777777" w:rsidR="009A5F4E" w:rsidRPr="009A5F4E" w:rsidRDefault="009A5F4E" w:rsidP="009A5F4E">
      <w:pPr>
        <w:rPr>
          <w:bCs/>
        </w:rPr>
      </w:pPr>
      <w:r w:rsidRPr="009A5F4E">
        <w:rPr>
          <w:bCs/>
        </w:rPr>
        <w:t>Уголовная ответственность — за преступления, связанные с несанкционированным доступом к информации и использованием вредоносного ПО.</w:t>
      </w:r>
    </w:p>
    <w:p w14:paraId="44B46B7D" w14:textId="77777777" w:rsidR="009A5F4E" w:rsidRPr="009A5F4E" w:rsidRDefault="009A5F4E" w:rsidP="009A5F4E">
      <w:pPr>
        <w:rPr>
          <w:bCs/>
        </w:rPr>
      </w:pPr>
      <w:r w:rsidRPr="009A5F4E">
        <w:rPr>
          <w:bCs/>
        </w:rPr>
        <w:t>Гражданско-правовая ответственность — за убытки, причиненные третьим лицам.</w:t>
      </w:r>
    </w:p>
    <w:p w14:paraId="0A15C0C9" w14:textId="4E0B3E96" w:rsidR="00E35990" w:rsidRDefault="00E35990" w:rsidP="00866EDB">
      <w:pPr>
        <w:rPr>
          <w:rFonts w:eastAsiaTheme="majorEastAsia" w:cstheme="majorBidi"/>
          <w:b/>
          <w:color w:val="000000" w:themeColor="text1"/>
          <w:szCs w:val="40"/>
        </w:rPr>
      </w:pPr>
      <w:r>
        <w:br w:type="page"/>
      </w:r>
    </w:p>
    <w:p w14:paraId="566A6839" w14:textId="264D99E6" w:rsidR="00045A95" w:rsidRDefault="00045A95" w:rsidP="00045A95">
      <w:pPr>
        <w:pStyle w:val="Heading1"/>
        <w:ind w:firstLine="0"/>
        <w:jc w:val="center"/>
      </w:pPr>
      <w:r>
        <w:lastRenderedPageBreak/>
        <w:t>Заключение</w:t>
      </w:r>
    </w:p>
    <w:p w14:paraId="07B5371F" w14:textId="77777777" w:rsidR="00430FD0" w:rsidRDefault="00430FD0" w:rsidP="00430FD0"/>
    <w:p w14:paraId="38C0C325" w14:textId="1D4CB3B7" w:rsidR="00E1543C" w:rsidRDefault="00430FD0" w:rsidP="007753E8">
      <w:r w:rsidRPr="00430FD0">
        <w:t>В ходе выполнения работы были систематизированы основные российские и международные стандарты, применяемые в процессе разработки информационных систем.</w:t>
      </w:r>
      <w:r w:rsidR="00E1543C">
        <w:br w:type="page"/>
      </w:r>
    </w:p>
    <w:p w14:paraId="062E9DB0" w14:textId="13B3F6C7" w:rsidR="00E1543C" w:rsidRDefault="00E1543C" w:rsidP="00E1543C">
      <w:pPr>
        <w:pStyle w:val="Heading1"/>
        <w:ind w:firstLine="0"/>
        <w:jc w:val="center"/>
      </w:pPr>
      <w:r>
        <w:lastRenderedPageBreak/>
        <w:t>Список используемых источников</w:t>
      </w:r>
    </w:p>
    <w:p w14:paraId="315C069D" w14:textId="77777777" w:rsidR="00E1543C" w:rsidRDefault="00E1543C" w:rsidP="00E1543C"/>
    <w:p w14:paraId="646E253B" w14:textId="77777777" w:rsidR="00F770F5" w:rsidRDefault="00F770F5" w:rsidP="00F770F5">
      <w:pPr>
        <w:pStyle w:val="1"/>
      </w:pPr>
      <w:r>
        <w:t xml:space="preserve">1.  ГОСТ 34.201-2020. Информационные технологии. Комплекс стандартов на автоматизированные системы. Виды и стадии создания автоматизированных систем. — Москва: </w:t>
      </w:r>
      <w:proofErr w:type="spellStart"/>
      <w:r>
        <w:t>Стандартинформ</w:t>
      </w:r>
      <w:proofErr w:type="spellEnd"/>
      <w:r>
        <w:t xml:space="preserve">, 2020. — 56 с. — ISBN 978-5-9765-4532-9. — Текст: электронный. — Режим доступа: </w:t>
      </w:r>
      <w:hyperlink r:id="rId6" w:history="1">
        <w:r w:rsidRPr="0043287E">
          <w:rPr>
            <w:rStyle w:val="Hyperlink"/>
          </w:rPr>
          <w:t>https://www.swrit.ru/doc/gost34/34.201-2020.pdf</w:t>
        </w:r>
      </w:hyperlink>
    </w:p>
    <w:p w14:paraId="70973168" w14:textId="77777777" w:rsidR="00F770F5" w:rsidRDefault="00F770F5" w:rsidP="00F770F5">
      <w:pPr>
        <w:pStyle w:val="1"/>
      </w:pPr>
      <w:r>
        <w:t xml:space="preserve">2.  ГОСТ 34.602-2020. Информационные технологии. Комплекс стандартов на автоматизированные системы. Техническое задание на создание автоматизированной системы. — Москва: </w:t>
      </w:r>
      <w:proofErr w:type="spellStart"/>
      <w:r>
        <w:t>Стандартинформ</w:t>
      </w:r>
      <w:proofErr w:type="spellEnd"/>
      <w:r>
        <w:t xml:space="preserve">, 2020. — 24 с. — ISBN 978-5-8965-4546-3. — Текст: электронный. — Режим доступа: </w:t>
      </w:r>
      <w:hyperlink r:id="rId7" w:history="1">
        <w:r w:rsidRPr="0043287E">
          <w:rPr>
            <w:rStyle w:val="Hyperlink"/>
          </w:rPr>
          <w:t>https://www.swrit.ru/doc/gost34/34.602-2020.pdf</w:t>
        </w:r>
      </w:hyperlink>
    </w:p>
    <w:p w14:paraId="734F4EFA" w14:textId="77777777" w:rsidR="00F770F5" w:rsidRDefault="00F770F5" w:rsidP="00F770F5">
      <w:pPr>
        <w:pStyle w:val="1"/>
      </w:pPr>
      <w:r>
        <w:t xml:space="preserve">3.  ГОСТ Р 59793-2021. Автоматизированные системы. Стадии создания и содержания эксплуатационной документации. — Москва: </w:t>
      </w:r>
      <w:proofErr w:type="spellStart"/>
      <w:r>
        <w:t>Стандартинформ</w:t>
      </w:r>
      <w:proofErr w:type="spellEnd"/>
      <w:r>
        <w:t xml:space="preserve">, 2021. — 48 с. — ISBN 978-5-9765-4621-0. — Текст: электронный. — Режим доступа: </w:t>
      </w:r>
      <w:hyperlink r:id="rId8" w:history="1">
        <w:r w:rsidRPr="0043287E">
          <w:rPr>
            <w:rStyle w:val="Hyperlink"/>
          </w:rPr>
          <w:t>https://rosgosts.ru/file/gost/35/240/gost_r_59793-2021.pdf</w:t>
        </w:r>
      </w:hyperlink>
    </w:p>
    <w:p w14:paraId="70327A3B" w14:textId="3DD0E000" w:rsidR="00D507DA" w:rsidRPr="00E1543C" w:rsidRDefault="00F770F5" w:rsidP="00F770F5">
      <w:pPr>
        <w:pStyle w:val="1"/>
      </w:pPr>
      <w:r>
        <w:t xml:space="preserve">4.  ГОСТ Р 59853-2021. Информационные технологии. Комплекс стандартов на автоматизированные системы. Автоматизированные системы. Требования к безопасности. — Москва: </w:t>
      </w:r>
      <w:proofErr w:type="spellStart"/>
      <w:r>
        <w:t>Стандартинформ</w:t>
      </w:r>
      <w:proofErr w:type="spellEnd"/>
      <w:r>
        <w:t>, 2021. — 36 с. — ISBN 978-5-9765-4539-8. — Текст: электронный. — Режим доступа: https://rosgosts.ru/file/gost/01/040/gost_r_59853-2021.pdf</w:t>
      </w:r>
    </w:p>
    <w:sectPr w:rsidR="00D507DA" w:rsidRPr="00E15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87E10"/>
    <w:multiLevelType w:val="hybridMultilevel"/>
    <w:tmpl w:val="FAAAEE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127342B"/>
    <w:multiLevelType w:val="hybridMultilevel"/>
    <w:tmpl w:val="19AA117E"/>
    <w:lvl w:ilvl="0" w:tplc="F3EC361C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5284648"/>
    <w:multiLevelType w:val="hybridMultilevel"/>
    <w:tmpl w:val="A52E73F4"/>
    <w:lvl w:ilvl="0" w:tplc="0DFAAA7E">
      <w:start w:val="1"/>
      <w:numFmt w:val="decimal"/>
      <w:lvlText w:val="%1."/>
      <w:lvlJc w:val="left"/>
      <w:pPr>
        <w:ind w:left="1165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6303EB"/>
    <w:multiLevelType w:val="hybridMultilevel"/>
    <w:tmpl w:val="DC0424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EAA"/>
    <w:rsid w:val="0000664F"/>
    <w:rsid w:val="00045A95"/>
    <w:rsid w:val="00212D74"/>
    <w:rsid w:val="0023354E"/>
    <w:rsid w:val="002B2221"/>
    <w:rsid w:val="00410718"/>
    <w:rsid w:val="00417BFA"/>
    <w:rsid w:val="00430FD0"/>
    <w:rsid w:val="00465B08"/>
    <w:rsid w:val="00507931"/>
    <w:rsid w:val="00540AEE"/>
    <w:rsid w:val="00552EC6"/>
    <w:rsid w:val="005C2DA3"/>
    <w:rsid w:val="005E4A8C"/>
    <w:rsid w:val="006427DA"/>
    <w:rsid w:val="00662FBA"/>
    <w:rsid w:val="006C5306"/>
    <w:rsid w:val="00701CC1"/>
    <w:rsid w:val="00706362"/>
    <w:rsid w:val="00707E38"/>
    <w:rsid w:val="007753E8"/>
    <w:rsid w:val="00841B03"/>
    <w:rsid w:val="00851477"/>
    <w:rsid w:val="00852DAA"/>
    <w:rsid w:val="0085487E"/>
    <w:rsid w:val="00866EDB"/>
    <w:rsid w:val="009158D9"/>
    <w:rsid w:val="00931F49"/>
    <w:rsid w:val="00996EB5"/>
    <w:rsid w:val="009A5F4E"/>
    <w:rsid w:val="009E6A73"/>
    <w:rsid w:val="00A400D4"/>
    <w:rsid w:val="00A91831"/>
    <w:rsid w:val="00AF1EAA"/>
    <w:rsid w:val="00B4494A"/>
    <w:rsid w:val="00B66DB4"/>
    <w:rsid w:val="00C94E68"/>
    <w:rsid w:val="00D507DA"/>
    <w:rsid w:val="00D6386C"/>
    <w:rsid w:val="00DD63D4"/>
    <w:rsid w:val="00DE5949"/>
    <w:rsid w:val="00E1543C"/>
    <w:rsid w:val="00E35990"/>
    <w:rsid w:val="00E371F2"/>
    <w:rsid w:val="00E94BD3"/>
    <w:rsid w:val="00F10A9D"/>
    <w:rsid w:val="00F22F48"/>
    <w:rsid w:val="00F770F5"/>
    <w:rsid w:val="00FE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82D6"/>
  <w15:chartTrackingRefBased/>
  <w15:docId w15:val="{385B0575-F2AA-4EDE-A91A-D8EC130D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64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664F"/>
    <w:pPr>
      <w:keepNext/>
      <w:keepLines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E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E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E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E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64F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1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EA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E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1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D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DAA"/>
    <w:rPr>
      <w:color w:val="605E5C"/>
      <w:shd w:val="clear" w:color="auto" w:fill="E1DFDD"/>
    </w:rPr>
  </w:style>
  <w:style w:type="paragraph" w:customStyle="1" w:styleId="1">
    <w:name w:val="Текст1"/>
    <w:basedOn w:val="Normal"/>
    <w:next w:val="Normal"/>
    <w:link w:val="10"/>
    <w:qFormat/>
    <w:rsid w:val="00F770F5"/>
    <w:pPr>
      <w:widowControl w:val="0"/>
      <w:suppressAutoHyphens/>
    </w:pPr>
    <w:rPr>
      <w:bCs/>
      <w:kern w:val="0"/>
      <w14:ligatures w14:val="none"/>
    </w:rPr>
  </w:style>
  <w:style w:type="character" w:customStyle="1" w:styleId="10">
    <w:name w:val="Текст1 Знак"/>
    <w:basedOn w:val="DefaultParagraphFont"/>
    <w:link w:val="1"/>
    <w:rsid w:val="00F770F5"/>
    <w:rPr>
      <w:rFonts w:ascii="Times New Roman" w:hAnsi="Times New Roman"/>
      <w:bCs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gosts.ru/file/gost/35/240/gost_r_59793-202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writ.ru/doc/gost34/34.602-202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writ.ru/doc/gost34/34.201-2020.pdf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8</Pages>
  <Words>1016</Words>
  <Characters>7711</Characters>
  <Application>Microsoft Office Word</Application>
  <DocSecurity>0</DocSecurity>
  <Lines>269</Lines>
  <Paragraphs>161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Туровец Владислав Юрьевич</dc:creator>
  <cp:keywords/>
  <dc:description/>
  <cp:lastModifiedBy>Microsoft Office User</cp:lastModifiedBy>
  <cp:revision>27</cp:revision>
  <dcterms:created xsi:type="dcterms:W3CDTF">2024-10-01T04:01:00Z</dcterms:created>
  <dcterms:modified xsi:type="dcterms:W3CDTF">2024-10-15T05:11:00Z</dcterms:modified>
  <cp:category/>
</cp:coreProperties>
</file>