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FB3E37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2E4C15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2E4C15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2E4C1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2E4C1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2E4C1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2E4C1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2E4C1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2E4C1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2E4C1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3D71AD03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Pr="005F4674">
        <w:rPr>
          <w:sz w:val="28"/>
          <w:szCs w:val="28"/>
        </w:rPr>
        <w:t>ИП «Туровец</w:t>
      </w:r>
      <w:r>
        <w:rPr>
          <w:sz w:val="28"/>
          <w:szCs w:val="28"/>
        </w:rPr>
        <w:t xml:space="preserve"> А. В.</w:t>
      </w:r>
      <w:r w:rsidRPr="005F467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7B5CECAA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ланирование этапов разработки и внедрения системы.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1AF07070" w14:textId="745F9D1D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15D69">
        <w:rPr>
          <w:sz w:val="28"/>
          <w:szCs w:val="28"/>
        </w:rPr>
        <w:t>Предметом исследования явля</w:t>
      </w:r>
      <w:r w:rsidR="00115D69" w:rsidRPr="00115D69">
        <w:rPr>
          <w:sz w:val="28"/>
          <w:szCs w:val="28"/>
        </w:rPr>
        <w:t>ю</w:t>
      </w:r>
      <w:r w:rsidRPr="00115D69">
        <w:rPr>
          <w:sz w:val="28"/>
          <w:szCs w:val="28"/>
        </w:rPr>
        <w:t xml:space="preserve">тся </w:t>
      </w:r>
      <w:r w:rsidR="00115D69" w:rsidRPr="00115D69">
        <w:rPr>
          <w:sz w:val="28"/>
          <w:szCs w:val="28"/>
        </w:rPr>
        <w:t>бизнес-процессы взаимодействия с клиентами и учёта товаров в условиях розного торгового бизнеса.</w:t>
      </w:r>
    </w:p>
    <w:p w14:paraId="4F034C23" w14:textId="7303AB67" w:rsidR="001C14B0" w:rsidRPr="005F4674" w:rsidRDefault="003D2904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5F4674">
        <w:rPr>
          <w:sz w:val="28"/>
          <w:szCs w:val="28"/>
        </w:rPr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BC2CB24" w:rsidR="003B6A3C" w:rsidRPr="00ED76C2" w:rsidRDefault="00C241B3" w:rsidP="00E60C53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241B3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используется локальная версия 1С Штрих-М — программного продукта для автоматизации розничной торговли. </w:t>
      </w:r>
      <w:r>
        <w:rPr>
          <w:rFonts w:eastAsia="Calibri"/>
          <w:bCs/>
          <w:sz w:val="28"/>
          <w:szCs w:val="22"/>
          <w:lang w:eastAsia="en-US"/>
        </w:rPr>
        <w:t>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предназнача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для ведения товарного учёта, управления кассовыми операциями, формирования фискальных документов, взаимодействия с торговым оборудованием (ККТ, сканеры, электронные весы), а также для базовой интеграции с бухгалтерскими продуктами 1С. Данная система применя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как основной инструмент в операционной деятельности предприятия: на её основе осуществля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регистрация прихода, учёт остатков, оформление продаж, инвентаризация и экспорт отчётных данных. Несмотря на широкую распространённость в прошлом, </w:t>
      </w:r>
      <w:r w:rsidR="001E4B28">
        <w:rPr>
          <w:rFonts w:eastAsia="Calibri"/>
          <w:bCs/>
          <w:sz w:val="28"/>
          <w:szCs w:val="22"/>
          <w:lang w:eastAsia="en-US"/>
        </w:rPr>
        <w:t xml:space="preserve">1С 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Штрих-М более не поддерживается разработчиком: обновления прекращены, развитие остановлено, функциональность не соответствует актуальным требованиям законодательства и рынку онлайн-торговли. Это создаёт риски снижения </w:t>
      </w:r>
      <w:r w:rsidRPr="00C241B3">
        <w:rPr>
          <w:rFonts w:eastAsia="Calibri"/>
          <w:bCs/>
          <w:sz w:val="28"/>
          <w:szCs w:val="22"/>
          <w:lang w:eastAsia="en-US"/>
        </w:rPr>
        <w:lastRenderedPageBreak/>
        <w:t>надёжности и потери совместимости с современными ККТ и программным обеспечением.</w:t>
      </w:r>
      <w:r w:rsidR="00E60C53">
        <w:rPr>
          <w:rFonts w:eastAsia="Calibri"/>
          <w:bCs/>
          <w:sz w:val="28"/>
          <w:szCs w:val="22"/>
          <w:lang w:eastAsia="en-US"/>
        </w:rPr>
        <w:t xml:space="preserve"> Также используются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2E3A5830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>, котор</w:t>
      </w:r>
      <w:r w:rsidR="002806E1">
        <w:rPr>
          <w:rFonts w:eastAsia="Calibri"/>
          <w:bCs/>
          <w:sz w:val="28"/>
          <w:szCs w:val="22"/>
          <w:lang w:eastAsia="en-US"/>
        </w:rPr>
        <w:t>ые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обеспеч</w:t>
      </w:r>
      <w:r w:rsidR="002806E1">
        <w:rPr>
          <w:rFonts w:eastAsia="Calibri"/>
          <w:bCs/>
          <w:sz w:val="28"/>
          <w:szCs w:val="22"/>
          <w:lang w:eastAsia="en-US"/>
        </w:rPr>
        <w:t>а</w:t>
      </w:r>
      <w:r w:rsidRPr="00ED76C2">
        <w:rPr>
          <w:rFonts w:eastAsia="Calibri"/>
          <w:bCs/>
          <w:sz w:val="28"/>
          <w:szCs w:val="22"/>
          <w:lang w:eastAsia="en-US"/>
        </w:rPr>
        <w:t>т автоматизацию ключевых процессов, позвол</w:t>
      </w:r>
      <w:r w:rsidR="002806E1">
        <w:rPr>
          <w:rFonts w:eastAsia="Calibri"/>
          <w:bCs/>
          <w:sz w:val="28"/>
          <w:szCs w:val="22"/>
          <w:lang w:eastAsia="en-US"/>
        </w:rPr>
        <w:t>я</w:t>
      </w:r>
      <w:r w:rsidRPr="00ED76C2">
        <w:rPr>
          <w:rFonts w:eastAsia="Calibri"/>
          <w:bCs/>
          <w:sz w:val="28"/>
          <w:szCs w:val="22"/>
          <w:lang w:eastAsia="en-US"/>
        </w:rPr>
        <w:t>т выйти в онлайн-сегмент и повысит управляемость предприятием.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264CB3F7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21C5545B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131E518C" w:rsidR="003B6A3C" w:rsidRPr="00ED76C2" w:rsidRDefault="00552B7F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44E2CC9C" wp14:editId="58D58A0F">
            <wp:extent cx="5940425" cy="2865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7E4DB9B5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="00886999">
        <w:rPr>
          <w:rFonts w:eastAsia="Aptos"/>
          <w:bCs/>
          <w:sz w:val="28"/>
          <w:szCs w:val="22"/>
          <w14:ligatures w14:val="none"/>
        </w:rPr>
        <w:t>новую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 w:rsidR="00886999"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38D2C195" w:rsidR="003D2904" w:rsidRPr="00391B1B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t>Разрабатываемый компонент должен работать как веб</w:t>
      </w: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noBreakHyphen/>
        <w:t>платформа, связанная с внутренним контуром 1С Штрих</w:t>
      </w: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noBreakHyphen/>
        <w:t>М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. Через эту платформу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учётной системе,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 w:rsidR="003E42D2">
        <w:rPr>
          <w:rFonts w:eastAsia="Aptos"/>
          <w:bCs/>
          <w:sz w:val="28"/>
          <w:szCs w:val="22"/>
          <w14:ligatures w14:val="none"/>
        </w:rPr>
        <w:t xml:space="preserve">Новая система товарного учёта должна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FA8FCD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 w:rsidR="00F53278">
        <w:rPr>
          <w:rFonts w:eastAsia="Aptos"/>
          <w:bCs/>
          <w:sz w:val="28"/>
          <w:szCs w:val="22"/>
          <w14:ligatures w14:val="none"/>
        </w:rPr>
        <w:t>го решения в виде</w:t>
      </w:r>
      <w:r w:rsidRPr="00ED76C2">
        <w:rPr>
          <w:rFonts w:eastAsia="Aptos"/>
          <w:bCs/>
          <w:sz w:val="28"/>
          <w:szCs w:val="22"/>
          <w14:ligatures w14:val="none"/>
        </w:rPr>
        <w:t>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83D4D4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42385001" w:rsidR="003D2904" w:rsidRPr="00ED76C2" w:rsidRDefault="006153F5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>
        <w:rPr>
          <w:rFonts w:eastAsia="Aptos"/>
          <w:bCs/>
          <w:sz w:val="28"/>
          <w:szCs w:val="22"/>
          <w14:ligatures w14:val="none"/>
        </w:rPr>
        <w:t>П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5EE298ED" w:rsidR="003D2904" w:rsidRPr="00ED76C2" w:rsidRDefault="005C24FC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5C24FC">
        <w:rPr>
          <w:noProof/>
          <w:sz w:val="28"/>
          <w:szCs w:val="28"/>
        </w:rPr>
        <w:lastRenderedPageBreak/>
        <w:drawing>
          <wp:inline distT="0" distB="0" distL="0" distR="0" wp14:anchorId="7F5B0600" wp14:editId="71F85505">
            <wp:extent cx="5940425" cy="5422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lastRenderedPageBreak/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6D16B518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используют локальные версии системы учёта,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21C7F452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292508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</w:t>
      </w:r>
      <w:r w:rsidR="003534DD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программный продукт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7F3F0D3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(информационн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ой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ы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6F495865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(с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истема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товароучётными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Стоимость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владения</w:t>
            </w:r>
            <w:proofErr w:type="spellEnd"/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Telegram, </w:t>
      </w:r>
      <w:proofErr w:type="spellStart"/>
      <w:r w:rsidRPr="00ED76C2">
        <w:rPr>
          <w:sz w:val="28"/>
          <w:szCs w:val="28"/>
        </w:rPr>
        <w:t>Farpost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5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496693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53383A6D" w:rsidR="00B22925" w:rsidRPr="00722D06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highlight w:val="yellow"/>
          <w:lang w:eastAsia="en-US"/>
        </w:rPr>
      </w:pPr>
      <w:r w:rsidRPr="00722D06">
        <w:rPr>
          <w:rFonts w:eastAsia="Calibri"/>
          <w:bCs/>
          <w:sz w:val="28"/>
          <w:szCs w:val="22"/>
          <w:highlight w:val="yellow"/>
          <w:lang w:eastAsia="en-US"/>
        </w:rPr>
        <w:t>В рамках разработки информационной системы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Реиспользуемость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59CEF7B5" w14:textId="3F2740F8" w:rsidR="00CB610E" w:rsidRPr="00ED76C2" w:rsidRDefault="00CB610E" w:rsidP="00621EE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 w:rsidR="00621EE1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99F90D5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21EE1">
        <w:rPr>
          <w:rFonts w:eastAsia="Calibri"/>
          <w:bCs/>
          <w:sz w:val="28"/>
          <w:szCs w:val="22"/>
          <w:highlight w:val="yellow"/>
          <w:lang w:eastAsia="en-US"/>
        </w:rPr>
        <w:t>В контексте проекта ИП «Туровец» функциональный подход может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lastRenderedPageBreak/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систему от клиентов, владельца предприятия и внешней системы учёта товаров.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lastRenderedPageBreak/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  <w:proofErr w:type="spellEnd"/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системы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товаров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и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в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2E4C15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Яндекс.Метрика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621EE1" w:rsidRDefault="000106AB" w:rsidP="00B74B06">
      <w:pPr>
        <w:pStyle w:val="a3"/>
        <w:numPr>
          <w:ilvl w:val="3"/>
          <w:numId w:val="4"/>
        </w:numPr>
        <w:ind w:left="0" w:firstLine="709"/>
        <w:rPr>
          <w:highlight w:val="cyan"/>
          <w:lang w:val="ru-RU"/>
        </w:rPr>
      </w:pPr>
      <w:proofErr w:type="spellStart"/>
      <w:r w:rsidRPr="00621EE1">
        <w:rPr>
          <w:highlight w:val="cyan"/>
        </w:rPr>
        <w:t>Стоимость</w:t>
      </w:r>
      <w:proofErr w:type="spellEnd"/>
      <w:r w:rsidRPr="00621EE1">
        <w:rPr>
          <w:highlight w:val="cyan"/>
        </w:rPr>
        <w:t xml:space="preserve"> </w:t>
      </w:r>
      <w:proofErr w:type="spellStart"/>
      <w:r w:rsidRPr="00621EE1">
        <w:rPr>
          <w:highlight w:val="cyan"/>
        </w:rPr>
        <w:t>трудовых</w:t>
      </w:r>
      <w:proofErr w:type="spellEnd"/>
      <w:r w:rsidRPr="00621EE1">
        <w:rPr>
          <w:highlight w:val="cyan"/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</w:t>
      </w:r>
      <w:r w:rsidRPr="00ED76C2">
        <w:lastRenderedPageBreak/>
        <w:t>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621EE1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highlight w:val="cyan"/>
          <w:lang w:val="ru-RU"/>
        </w:rPr>
      </w:pPr>
      <w:proofErr w:type="spellStart"/>
      <w:r w:rsidRPr="00621EE1">
        <w:rPr>
          <w:highlight w:val="cyan"/>
        </w:rPr>
        <w:t>Стоимость</w:t>
      </w:r>
      <w:proofErr w:type="spellEnd"/>
      <w:r w:rsidRPr="00621EE1">
        <w:rPr>
          <w:highlight w:val="cyan"/>
        </w:rPr>
        <w:t xml:space="preserve"> </w:t>
      </w:r>
      <w:r w:rsidRPr="00621EE1">
        <w:rPr>
          <w:highlight w:val="cyan"/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lastRenderedPageBreak/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proofErr w:type="spellStart"/>
      <w:r w:rsidRPr="00ED76C2">
        <w:t>статегии</w:t>
      </w:r>
      <w:proofErr w:type="spellEnd"/>
      <w:r w:rsidRPr="00ED76C2">
        <w:t xml:space="preserve">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621EE1">
        <w:rPr>
          <w:spacing w:val="40"/>
          <w:highlight w:val="cyan"/>
        </w:rPr>
        <w:lastRenderedPageBreak/>
        <w:t>Таблица</w:t>
      </w:r>
      <w:r w:rsidRPr="00621EE1">
        <w:rPr>
          <w:highlight w:val="cyan"/>
        </w:rPr>
        <w:t xml:space="preserve"> </w:t>
      </w:r>
      <w:r w:rsidR="00191085" w:rsidRPr="00621EE1">
        <w:rPr>
          <w:highlight w:val="cyan"/>
        </w:rPr>
        <w:t>4</w:t>
      </w:r>
      <w:r w:rsidRPr="00621EE1">
        <w:rPr>
          <w:highlight w:val="cyan"/>
        </w:rPr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 xml:space="preserve">Идентификация ресурсных рисков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proofErr w:type="spellStart"/>
      <w:r w:rsidRPr="00ED76C2">
        <w:t>товароучетной</w:t>
      </w:r>
      <w:proofErr w:type="spellEnd"/>
      <w:r w:rsidRPr="00ED76C2">
        <w:t xml:space="preserve">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621EE1">
              <w:rPr>
                <w:sz w:val="24"/>
                <w:szCs w:val="24"/>
                <w:highlight w:val="green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89CA78C" w:rsidR="003D2904" w:rsidRDefault="003D2904" w:rsidP="003D2904">
      <w:pPr>
        <w:pStyle w:val="af3"/>
      </w:pPr>
    </w:p>
    <w:p w14:paraId="09B906D0" w14:textId="06CA0C6E" w:rsidR="002663FD" w:rsidRDefault="002663FD" w:rsidP="002663FD">
      <w:pPr>
        <w:pStyle w:val="afff8"/>
      </w:pPr>
      <w:r>
        <w:t>Итоги научно-исследовательской работы на предприятии ИП «Туровец»:</w:t>
      </w:r>
    </w:p>
    <w:p w14:paraId="1A471CC7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</w:t>
      </w:r>
      <w:r w:rsidRPr="00CC00BE">
        <w:t>остро</w:t>
      </w:r>
      <w:r>
        <w:t>ена</w:t>
      </w:r>
      <w:r w:rsidRPr="00CC00BE">
        <w:t xml:space="preserve"> и проанализирова</w:t>
      </w:r>
      <w:r>
        <w:t>на</w:t>
      </w:r>
      <w:r w:rsidRPr="00CC00BE">
        <w:t xml:space="preserve"> модель бизнес-процессов предприятия</w:t>
      </w:r>
      <w:r>
        <w:t>;</w:t>
      </w:r>
    </w:p>
    <w:p w14:paraId="3527AF26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в</w:t>
      </w:r>
      <w:r w:rsidRPr="00CC00BE">
        <w:t>ыяв</w:t>
      </w:r>
      <w:r>
        <w:t>лена</w:t>
      </w:r>
      <w:r w:rsidRPr="00CC00BE">
        <w:t xml:space="preserve"> проблем</w:t>
      </w:r>
      <w:r>
        <w:t>а</w:t>
      </w:r>
      <w:r w:rsidRPr="00CC00BE">
        <w:t xml:space="preserve"> </w:t>
      </w:r>
      <w:r>
        <w:t>бизне</w:t>
      </w:r>
      <w:r w:rsidRPr="00CC00BE">
        <w:t>с-процессов</w:t>
      </w:r>
      <w:r>
        <w:t>;</w:t>
      </w:r>
    </w:p>
    <w:p w14:paraId="4E7708C4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проанализирована необходимость автоматизации;</w:t>
      </w:r>
    </w:p>
    <w:p w14:paraId="47981760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проведен анализ рынка программных средств;</w:t>
      </w:r>
    </w:p>
    <w:p w14:paraId="30C5A55A" w14:textId="77777777" w:rsidR="002663FD" w:rsidRDefault="002663FD" w:rsidP="00865BEF">
      <w:pPr>
        <w:pStyle w:val="afff6"/>
        <w:numPr>
          <w:ilvl w:val="0"/>
          <w:numId w:val="32"/>
        </w:numPr>
      </w:pPr>
      <w:r>
        <w:t>сформирована постановку задачи;</w:t>
      </w:r>
    </w:p>
    <w:p w14:paraId="2965419E" w14:textId="77777777" w:rsidR="002663FD" w:rsidRDefault="002663FD" w:rsidP="00865BEF">
      <w:pPr>
        <w:pStyle w:val="afff6"/>
        <w:numPr>
          <w:ilvl w:val="0"/>
          <w:numId w:val="32"/>
        </w:numPr>
      </w:pPr>
      <w:r>
        <w:t>разработан календарный план проекта для решения выявленной проблемы.</w:t>
      </w:r>
    </w:p>
    <w:p w14:paraId="5B5AF97D" w14:textId="63EF7D5D" w:rsidR="00BD321A" w:rsidRDefault="00865BEF" w:rsidP="00BD321A">
      <w:pPr>
        <w:pStyle w:val="afff8"/>
      </w:pPr>
      <w:r w:rsidRPr="00865BEF">
        <w:t xml:space="preserve">В результате работы была выявлена совокупность проблем, связанных с неэффективной организацией процессов розничной торговли, включая отсутствие цифрового канала взаимодействия с клиентами, фрагментарность обработки информации и затруднения в принятии управленческих решений. </w:t>
      </w:r>
      <w:r w:rsidR="00BD321A" w:rsidRPr="00BD321A">
        <w:t xml:space="preserve">Сформулирована задача по внедрению программного решения, направленного на цифровизацию процессов розничной торговли предприятия. Проект включает </w:t>
      </w:r>
      <w:r w:rsidR="00BD321A">
        <w:t>развёртывания</w:t>
      </w:r>
      <w:r w:rsidR="00BD321A" w:rsidRPr="00BD321A">
        <w:t xml:space="preserve"> инструмента для управления товарными операциями и созданию модуля онлайн-продаж с возможностью публикации предложений на внешних платформах и синхронизацией с фактическими остатками. Реализация данного решения обеспечит устранение выявленных ограничений, повышение прозрачности бизнес-процессов и расширение клиентского охвата за счёт выхода в цифровую среду.</w:t>
      </w: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бухгалтерском </w:t>
      </w:r>
      <w:proofErr w:type="gramStart"/>
      <w:r>
        <w:t>учёте :</w:t>
      </w:r>
      <w:proofErr w:type="gramEnd"/>
      <w: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применении контрольно-кассовой </w:t>
      </w:r>
      <w:proofErr w:type="gramStart"/>
      <w:r>
        <w:t>техники :</w:t>
      </w:r>
      <w:proofErr w:type="gramEnd"/>
      <w: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промышленной политике в Российской </w:t>
      </w:r>
      <w:proofErr w:type="gramStart"/>
      <w:r>
        <w:t>Федерации :</w:t>
      </w:r>
      <w:proofErr w:type="gramEnd"/>
      <w: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</w:t>
      </w:r>
      <w:proofErr w:type="gramStart"/>
      <w:r>
        <w:t>) :</w:t>
      </w:r>
      <w:proofErr w:type="gramEnd"/>
      <w: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</w:t>
      </w:r>
      <w:proofErr w:type="gramStart"/>
      <w:r>
        <w:t>) :</w:t>
      </w:r>
      <w:proofErr w:type="gramEnd"/>
      <w: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</w:t>
      </w:r>
      <w:proofErr w:type="gramStart"/>
      <w:r>
        <w:t>идентификации :</w:t>
      </w:r>
      <w:proofErr w:type="gramEnd"/>
      <w:r>
        <w:t xml:space="preserve">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</w:t>
      </w:r>
      <w:proofErr w:type="gramStart"/>
      <w:r>
        <w:t>. :</w:t>
      </w:r>
      <w:proofErr w:type="gramEnd"/>
      <w:r>
        <w:t xml:space="preserve">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Назаров А. И., Шевченко Л. Н. Проектирование информационных </w:t>
      </w:r>
      <w:proofErr w:type="gramStart"/>
      <w:r>
        <w:t>систем :</w:t>
      </w:r>
      <w:proofErr w:type="gramEnd"/>
      <w:r>
        <w:t xml:space="preserve"> учебник для вузов / А. И. Назаров, Л. Н. Шевченко. – </w:t>
      </w:r>
      <w:proofErr w:type="gramStart"/>
      <w:r>
        <w:t>М. :</w:t>
      </w:r>
      <w:proofErr w:type="gramEnd"/>
      <w:r>
        <w:t xml:space="preserve">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</w:t>
      </w:r>
      <w:proofErr w:type="gramStart"/>
      <w:r>
        <w:t>проектами :</w:t>
      </w:r>
      <w:proofErr w:type="gramEnd"/>
      <w:r>
        <w:t xml:space="preserve"> учебник и практикум / А. В. Котельникова, Н. И. Гончарова.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>
        <w:t>М. :</w:t>
      </w:r>
      <w:proofErr w:type="gramEnd"/>
      <w:r>
        <w:t xml:space="preserve">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вузов / А. О. Карасев, Д. А. Кудрявцев.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 xml:space="preserve">Орлова Н. А., Кулагина Л. И. Автоматизация кассовых операций и работа с </w:t>
      </w:r>
      <w:proofErr w:type="gramStart"/>
      <w:r>
        <w:t>ККТ :</w:t>
      </w:r>
      <w:proofErr w:type="gramEnd"/>
      <w:r>
        <w:t xml:space="preserve"> практическое пособие / Н. А. Орлова, Л. И. Кулагина. – </w:t>
      </w:r>
      <w:proofErr w:type="gramStart"/>
      <w:r>
        <w:t>М. :</w:t>
      </w:r>
      <w:proofErr w:type="gramEnd"/>
      <w:r>
        <w:t xml:space="preserve">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>
        <w:t>М. :</w:t>
      </w:r>
      <w:proofErr w:type="gramEnd"/>
      <w:r>
        <w:t xml:space="preserve">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>
        <w:t>. :</w:t>
      </w:r>
      <w:proofErr w:type="gramEnd"/>
      <w:r>
        <w:t xml:space="preserve">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>
        <w:t>М. :</w:t>
      </w:r>
      <w:proofErr w:type="gramEnd"/>
      <w:r>
        <w:t xml:space="preserve">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>
        <w:t>М. :</w:t>
      </w:r>
      <w:proofErr w:type="gramEnd"/>
      <w:r>
        <w:t xml:space="preserve">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</w:t>
      </w:r>
      <w:proofErr w:type="gramStart"/>
      <w:r>
        <w:t>. :</w:t>
      </w:r>
      <w:proofErr w:type="gramEnd"/>
      <w:r>
        <w:t xml:space="preserve">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 xml:space="preserve">Никитин М. И. Современная веб-разметка и интерфейсы: HTML5, CSS3, JavaScript / М. И. Никитин. – </w:t>
      </w:r>
      <w:proofErr w:type="gramStart"/>
      <w:r>
        <w:t>М. :</w:t>
      </w:r>
      <w:proofErr w:type="gramEnd"/>
      <w:r>
        <w:t xml:space="preserve">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справочно-методический материал. – Режим доступа: https://learn.microsoft.com/ru-ru/project</w:t>
      </w:r>
    </w:p>
    <w:p w14:paraId="769F106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</w:t>
      </w:r>
      <w:proofErr w:type="gramStart"/>
      <w:r w:rsidRPr="00493742">
        <w:rPr>
          <w:color w:val="auto"/>
        </w:rPr>
        <w:t>С:Розница</w:t>
      </w:r>
      <w:proofErr w:type="gramEnd"/>
      <w:r w:rsidRPr="00493742">
        <w:rPr>
          <w:color w:val="auto"/>
        </w:rPr>
        <w:t xml:space="preserve"> 8» [Электронный ресурс] : описание функциональных возможностей. – Режим доступа: https://v8.1c.ru/retail/</w:t>
      </w:r>
    </w:p>
    <w:p w14:paraId="7FEBCFF0" w14:textId="34D3B8FB" w:rsidR="003D2904" w:rsidRPr="00493742" w:rsidRDefault="00493742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официа</w:t>
      </w:r>
      <w:r w:rsidR="004940B6">
        <w:rPr>
          <w:color w:val="auto"/>
        </w:rPr>
        <w:t>ы</w:t>
      </w:r>
      <w:r w:rsidRPr="00493742">
        <w:rPr>
          <w:color w:val="auto"/>
        </w:rPr>
        <w:t>льный</w:t>
      </w:r>
      <w:proofErr w:type="spellEnd"/>
      <w:r w:rsidRPr="00493742">
        <w:rPr>
          <w:color w:val="auto"/>
        </w:rPr>
        <w:t xml:space="preserve">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726764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proofErr w:type="spellStart"/>
      <w:r w:rsidRPr="00ED76C2">
        <w:rPr>
          <w:spacing w:val="40"/>
        </w:rPr>
        <w:lastRenderedPageBreak/>
        <w:t>Таблица</w:t>
      </w:r>
      <w:proofErr w:type="spellEnd"/>
      <w:r w:rsidRPr="00ED76C2">
        <w:rPr>
          <w:spacing w:val="40"/>
        </w:rPr>
        <w:t xml:space="preserve">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F00BDE">
              <w:rPr>
                <w:sz w:val="24"/>
                <w:szCs w:val="24"/>
                <w:highlight w:val="green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</w:t>
            </w:r>
            <w:proofErr w:type="spellStart"/>
            <w:r w:rsidRPr="00ED76C2">
              <w:rPr>
                <w:sz w:val="24"/>
                <w:szCs w:val="24"/>
              </w:rPr>
              <w:t>Яндекс.Метрика</w:t>
            </w:r>
            <w:proofErr w:type="spellEnd"/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6" w:name="_Toc197267649"/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78C19" w14:textId="77777777" w:rsidR="002E4C15" w:rsidRDefault="002E4C15">
      <w:r>
        <w:separator/>
      </w:r>
    </w:p>
  </w:endnote>
  <w:endnote w:type="continuationSeparator" w:id="0">
    <w:p w14:paraId="5DAD1843" w14:textId="77777777" w:rsidR="002E4C15" w:rsidRDefault="002E4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2E4C15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16FBA" w14:textId="77777777" w:rsidR="002E4C15" w:rsidRDefault="002E4C15">
      <w:r>
        <w:separator/>
      </w:r>
    </w:p>
  </w:footnote>
  <w:footnote w:type="continuationSeparator" w:id="0">
    <w:p w14:paraId="226F57E7" w14:textId="77777777" w:rsidR="002E4C15" w:rsidRDefault="002E4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1"/>
  </w:num>
  <w:num w:numId="3">
    <w:abstractNumId w:val="6"/>
  </w:num>
  <w:num w:numId="4">
    <w:abstractNumId w:val="15"/>
  </w:num>
  <w:num w:numId="5">
    <w:abstractNumId w:val="27"/>
  </w:num>
  <w:num w:numId="6">
    <w:abstractNumId w:val="23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0"/>
  </w:num>
  <w:num w:numId="13">
    <w:abstractNumId w:val="31"/>
  </w:num>
  <w:num w:numId="14">
    <w:abstractNumId w:val="13"/>
  </w:num>
  <w:num w:numId="15">
    <w:abstractNumId w:val="10"/>
  </w:num>
  <w:num w:numId="16">
    <w:abstractNumId w:val="28"/>
  </w:num>
  <w:num w:numId="17">
    <w:abstractNumId w:val="26"/>
  </w:num>
  <w:num w:numId="18">
    <w:abstractNumId w:val="12"/>
  </w:num>
  <w:num w:numId="19">
    <w:abstractNumId w:val="17"/>
  </w:num>
  <w:num w:numId="20">
    <w:abstractNumId w:val="18"/>
  </w:num>
  <w:num w:numId="21">
    <w:abstractNumId w:val="25"/>
  </w:num>
  <w:num w:numId="22">
    <w:abstractNumId w:val="14"/>
  </w:num>
  <w:num w:numId="23">
    <w:abstractNumId w:val="24"/>
  </w:num>
  <w:num w:numId="24">
    <w:abstractNumId w:val="29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1A58"/>
    <w:rsid w:val="000106AB"/>
    <w:rsid w:val="000139F8"/>
    <w:rsid w:val="000241BA"/>
    <w:rsid w:val="00044B5A"/>
    <w:rsid w:val="00056BF1"/>
    <w:rsid w:val="000576EC"/>
    <w:rsid w:val="00074285"/>
    <w:rsid w:val="00077453"/>
    <w:rsid w:val="00080A8E"/>
    <w:rsid w:val="00086558"/>
    <w:rsid w:val="000A2CE3"/>
    <w:rsid w:val="000B7817"/>
    <w:rsid w:val="000D6E00"/>
    <w:rsid w:val="000F37C6"/>
    <w:rsid w:val="00100E38"/>
    <w:rsid w:val="00115D69"/>
    <w:rsid w:val="00142A64"/>
    <w:rsid w:val="001565B5"/>
    <w:rsid w:val="00173A2F"/>
    <w:rsid w:val="00191085"/>
    <w:rsid w:val="001920FC"/>
    <w:rsid w:val="001C057A"/>
    <w:rsid w:val="001C0E6B"/>
    <w:rsid w:val="001C14B0"/>
    <w:rsid w:val="001C22D4"/>
    <w:rsid w:val="001D3FAF"/>
    <w:rsid w:val="001E031C"/>
    <w:rsid w:val="001E1621"/>
    <w:rsid w:val="001E4B28"/>
    <w:rsid w:val="001F1A52"/>
    <w:rsid w:val="00204981"/>
    <w:rsid w:val="00205B81"/>
    <w:rsid w:val="00213CD8"/>
    <w:rsid w:val="00221B76"/>
    <w:rsid w:val="00243DB6"/>
    <w:rsid w:val="002663FD"/>
    <w:rsid w:val="002806E1"/>
    <w:rsid w:val="0029658E"/>
    <w:rsid w:val="002E10C9"/>
    <w:rsid w:val="002E22F3"/>
    <w:rsid w:val="002E4C15"/>
    <w:rsid w:val="002F5C39"/>
    <w:rsid w:val="00321F92"/>
    <w:rsid w:val="003456B5"/>
    <w:rsid w:val="003474DA"/>
    <w:rsid w:val="0035062A"/>
    <w:rsid w:val="003534DD"/>
    <w:rsid w:val="003537EF"/>
    <w:rsid w:val="003819AA"/>
    <w:rsid w:val="00391B1B"/>
    <w:rsid w:val="003A3AC9"/>
    <w:rsid w:val="003B0157"/>
    <w:rsid w:val="003B5332"/>
    <w:rsid w:val="003B6A3C"/>
    <w:rsid w:val="003D0FF0"/>
    <w:rsid w:val="003D15EA"/>
    <w:rsid w:val="003D2904"/>
    <w:rsid w:val="003E3E9E"/>
    <w:rsid w:val="003E42D2"/>
    <w:rsid w:val="003E60E7"/>
    <w:rsid w:val="003F14C2"/>
    <w:rsid w:val="003F1ED9"/>
    <w:rsid w:val="00403C07"/>
    <w:rsid w:val="00413894"/>
    <w:rsid w:val="00432507"/>
    <w:rsid w:val="00436FCF"/>
    <w:rsid w:val="00436FF8"/>
    <w:rsid w:val="00443E06"/>
    <w:rsid w:val="00447E76"/>
    <w:rsid w:val="004523BD"/>
    <w:rsid w:val="00466D5D"/>
    <w:rsid w:val="00481DC4"/>
    <w:rsid w:val="00485C9B"/>
    <w:rsid w:val="00493742"/>
    <w:rsid w:val="004940B6"/>
    <w:rsid w:val="004A30F3"/>
    <w:rsid w:val="004A5580"/>
    <w:rsid w:val="004C5465"/>
    <w:rsid w:val="004D7BC8"/>
    <w:rsid w:val="004E5C85"/>
    <w:rsid w:val="004F0A99"/>
    <w:rsid w:val="004F3314"/>
    <w:rsid w:val="00522656"/>
    <w:rsid w:val="00532253"/>
    <w:rsid w:val="0054578B"/>
    <w:rsid w:val="00546763"/>
    <w:rsid w:val="00552B7F"/>
    <w:rsid w:val="0055335F"/>
    <w:rsid w:val="0058664C"/>
    <w:rsid w:val="00594686"/>
    <w:rsid w:val="005A06BF"/>
    <w:rsid w:val="005A4034"/>
    <w:rsid w:val="005B5D6A"/>
    <w:rsid w:val="005C24FC"/>
    <w:rsid w:val="005D6BCE"/>
    <w:rsid w:val="005E4633"/>
    <w:rsid w:val="005F4674"/>
    <w:rsid w:val="006153F5"/>
    <w:rsid w:val="006209A0"/>
    <w:rsid w:val="00621EE1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6D361B"/>
    <w:rsid w:val="007015EB"/>
    <w:rsid w:val="00722D06"/>
    <w:rsid w:val="007255A9"/>
    <w:rsid w:val="00730591"/>
    <w:rsid w:val="00733EF4"/>
    <w:rsid w:val="0073401F"/>
    <w:rsid w:val="007446E0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529B0"/>
    <w:rsid w:val="00865BEF"/>
    <w:rsid w:val="00886999"/>
    <w:rsid w:val="008A3F28"/>
    <w:rsid w:val="008B03CF"/>
    <w:rsid w:val="008B4EDD"/>
    <w:rsid w:val="008D6995"/>
    <w:rsid w:val="008F33E6"/>
    <w:rsid w:val="0091112E"/>
    <w:rsid w:val="00920C8A"/>
    <w:rsid w:val="009310D8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12C4"/>
    <w:rsid w:val="009E7F92"/>
    <w:rsid w:val="00A300CE"/>
    <w:rsid w:val="00A30EAC"/>
    <w:rsid w:val="00A31BF2"/>
    <w:rsid w:val="00A46115"/>
    <w:rsid w:val="00A80F32"/>
    <w:rsid w:val="00A8731D"/>
    <w:rsid w:val="00A8736E"/>
    <w:rsid w:val="00A9021A"/>
    <w:rsid w:val="00A935C1"/>
    <w:rsid w:val="00A94F2B"/>
    <w:rsid w:val="00AB3C91"/>
    <w:rsid w:val="00AE4EEA"/>
    <w:rsid w:val="00AE63BC"/>
    <w:rsid w:val="00AF0456"/>
    <w:rsid w:val="00AF43C1"/>
    <w:rsid w:val="00B14030"/>
    <w:rsid w:val="00B22925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321A"/>
    <w:rsid w:val="00BD4C94"/>
    <w:rsid w:val="00BD68C9"/>
    <w:rsid w:val="00BD70D5"/>
    <w:rsid w:val="00BE2398"/>
    <w:rsid w:val="00BE7AB9"/>
    <w:rsid w:val="00BF0378"/>
    <w:rsid w:val="00BF7061"/>
    <w:rsid w:val="00C01673"/>
    <w:rsid w:val="00C23475"/>
    <w:rsid w:val="00C241B3"/>
    <w:rsid w:val="00C40B43"/>
    <w:rsid w:val="00C64095"/>
    <w:rsid w:val="00C70F10"/>
    <w:rsid w:val="00C87F89"/>
    <w:rsid w:val="00CA33F1"/>
    <w:rsid w:val="00CB0408"/>
    <w:rsid w:val="00CB4F16"/>
    <w:rsid w:val="00CB610E"/>
    <w:rsid w:val="00CB67AB"/>
    <w:rsid w:val="00CC73AA"/>
    <w:rsid w:val="00CD5DE1"/>
    <w:rsid w:val="00D23723"/>
    <w:rsid w:val="00D261A4"/>
    <w:rsid w:val="00D2657A"/>
    <w:rsid w:val="00D75E0B"/>
    <w:rsid w:val="00D81EEB"/>
    <w:rsid w:val="00D84D65"/>
    <w:rsid w:val="00DA3EAE"/>
    <w:rsid w:val="00DA534E"/>
    <w:rsid w:val="00DB555C"/>
    <w:rsid w:val="00DB71E3"/>
    <w:rsid w:val="00DC7DFB"/>
    <w:rsid w:val="00DE02E7"/>
    <w:rsid w:val="00DE774B"/>
    <w:rsid w:val="00DF0299"/>
    <w:rsid w:val="00DF1118"/>
    <w:rsid w:val="00E1484A"/>
    <w:rsid w:val="00E2625D"/>
    <w:rsid w:val="00E60C53"/>
    <w:rsid w:val="00E81A5C"/>
    <w:rsid w:val="00E85953"/>
    <w:rsid w:val="00E910B9"/>
    <w:rsid w:val="00E91A46"/>
    <w:rsid w:val="00EA7703"/>
    <w:rsid w:val="00EB4A06"/>
    <w:rsid w:val="00EB7836"/>
    <w:rsid w:val="00EC103E"/>
    <w:rsid w:val="00ED76C2"/>
    <w:rsid w:val="00EE602D"/>
    <w:rsid w:val="00EE6431"/>
    <w:rsid w:val="00F00BDE"/>
    <w:rsid w:val="00F014A9"/>
    <w:rsid w:val="00F27499"/>
    <w:rsid w:val="00F33139"/>
    <w:rsid w:val="00F53278"/>
    <w:rsid w:val="00F604E3"/>
    <w:rsid w:val="00F6370A"/>
    <w:rsid w:val="00F714AD"/>
    <w:rsid w:val="00F77D9C"/>
    <w:rsid w:val="00F92312"/>
    <w:rsid w:val="00F92A61"/>
    <w:rsid w:val="00F949A7"/>
    <w:rsid w:val="00FA4E07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5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6">
    <w:name w:val="Основной список"/>
    <w:basedOn w:val="ae"/>
    <w:link w:val="afff7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8">
    <w:name w:val="Основной"/>
    <w:basedOn w:val="afff6"/>
    <w:link w:val="afff9"/>
    <w:qFormat/>
    <w:rsid w:val="004D7BC8"/>
    <w:pPr>
      <w:ind w:firstLine="709"/>
      <w:jc w:val="both"/>
    </w:pPr>
  </w:style>
  <w:style w:type="character" w:customStyle="1" w:styleId="afff7">
    <w:name w:val="Основной список Знак"/>
    <w:basedOn w:val="a7"/>
    <w:link w:val="afff6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9">
    <w:name w:val="Основной Знак"/>
    <w:basedOn w:val="afff7"/>
    <w:link w:val="afff8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74</Pages>
  <Words>12119</Words>
  <Characters>69084</Characters>
  <Application>Microsoft Office Word</Application>
  <DocSecurity>0</DocSecurity>
  <Lines>575</Lines>
  <Paragraphs>162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81041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193</cp:revision>
  <dcterms:created xsi:type="dcterms:W3CDTF">2025-05-03T14:29:00Z</dcterms:created>
  <dcterms:modified xsi:type="dcterms:W3CDTF">2025-05-11T09:25:00Z</dcterms:modified>
  <cp:category/>
</cp:coreProperties>
</file>