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FB3E37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доцент ДИиКС</w:t>
            </w:r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8529B0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8529B0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8529B0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8529B0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8529B0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8529B0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8529B0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8529B0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8529B0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CD1930E" w14:textId="77777777" w:rsidR="003D2904" w:rsidRPr="00ED76C2" w:rsidRDefault="003D2904" w:rsidP="003D2904">
      <w:pPr>
        <w:pStyle w:val="af3"/>
      </w:pPr>
    </w:p>
    <w:p w14:paraId="4F034C23" w14:textId="13393055" w:rsidR="001C14B0" w:rsidRPr="00ED76C2" w:rsidRDefault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используются локальная версия системы учёта 1С Штрих-М, табличные редакторы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 разработка и внедрение информационной системы, которая обеспечит автоматизацию ключевых процессов, позволит выйти в онлайн-сегмент и повысит управляемость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предприятием за счёт интеграции с системой учёта.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ИП «Туровец» — небольшое розничное предприятие, в котором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Товаровед отвечает за приёмку, маркировку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Коммуникации строятся по схеме прямого подчинения. Указания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 xml:space="preserve">Постановка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>Разрабатываемый компонент должен работать как веб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1С Штрих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М.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маркетплейсы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819A85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существующей системы 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783D4D4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 w:rsidR="003D0FF0">
        <w:rPr>
          <w:rFonts w:eastAsia="Aptos"/>
          <w:bCs/>
          <w:sz w:val="28"/>
          <w:szCs w:val="22"/>
          <w14:ligatures w14:val="none"/>
        </w:rPr>
        <w:t xml:space="preserve"> (</w:t>
      </w:r>
      <w:r w:rsidR="003D0FF0"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 w:rsidR="003D0FF0">
        <w:rPr>
          <w:rFonts w:eastAsia="Aptos"/>
          <w:bCs/>
          <w:sz w:val="28"/>
          <w:szCs w:val="22"/>
          <w14:ligatures w14:val="none"/>
        </w:rPr>
        <w:t>я</w:t>
      </w:r>
      <w:r w:rsidR="003D0FF0"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 w:rsidR="003D0FF0"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</w:t>
      </w:r>
      <w:r w:rsidR="00D261A4"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</w:t>
      </w:r>
      <w:r w:rsidRPr="00ED76C2">
        <w:rPr>
          <w:rFonts w:eastAsia="Aptos"/>
          <w:bCs/>
          <w14:ligatures w14:val="none"/>
        </w:rPr>
        <w:lastRenderedPageBreak/>
        <w:t>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414E7E73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7F3F0D3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МойСклад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(информационн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ой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ы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6F495865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(с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истема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товароучётными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57E27CA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обладает встроенной функциональностью для автоматической публикации товаров в Telegram, Farpost, Avito,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Capterra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5pt;height:34.6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246390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>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МойСклад</w:t>
            </w:r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«МойСклад»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«МойСклад»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«МойСклад».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0A7C174A" w14:textId="53383A6D" w:rsidR="00B22925" w:rsidRPr="00722D06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highlight w:val="yellow"/>
          <w:lang w:eastAsia="en-US"/>
        </w:rPr>
      </w:pPr>
      <w:r w:rsidRPr="00722D06">
        <w:rPr>
          <w:rFonts w:eastAsia="Calibri"/>
          <w:bCs/>
          <w:sz w:val="28"/>
          <w:szCs w:val="22"/>
          <w:highlight w:val="yellow"/>
          <w:lang w:eastAsia="en-US"/>
        </w:rPr>
        <w:t>В рамках разработки информационной системы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Реиспользуемость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систему от клиентов, владельца предприятия и внешней системы учёта товаров.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 системы учёта товаров</w:t>
            </w:r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8529B0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t>Стоимость трудовых</w:t>
      </w:r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 xml:space="preserve">Ставки ресурсов «Заказчик (владелец предприятия)», «товаровед», «продавец» 1 и 2 были выставлены исходя из их дохода, озвученного </w:t>
      </w:r>
      <w:r w:rsidRPr="00ED76C2">
        <w:lastRenderedPageBreak/>
        <w:t>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r w:rsidRPr="00ED76C2">
        <w:rPr>
          <w:lang w:val="en-US"/>
        </w:rPr>
        <w:t>ru</w:t>
      </w:r>
      <w:r w:rsidRPr="00ED76C2">
        <w:t xml:space="preserve">/рф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 xml:space="preserve">Ресурс «Платформы для выгрузки товаров (Avito, Farpost, Юла)»: в качестве стоимости ресурса используется стоимость платного размещения на </w:t>
      </w:r>
      <w:r w:rsidRPr="00ED76C2">
        <w:lastRenderedPageBreak/>
        <w:t xml:space="preserve">онлайн ресурсах </w:t>
      </w:r>
      <w:r w:rsidRPr="00ED76C2">
        <w:rPr>
          <w:lang w:val="en-US"/>
        </w:rPr>
        <w:t>Avito</w:t>
      </w:r>
      <w:r w:rsidRPr="00ED76C2">
        <w:t>, Farpost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>Идентификация рисков и разработка статегии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>Идентификация рисков в расписании и разработка статегии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4</w:t>
      </w:r>
      <w:r w:rsidRPr="00ED76C2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ED76C2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>Идентификация ресурсных рисков и разработка статегии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>Ресурс «Исполнитель» не обладает достаточным опытом в интеграции товароучетной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77777777" w:rsidR="003D2904" w:rsidRPr="00ED76C2" w:rsidRDefault="003D2904" w:rsidP="003D2904">
      <w:pPr>
        <w:pStyle w:val="af3"/>
      </w:pP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4BFA8BE9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r w:rsidRPr="00ED76C2">
        <w:lastRenderedPageBreak/>
        <w:t xml:space="preserve">Список </w:t>
      </w:r>
      <w:bookmarkEnd w:id="100"/>
      <w:bookmarkEnd w:id="101"/>
      <w:r w:rsidRPr="00ED76C2">
        <w:t>использованных источников</w:t>
      </w:r>
      <w:bookmarkEnd w:id="102"/>
      <w:bookmarkEnd w:id="103"/>
      <w:bookmarkEnd w:id="104"/>
      <w:bookmarkEnd w:id="105"/>
    </w:p>
    <w:p w14:paraId="1253EF43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Нормативно-справочные документы</w:t>
      </w:r>
    </w:p>
    <w:p w14:paraId="390E89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ГОСТ 2.105-2019. Единая система конструкторской документации. Общие требования к текстовым документам. – М.: Стандартинформ, 2019. – 40 с.</w:t>
      </w:r>
    </w:p>
    <w:p w14:paraId="7DB9E0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ГОСТ 7.32-2017. Система стандартов по информации, библиотечному и издательскому делу. Отчет о научно-исследовательской работе. – М.: Стандартинформ, 2017. – 28 с.</w:t>
      </w:r>
    </w:p>
    <w:p w14:paraId="5EE29AC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ГОСТ Р 51303-2023 «Торговля. Термины и определения». – М.: Стандартинформ, 2023. – 24 с.</w:t>
      </w:r>
    </w:p>
    <w:p w14:paraId="365953C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06.12.2011 № 402-ФЗ «О бухгалтерском учёте» (ред. от 28.04.2023) // Собрание законодательства РФ. – 2011. – № 50. – Ст. 7344.</w:t>
      </w:r>
    </w:p>
    <w:p w14:paraId="1BEF16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22.05.2003 № 54-ФЗ «О применении контрольно-кассовой техники» (ред. от 29.12.2023) // Собрание законодательства РФ. – 2003. – № 21. – Ст. 1958.</w:t>
      </w:r>
    </w:p>
    <w:p w14:paraId="3E407689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31.12.2014 № 488-ФЗ «О развитии торговли» (ред. от 24.07.2023) // Собрание законодательства РФ. – 2015. – № 1 (ч. 1). – Ст. 56.</w:t>
      </w:r>
    </w:p>
    <w:p w14:paraId="4A104DC5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первая) от 30.11.1994 № 51-ФЗ (ред. от 25.12.2023) // Собрание законодательства РФ. – 1994. – № 32. – Ст. 3301.</w:t>
      </w:r>
    </w:p>
    <w:p w14:paraId="6E845CE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вторая) от 26.01.1996 № 14-ФЗ (ред. от 29.12.2023) // Собрание законодательства РФ. – 1996. – № 5. – Ст. 410.</w:t>
      </w:r>
    </w:p>
    <w:p w14:paraId="66ECD7B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Постановление Правительства РФ от 29.04.2021 № 792 «Об утверждении порядка работы системы цифровой маркировки товаров „Честный ЗНАК“» (ред. от 05.07.2023) // Собрание законодательства РФ. – 2021. – № 19. – Ст. 3238.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lastRenderedPageBreak/>
        <w:t>Учебная и научная литература</w:t>
      </w:r>
    </w:p>
    <w:p w14:paraId="0531A18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Джейкобс Ф.Р., Уэстон Д.К. ERP: концепции и практика. – М.: ДМК Пресс, 2018. – 384 с.</w:t>
      </w:r>
    </w:p>
    <w:p w14:paraId="5C0E7C14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Силберштайн А., Корт Р., Дейтел Х.М. Базы данных. Принципы, проектирование и реализация. – М.: Вильямс, 2021. – 928 с.</w:t>
      </w:r>
    </w:p>
    <w:p w14:paraId="32BAE269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Хэлл К., Датта А. Проектирование информационных систем. – СПб.: Питер, 2019. – 416 с.</w:t>
      </w:r>
    </w:p>
    <w:p w14:paraId="468C932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Назаров А.И., Шевченко Л.Н. Проектирование информационных систем. Учебник для вузов. – М.: Форум, 2020. – 368 с.</w:t>
      </w:r>
    </w:p>
    <w:p w14:paraId="19F57A0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Котельникова А.В., Гончарова Н.И. Управление проектами. Учебник и практикум. – М.: Юрайт, 2022. – 364 с.</w:t>
      </w:r>
    </w:p>
    <w:p w14:paraId="795685D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Локшин Б.С., Дементьев В.И. Управление ИТ-проектами: методология, практика, контроль. – М.: КНОРУС, 2021. – 312 с.</w:t>
      </w:r>
    </w:p>
    <w:p w14:paraId="0758ED76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Карасев А.О., Кудрявцев Д.А. Интегрированные корпоративные информационные системы: Учебник для вузов. – М.: Юрайт, 2017. – 352 с.</w:t>
      </w:r>
    </w:p>
    <w:p w14:paraId="799A7A7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Кудрявцев Д.А., Лапидус М.Х. Корпоративные информационные системы: Учебник для бакалавриата и магистратуры. – М.: Юрайт, 2018. – 398 с.</w:t>
      </w:r>
    </w:p>
    <w:p w14:paraId="36583232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Хаммер М., Чампи Дж. Реинжиниринг корпорации: Манифест революции в бизнесе. – М.: Альпина Паблишер, 2018. – 332 с.</w:t>
      </w:r>
    </w:p>
    <w:p w14:paraId="708A666D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Орлова Н.А., Кулагина Л.И. Автоматизация кассовых операций и работа с ККТ: Практическое пособие. — М.: Финансы и статистика, 2021. — 288 с. </w:t>
      </w:r>
    </w:p>
    <w:p w14:paraId="088861A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Лапин В.В. Экономика информационных систем: оценка эффективности и стоимости проектов. — М.: КНОРУС, 2020. — 272 с. </w:t>
      </w:r>
    </w:p>
    <w:p w14:paraId="7316250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Титов В.А., Костров А.Н. Методология и практика оценки эффективности ИТ-проектов. — СПб.: Питер, 2019. — 240 с. </w:t>
      </w:r>
    </w:p>
    <w:p w14:paraId="339802B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Шестаков А.В., Орехова Е.Л. </w:t>
      </w:r>
      <w:r w:rsidRPr="00ED76C2">
        <w:rPr>
          <w:lang w:val="en-US"/>
        </w:rPr>
        <w:t>UML</w:t>
      </w:r>
      <w:r w:rsidRPr="00ED76C2">
        <w:t xml:space="preserve">, </w:t>
      </w:r>
      <w:r w:rsidRPr="00ED76C2">
        <w:rPr>
          <w:lang w:val="en-US"/>
        </w:rPr>
        <w:t>IDEF</w:t>
      </w:r>
      <w:r w:rsidRPr="00ED76C2">
        <w:t xml:space="preserve">, </w:t>
      </w:r>
      <w:r w:rsidRPr="00ED76C2">
        <w:rPr>
          <w:lang w:val="en-US"/>
        </w:rPr>
        <w:t>BPMN</w:t>
      </w:r>
      <w:r w:rsidRPr="00ED76C2">
        <w:t xml:space="preserve">: методы моделирования бизнес-процессов и проектирования ИС. — М.: Инфра-М, 2018. — 326 с. </w:t>
      </w:r>
    </w:p>
    <w:p w14:paraId="69AE14A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Столяров А.В., Рыжков С.А. </w:t>
      </w:r>
      <w:r w:rsidRPr="00ED76C2">
        <w:rPr>
          <w:lang w:val="en-US"/>
        </w:rPr>
        <w:t>CASE</w:t>
      </w:r>
      <w:r w:rsidRPr="00ED76C2">
        <w:t>-средства и инструментальные технологии проектирования ИС. — М.: Форум, 2021. — 336 с.</w:t>
      </w:r>
    </w:p>
    <w:p w14:paraId="565B3E8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Бурда А.Ю., Капустина О.А. Управление ИТ-проектами в гибридной среде: </w:t>
      </w:r>
      <w:r w:rsidRPr="00ED76C2">
        <w:rPr>
          <w:lang w:val="en-US"/>
        </w:rPr>
        <w:t>Agile</w:t>
      </w:r>
      <w:r w:rsidRPr="00ED76C2">
        <w:t xml:space="preserve">, </w:t>
      </w:r>
      <w:r w:rsidRPr="00ED76C2">
        <w:rPr>
          <w:lang w:val="en-US"/>
        </w:rPr>
        <w:t>Waterfall</w:t>
      </w:r>
      <w:r w:rsidRPr="00ED76C2">
        <w:t xml:space="preserve">, </w:t>
      </w:r>
      <w:r w:rsidRPr="00ED76C2">
        <w:rPr>
          <w:lang w:val="en-US"/>
        </w:rPr>
        <w:t>MS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>. — М.: Юрайт, 2022. — 310 с.</w:t>
      </w:r>
    </w:p>
    <w:p w14:paraId="0579D40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Алексеев С.А., Макарова И.Л. </w:t>
      </w:r>
      <w:r w:rsidRPr="00ED76C2">
        <w:rPr>
          <w:lang w:val="en-US"/>
        </w:rPr>
        <w:t>PostgreSQL</w:t>
      </w:r>
      <w:r w:rsidRPr="00ED76C2">
        <w:t>: разработка, администрирование и оптимизация запросов. — СПб.: БХВ-Петербург, 2020. — 432 с.</w:t>
      </w:r>
    </w:p>
    <w:p w14:paraId="2DC7B90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Никитин М.И. Современная веб-разметка и интерфейсы: </w:t>
      </w:r>
      <w:r w:rsidRPr="00ED76C2">
        <w:rPr>
          <w:lang w:val="en-US"/>
        </w:rPr>
        <w:t>HTML</w:t>
      </w:r>
      <w:r w:rsidRPr="00ED76C2">
        <w:t xml:space="preserve">5, </w:t>
      </w:r>
      <w:r w:rsidRPr="00ED76C2">
        <w:rPr>
          <w:lang w:val="en-US"/>
        </w:rPr>
        <w:t>CSS</w:t>
      </w:r>
      <w:r w:rsidRPr="00ED76C2">
        <w:t xml:space="preserve">3, </w:t>
      </w:r>
      <w:r w:rsidRPr="00ED76C2">
        <w:rPr>
          <w:lang w:val="en-US"/>
        </w:rPr>
        <w:t>JavaScript</w:t>
      </w:r>
      <w:r w:rsidRPr="00ED76C2">
        <w:t>. — М.: ДМК Пресс, 2021. —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49B157DF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3384E9E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Компьютерный практикум по курсу «Информационные системы в экономике». – Доступно по адресу: iee.unn.ru</w:t>
      </w:r>
    </w:p>
    <w:p w14:paraId="0D0DAE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Корпоративные информационные системы: функциональность, архитектура, внедрение // Официальный портал 1С: ИТС. – URL: </w:t>
      </w:r>
      <w:hyperlink r:id="rId15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https://its.1c.ru/db/erpdoc</w:t>
        </w:r>
      </w:hyperlink>
      <w:r w:rsidRPr="00ED76C2">
        <w:t xml:space="preserve"> (дата обращения: 29.03.2025).</w:t>
      </w:r>
    </w:p>
    <w:p w14:paraId="60EDAE63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Стандарты и нормативы маркировки товаров // Национальная система цифровой маркировки «Честный ЗНАК». – URL: </w:t>
      </w:r>
      <w:hyperlink r:id="rId16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https://честныйзнак.рф</w:t>
        </w:r>
      </w:hyperlink>
      <w:r w:rsidRPr="00ED76C2">
        <w:t xml:space="preserve"> (дата обращения: 29.03.2025).</w:t>
      </w:r>
    </w:p>
    <w:p w14:paraId="1947E608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Единая система управления проектами: методология Microsoft Project // Microsoft Docs. – URL: </w:t>
      </w:r>
      <w:hyperlink r:id="rId17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https://learn.microsoft.com/ru-ru/project</w:t>
        </w:r>
      </w:hyperlink>
      <w:r w:rsidRPr="00ED76C2">
        <w:t xml:space="preserve"> (дата обращения: 29.03.2025).</w:t>
      </w:r>
    </w:p>
    <w:p w14:paraId="7650811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Информационные системы в торговле и логистике: методические материалы // Электронная библиотека УрФУ. – URL: </w:t>
      </w:r>
      <w:hyperlink r:id="rId18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https://elar.urfu.ru/handle/10995/123456</w:t>
        </w:r>
      </w:hyperlink>
      <w:r w:rsidRPr="00ED76C2">
        <w:t xml:space="preserve"> (дата обращения: 29.03.2025).</w:t>
      </w:r>
    </w:p>
    <w:p w14:paraId="09764F4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Документация по API «Честный ЗНАК» для интеграции с учётными системами // Официальный сайт Оператор ЦРПТ. – URL: </w:t>
      </w:r>
      <w:hyperlink r:id="rId19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https://api.crpt.ru</w:t>
        </w:r>
      </w:hyperlink>
      <w:r w:rsidRPr="00ED76C2">
        <w:t xml:space="preserve"> (дата обращения: 29.03.2025).</w:t>
      </w:r>
    </w:p>
    <w:p w14:paraId="1ACC993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МойСклад: официальный сайт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0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</w:hyperlink>
      <w:r w:rsidRPr="00ED76C2">
        <w:t xml:space="preserve"> (дата обращения: 21.04.2025).</w:t>
      </w:r>
    </w:p>
    <w:p w14:paraId="361F53F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МойСклад: форум технической поддержки [Электронный ресурс]. – </w:t>
      </w:r>
      <w:r w:rsidRPr="00ED76C2">
        <w:rPr>
          <w:lang w:val="en-US"/>
        </w:rPr>
        <w:t>URL</w:t>
      </w:r>
      <w:r w:rsidRPr="00ED76C2">
        <w:t>:</w:t>
      </w:r>
      <w:r w:rsidRPr="00ED76C2">
        <w:rPr>
          <w:lang w:val="en-US"/>
        </w:rPr>
        <w:t> </w:t>
      </w:r>
      <w:hyperlink r:id="rId21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</w:hyperlink>
      <w:r w:rsidRPr="00ED76C2">
        <w:t xml:space="preserve"> (дата обращения: 21.04.2025).</w:t>
      </w:r>
    </w:p>
    <w:p w14:paraId="6AE5C56F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МойСклад: раздел «Интеграции»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2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integratsii</w:t>
        </w:r>
      </w:hyperlink>
      <w:r w:rsidRPr="00ED76C2">
        <w:rPr>
          <w:lang w:val="en-US"/>
        </w:rPr>
        <w:t> </w:t>
      </w:r>
      <w:r w:rsidRPr="00ED76C2">
        <w:t>(дата обращения: 21.04.2025).</w:t>
      </w:r>
    </w:p>
    <w:p w14:paraId="0BD419D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МойСклад: работа с маркировкой «Честный ЗНАК»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3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articles</w:t>
        </w:r>
        <w:r w:rsidRPr="00ED76C2">
          <w:rPr>
            <w:rStyle w:val="aff3"/>
            <w:color w:val="000000" w:themeColor="text1"/>
            <w:u w:val="none"/>
          </w:rPr>
          <w:t>/360010181520</w:t>
        </w:r>
      </w:hyperlink>
      <w:r w:rsidRPr="00ED76C2">
        <w:t xml:space="preserve"> (дата обращения: 21.04.2025).</w:t>
      </w:r>
    </w:p>
    <w:p w14:paraId="62EFA01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MoySklad</w:t>
      </w:r>
      <w:r w:rsidRPr="00ED76C2">
        <w:t xml:space="preserve">: отзывы пользователей на платформе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4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capterra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1DDCCC6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MoySklad</w:t>
      </w:r>
      <w:r w:rsidRPr="00ED76C2">
        <w:t xml:space="preserve">: анализ </w:t>
      </w:r>
      <w:r w:rsidRPr="00ED76C2">
        <w:rPr>
          <w:lang w:val="en-US"/>
        </w:rPr>
        <w:t>UX</w:t>
      </w:r>
      <w:r w:rsidRPr="00ED76C2">
        <w:t>/</w:t>
      </w:r>
      <w:r w:rsidRPr="00ED76C2">
        <w:rPr>
          <w:lang w:val="en-US"/>
        </w:rPr>
        <w:t>UI</w:t>
      </w:r>
      <w:r w:rsidRPr="00ED76C2">
        <w:t xml:space="preserve"> интерфейсов по версии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5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capterra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3A993FB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Образовательный курс по работе в МойСклад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6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academy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ru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4700ACA3" w14:textId="3BC690D8" w:rsidR="003D2904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CMD</w:t>
      </w:r>
      <w:r w:rsidRPr="00ED76C2">
        <w:t xml:space="preserve"> </w:t>
      </w:r>
      <w:r w:rsidRPr="00ED76C2">
        <w:rPr>
          <w:lang w:val="en-US"/>
        </w:rPr>
        <w:t>F</w:t>
      </w:r>
      <w:r w:rsidRPr="00ED76C2">
        <w:t xml:space="preserve">5: блог по интеграциям с МойСклад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7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cmdf</w:t>
        </w:r>
        <w:r w:rsidRPr="00ED76C2">
          <w:rPr>
            <w:rStyle w:val="aff3"/>
            <w:color w:val="auto"/>
            <w:u w:val="none"/>
          </w:rPr>
          <w:t>5.</w:t>
        </w:r>
        <w:r w:rsidRPr="00ED76C2">
          <w:rPr>
            <w:rStyle w:val="aff3"/>
            <w:color w:val="auto"/>
            <w:u w:val="none"/>
            <w:lang w:val="en-US"/>
          </w:rPr>
          <w:t>ru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blog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integratsii</w:t>
        </w:r>
        <w:r w:rsidRPr="00ED76C2">
          <w:rPr>
            <w:rStyle w:val="aff3"/>
            <w:color w:val="auto"/>
            <w:u w:val="none"/>
          </w:rPr>
          <w:t>-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</w:hyperlink>
      <w:r w:rsidRPr="00ED76C2">
        <w:t xml:space="preserve"> (дата обращения: 21.04.2025).</w:t>
      </w:r>
    </w:p>
    <w:p w14:paraId="7FEBCFF0" w14:textId="318BAA3C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6" w:name="_Toc188112314"/>
      <w:bookmarkStart w:id="107" w:name="_Toc197016055"/>
      <w:bookmarkStart w:id="108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09" w:name="_Toc197267647"/>
      <w:r w:rsidRPr="00ED76C2">
        <w:lastRenderedPageBreak/>
        <w:t>Приложение А</w:t>
      </w:r>
      <w:bookmarkEnd w:id="106"/>
      <w:bookmarkEnd w:id="107"/>
      <w:bookmarkEnd w:id="108"/>
      <w:bookmarkEnd w:id="109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0" w:name="_Toc196683340"/>
      <w:bookmarkStart w:id="111" w:name="_Toc197267648"/>
      <w:bookmarkStart w:id="112" w:name="_Toc188112315"/>
      <w:bookmarkStart w:id="113" w:name="_Toc197016056"/>
      <w:bookmarkStart w:id="114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0"/>
      <w:bookmarkEnd w:id="111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требований к системе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настройки системы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ED76C2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5" w:name="_Toc197267649"/>
      <w:r w:rsidRPr="00ED76C2">
        <w:lastRenderedPageBreak/>
        <w:t xml:space="preserve">Приложение </w:t>
      </w:r>
      <w:bookmarkEnd w:id="112"/>
      <w:bookmarkEnd w:id="113"/>
      <w:bookmarkEnd w:id="114"/>
      <w:r w:rsidR="00D2657A" w:rsidRPr="00ED76C2">
        <w:t>В</w:t>
      </w:r>
      <w:bookmarkEnd w:id="115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D9892" w14:textId="77777777" w:rsidR="008529B0" w:rsidRDefault="008529B0">
      <w:r>
        <w:separator/>
      </w:r>
    </w:p>
  </w:endnote>
  <w:endnote w:type="continuationSeparator" w:id="0">
    <w:p w14:paraId="30662CE3" w14:textId="77777777" w:rsidR="008529B0" w:rsidRDefault="00852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8529B0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862FA" w14:textId="77777777" w:rsidR="008529B0" w:rsidRDefault="008529B0">
      <w:r>
        <w:separator/>
      </w:r>
    </w:p>
  </w:footnote>
  <w:footnote w:type="continuationSeparator" w:id="0">
    <w:p w14:paraId="6DA378CC" w14:textId="77777777" w:rsidR="008529B0" w:rsidRDefault="008529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5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2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0"/>
  </w:num>
  <w:num w:numId="5">
    <w:abstractNumId w:val="20"/>
  </w:num>
  <w:num w:numId="6">
    <w:abstractNumId w:val="16"/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11"/>
  </w:num>
  <w:num w:numId="12">
    <w:abstractNumId w:val="23"/>
  </w:num>
  <w:num w:numId="13">
    <w:abstractNumId w:val="24"/>
  </w:num>
  <w:num w:numId="14">
    <w:abstractNumId w:val="8"/>
  </w:num>
  <w:num w:numId="15">
    <w:abstractNumId w:val="6"/>
  </w:num>
  <w:num w:numId="16">
    <w:abstractNumId w:val="21"/>
  </w:num>
  <w:num w:numId="17">
    <w:abstractNumId w:val="19"/>
  </w:num>
  <w:num w:numId="18">
    <w:abstractNumId w:val="7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17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44B5A"/>
    <w:rsid w:val="00056BF1"/>
    <w:rsid w:val="00074285"/>
    <w:rsid w:val="00077453"/>
    <w:rsid w:val="00080A8E"/>
    <w:rsid w:val="00086558"/>
    <w:rsid w:val="000A2CE3"/>
    <w:rsid w:val="000B7817"/>
    <w:rsid w:val="000D6E00"/>
    <w:rsid w:val="000F37C6"/>
    <w:rsid w:val="00100E38"/>
    <w:rsid w:val="00142A64"/>
    <w:rsid w:val="001565B5"/>
    <w:rsid w:val="00191085"/>
    <w:rsid w:val="001920FC"/>
    <w:rsid w:val="001C057A"/>
    <w:rsid w:val="001C0E6B"/>
    <w:rsid w:val="001C14B0"/>
    <w:rsid w:val="001C22D4"/>
    <w:rsid w:val="001D3FAF"/>
    <w:rsid w:val="001E031C"/>
    <w:rsid w:val="001E1621"/>
    <w:rsid w:val="001F1A52"/>
    <w:rsid w:val="00204981"/>
    <w:rsid w:val="00205B81"/>
    <w:rsid w:val="00213CD8"/>
    <w:rsid w:val="00221B76"/>
    <w:rsid w:val="00243DB6"/>
    <w:rsid w:val="002E10C9"/>
    <w:rsid w:val="002F5C39"/>
    <w:rsid w:val="00321F92"/>
    <w:rsid w:val="003456B5"/>
    <w:rsid w:val="003474DA"/>
    <w:rsid w:val="003537EF"/>
    <w:rsid w:val="003819AA"/>
    <w:rsid w:val="003A3AC9"/>
    <w:rsid w:val="003B0157"/>
    <w:rsid w:val="003B5332"/>
    <w:rsid w:val="003B6A3C"/>
    <w:rsid w:val="003D0FF0"/>
    <w:rsid w:val="003D15EA"/>
    <w:rsid w:val="003D2904"/>
    <w:rsid w:val="003E60E7"/>
    <w:rsid w:val="003F14C2"/>
    <w:rsid w:val="003F1ED9"/>
    <w:rsid w:val="00403C07"/>
    <w:rsid w:val="00413894"/>
    <w:rsid w:val="00432507"/>
    <w:rsid w:val="00436FCF"/>
    <w:rsid w:val="00436FF8"/>
    <w:rsid w:val="00443E06"/>
    <w:rsid w:val="00447E76"/>
    <w:rsid w:val="004523BD"/>
    <w:rsid w:val="00466D5D"/>
    <w:rsid w:val="00481DC4"/>
    <w:rsid w:val="00485C9B"/>
    <w:rsid w:val="004A30F3"/>
    <w:rsid w:val="004A5580"/>
    <w:rsid w:val="004C5465"/>
    <w:rsid w:val="004E5C85"/>
    <w:rsid w:val="004F0A99"/>
    <w:rsid w:val="004F3314"/>
    <w:rsid w:val="00522656"/>
    <w:rsid w:val="00532253"/>
    <w:rsid w:val="0054578B"/>
    <w:rsid w:val="0058664C"/>
    <w:rsid w:val="00594686"/>
    <w:rsid w:val="005A06BF"/>
    <w:rsid w:val="005A4034"/>
    <w:rsid w:val="005B5D6A"/>
    <w:rsid w:val="005D6BCE"/>
    <w:rsid w:val="005E4633"/>
    <w:rsid w:val="006209A0"/>
    <w:rsid w:val="00651C28"/>
    <w:rsid w:val="00654C93"/>
    <w:rsid w:val="0065630B"/>
    <w:rsid w:val="00656B62"/>
    <w:rsid w:val="00677AA7"/>
    <w:rsid w:val="00680B40"/>
    <w:rsid w:val="00684342"/>
    <w:rsid w:val="006B39B0"/>
    <w:rsid w:val="006B53D8"/>
    <w:rsid w:val="00722D06"/>
    <w:rsid w:val="007255A9"/>
    <w:rsid w:val="00730591"/>
    <w:rsid w:val="0073401F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529B0"/>
    <w:rsid w:val="008A3F28"/>
    <w:rsid w:val="008B03CF"/>
    <w:rsid w:val="008B4EDD"/>
    <w:rsid w:val="008D6995"/>
    <w:rsid w:val="008F33E6"/>
    <w:rsid w:val="00920C8A"/>
    <w:rsid w:val="009310D8"/>
    <w:rsid w:val="00956BD4"/>
    <w:rsid w:val="00960488"/>
    <w:rsid w:val="00971C49"/>
    <w:rsid w:val="0097209B"/>
    <w:rsid w:val="00972919"/>
    <w:rsid w:val="009A1368"/>
    <w:rsid w:val="009A5CCD"/>
    <w:rsid w:val="009B12C4"/>
    <w:rsid w:val="00A300CE"/>
    <w:rsid w:val="00A30EAC"/>
    <w:rsid w:val="00A31BF2"/>
    <w:rsid w:val="00A80F32"/>
    <w:rsid w:val="00A8731D"/>
    <w:rsid w:val="00A9021A"/>
    <w:rsid w:val="00A935C1"/>
    <w:rsid w:val="00A94F2B"/>
    <w:rsid w:val="00AB3C91"/>
    <w:rsid w:val="00AE4EEA"/>
    <w:rsid w:val="00AE63BC"/>
    <w:rsid w:val="00AF0456"/>
    <w:rsid w:val="00AF43C1"/>
    <w:rsid w:val="00B14030"/>
    <w:rsid w:val="00B22925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A5F38"/>
    <w:rsid w:val="00BC495B"/>
    <w:rsid w:val="00BD4C94"/>
    <w:rsid w:val="00BD68C9"/>
    <w:rsid w:val="00BE2398"/>
    <w:rsid w:val="00BE7AB9"/>
    <w:rsid w:val="00BF0378"/>
    <w:rsid w:val="00BF7061"/>
    <w:rsid w:val="00C01673"/>
    <w:rsid w:val="00C23475"/>
    <w:rsid w:val="00C40B43"/>
    <w:rsid w:val="00C64095"/>
    <w:rsid w:val="00C70F10"/>
    <w:rsid w:val="00C87F89"/>
    <w:rsid w:val="00CA33F1"/>
    <w:rsid w:val="00CB0408"/>
    <w:rsid w:val="00CB4F16"/>
    <w:rsid w:val="00CB610E"/>
    <w:rsid w:val="00CB67AB"/>
    <w:rsid w:val="00CC73AA"/>
    <w:rsid w:val="00D23723"/>
    <w:rsid w:val="00D261A4"/>
    <w:rsid w:val="00D2657A"/>
    <w:rsid w:val="00D75E0B"/>
    <w:rsid w:val="00D81EEB"/>
    <w:rsid w:val="00DA3EAE"/>
    <w:rsid w:val="00DA534E"/>
    <w:rsid w:val="00DB555C"/>
    <w:rsid w:val="00DC7DFB"/>
    <w:rsid w:val="00DE02E7"/>
    <w:rsid w:val="00DE774B"/>
    <w:rsid w:val="00DF0299"/>
    <w:rsid w:val="00E1484A"/>
    <w:rsid w:val="00E2625D"/>
    <w:rsid w:val="00E81A5C"/>
    <w:rsid w:val="00E85953"/>
    <w:rsid w:val="00E910B9"/>
    <w:rsid w:val="00E91A46"/>
    <w:rsid w:val="00EA7703"/>
    <w:rsid w:val="00EB4A06"/>
    <w:rsid w:val="00EB7836"/>
    <w:rsid w:val="00EC103E"/>
    <w:rsid w:val="00ED76C2"/>
    <w:rsid w:val="00EE602D"/>
    <w:rsid w:val="00EE6431"/>
    <w:rsid w:val="00F27499"/>
    <w:rsid w:val="00F33139"/>
    <w:rsid w:val="00F604E3"/>
    <w:rsid w:val="00F6370A"/>
    <w:rsid w:val="00F714AD"/>
    <w:rsid w:val="00F77D9C"/>
    <w:rsid w:val="00F92312"/>
    <w:rsid w:val="00F92A61"/>
    <w:rsid w:val="00F949A7"/>
    <w:rsid w:val="00FA4E07"/>
    <w:rsid w:val="00FE33E4"/>
    <w:rsid w:val="00FE4F1F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hyperlink" Target="https://elar.urfu.ru/handle/10995/123456" TargetMode="External"/><Relationship Id="rId26" Type="http://schemas.openxmlformats.org/officeDocument/2006/relationships/hyperlink" Target="https://academy.moysklad.ru/" TargetMode="External"/><Relationship Id="rId39" Type="http://schemas.openxmlformats.org/officeDocument/2006/relationships/image" Target="media/image17.jpg"/><Relationship Id="rId21" Type="http://schemas.openxmlformats.org/officeDocument/2006/relationships/hyperlink" Target="https://support.moysklad.ru/hc/ru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&#1095;&#1077;&#1089;&#1090;&#1085;&#1099;&#1081;&#1079;&#1085;&#1072;&#1082;.&#1088;&#1092;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ww.capterra.com/p/202154/MoySklad/reviews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hyperlink" Target="https://its.1c.ru/db/erpdoc" TargetMode="External"/><Relationship Id="rId23" Type="http://schemas.openxmlformats.org/officeDocument/2006/relationships/hyperlink" Target="https://support.moysklad.ru/hc/ru/articles/360010181520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api.crpt.ru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s://www.moysklad.ru/integratsii" TargetMode="External"/><Relationship Id="rId27" Type="http://schemas.openxmlformats.org/officeDocument/2006/relationships/hyperlink" Target="https://cmdf5.ru/blog/integratsii-moysklad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hyperlink" Target="https://learn.microsoft.com/ru-ru/project" TargetMode="External"/><Relationship Id="rId25" Type="http://schemas.openxmlformats.org/officeDocument/2006/relationships/hyperlink" Target="https://www.capterra.com/p/202154/MoySklad/reviews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g"/><Relationship Id="rId46" Type="http://schemas.openxmlformats.org/officeDocument/2006/relationships/image" Target="media/image24.jpg"/><Relationship Id="rId20" Type="http://schemas.openxmlformats.org/officeDocument/2006/relationships/hyperlink" Target="https://www.moysklad.ru" TargetMode="External"/><Relationship Id="rId4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71</Pages>
  <Words>11535</Words>
  <Characters>65755</Characters>
  <Application>Microsoft Office Word</Application>
  <DocSecurity>0</DocSecurity>
  <Lines>547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77136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142</cp:revision>
  <dcterms:created xsi:type="dcterms:W3CDTF">2025-05-03T14:29:00Z</dcterms:created>
  <dcterms:modified xsi:type="dcterms:W3CDTF">2025-05-08T11:53:00Z</dcterms:modified>
  <cp:category/>
</cp:coreProperties>
</file>