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5824" w14:textId="77777777" w:rsidR="007C2E49" w:rsidRPr="00E960D4" w:rsidRDefault="007C2E49" w:rsidP="007C2E49">
      <w:pPr>
        <w:tabs>
          <w:tab w:val="left" w:pos="6237"/>
        </w:tabs>
        <w:spacing w:line="240" w:lineRule="auto"/>
        <w:ind w:firstLine="0"/>
        <w:jc w:val="center"/>
        <w:rPr>
          <w:rFonts w:eastAsia="Times New Roman" w:cs="Times New Roman"/>
          <w:kern w:val="0"/>
          <w:sz w:val="24"/>
          <w:szCs w:val="24"/>
          <w:lang w:eastAsia="ru-RU"/>
        </w:rPr>
      </w:pPr>
      <w:r w:rsidRPr="00E960D4">
        <w:rPr>
          <w:rFonts w:ascii="Arial" w:eastAsia="Times New Roman" w:hAnsi="Arial" w:cs="Arial"/>
          <w:b/>
          <w:bCs/>
          <w:noProof/>
          <w:kern w:val="0"/>
          <w:szCs w:val="28"/>
          <w:lang w:eastAsia="ru-RU"/>
        </w:rPr>
        <w:drawing>
          <wp:inline distT="0" distB="0" distL="0" distR="0" wp14:anchorId="5320A107" wp14:editId="3BD85E15">
            <wp:extent cx="348615" cy="577215"/>
            <wp:effectExtent l="0" t="0" r="0" b="0"/>
            <wp:docPr id="692512165" name="Рисунок 692512165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2010" w14:textId="77777777" w:rsidR="007C2E49" w:rsidRPr="00E960D4" w:rsidRDefault="007C2E49" w:rsidP="007C2E49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kern w:val="0"/>
          <w:szCs w:val="28"/>
          <w:lang w:eastAsia="ru-RU"/>
        </w:rPr>
      </w:pPr>
      <w:r w:rsidRPr="00E960D4">
        <w:rPr>
          <w:rFonts w:eastAsia="Times New Roman" w:cs="Times New Roman"/>
          <w:kern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56EEE7D" w14:textId="77777777" w:rsidR="007C2E49" w:rsidRPr="00E960D4" w:rsidRDefault="007C2E49" w:rsidP="007C2E49">
      <w:pPr>
        <w:widowControl w:val="0"/>
        <w:spacing w:line="240" w:lineRule="auto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</w:rPr>
      </w:pPr>
      <w:r w:rsidRPr="00E960D4">
        <w:rPr>
          <w:rFonts w:eastAsia="Times New Roman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BC001BB" w14:textId="77777777" w:rsidR="007C2E49" w:rsidRPr="00E960D4" w:rsidRDefault="007C2E49" w:rsidP="007C2E49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kern w:val="0"/>
          <w:szCs w:val="28"/>
          <w:lang w:eastAsia="ru-RU"/>
        </w:rPr>
      </w:pPr>
      <w:r w:rsidRPr="00E960D4">
        <w:rPr>
          <w:rFonts w:eastAsia="Times New Roman" w:cs="Times New Roman"/>
          <w:b/>
          <w:bCs/>
          <w:kern w:val="0"/>
          <w:szCs w:val="28"/>
          <w:lang w:eastAsia="ru-RU"/>
        </w:rPr>
        <w:t>«Дальневосточный федеральный университет»</w:t>
      </w:r>
    </w:p>
    <w:p w14:paraId="100F5859" w14:textId="77777777" w:rsidR="007C2E49" w:rsidRPr="00E960D4" w:rsidRDefault="007C2E49" w:rsidP="007C2E49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Cs/>
          <w:kern w:val="0"/>
          <w:szCs w:val="28"/>
          <w:lang w:eastAsia="ru-RU"/>
        </w:rPr>
      </w:pPr>
      <w:r w:rsidRPr="00E960D4">
        <w:rPr>
          <w:rFonts w:eastAsia="Times New Roman" w:cs="Times New Roman"/>
          <w:bCs/>
          <w:kern w:val="0"/>
          <w:szCs w:val="28"/>
          <w:lang w:eastAsia="ru-RU"/>
        </w:rPr>
        <w:t>(ДВФУ)</w:t>
      </w:r>
    </w:p>
    <w:p w14:paraId="37BD1A16" w14:textId="77777777" w:rsidR="007C2E49" w:rsidRPr="00E960D4" w:rsidRDefault="007C2E49" w:rsidP="007C2E49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bCs/>
          <w:kern w:val="0"/>
          <w:szCs w:val="28"/>
          <w:lang w:eastAsia="ru-RU"/>
        </w:rPr>
      </w:pPr>
    </w:p>
    <w:p w14:paraId="6C9E89F8" w14:textId="77777777" w:rsidR="007C2E49" w:rsidRPr="00E960D4" w:rsidRDefault="007C2E49" w:rsidP="007C2E49">
      <w:pPr>
        <w:pBdr>
          <w:top w:val="thinThickSmallGap" w:sz="24" w:space="1" w:color="auto"/>
        </w:pBdr>
        <w:spacing w:line="240" w:lineRule="auto"/>
        <w:ind w:firstLine="0"/>
        <w:jc w:val="left"/>
        <w:rPr>
          <w:rFonts w:eastAsia="Times New Roman" w:cs="Times New Roman"/>
          <w:kern w:val="0"/>
          <w:sz w:val="20"/>
          <w:szCs w:val="20"/>
          <w:lang w:eastAsia="ru-RU"/>
        </w:rP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C2E49" w:rsidRPr="00E960D4" w14:paraId="1E0FBD39" w14:textId="77777777" w:rsidTr="00B46C16">
        <w:trPr>
          <w:jc w:val="center"/>
        </w:trPr>
        <w:tc>
          <w:tcPr>
            <w:tcW w:w="9356" w:type="dxa"/>
          </w:tcPr>
          <w:p w14:paraId="191FCFFB" w14:textId="77777777" w:rsidR="007C2E49" w:rsidRPr="00E960D4" w:rsidRDefault="007C2E49" w:rsidP="00B46C1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kern w:val="0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b/>
                <w:kern w:val="0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747A7E69" w14:textId="77777777" w:rsidR="007C2E49" w:rsidRPr="00E960D4" w:rsidRDefault="007C2E49" w:rsidP="00B46C16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</w:rPr>
            </w:pPr>
          </w:p>
          <w:p w14:paraId="1A50851F" w14:textId="77777777" w:rsidR="007C2E49" w:rsidRPr="00E960D4" w:rsidRDefault="007C2E49" w:rsidP="00B46C1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</w:pPr>
            <w:r w:rsidRPr="00E960D4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</w:rPr>
              <w:t>Департамент информационных и компьютерных систем</w:t>
            </w:r>
          </w:p>
        </w:tc>
      </w:tr>
    </w:tbl>
    <w:p w14:paraId="5CDAE7B5" w14:textId="77777777" w:rsidR="007C2E49" w:rsidRPr="00E960D4" w:rsidRDefault="007C2E49" w:rsidP="007C2E49">
      <w:pPr>
        <w:spacing w:line="240" w:lineRule="auto"/>
        <w:ind w:firstLine="0"/>
        <w:jc w:val="left"/>
        <w:rPr>
          <w:rFonts w:eastAsia="Times New Roman" w:cs="Times New Roman"/>
          <w:b/>
          <w:bCs/>
          <w:kern w:val="0"/>
          <w:szCs w:val="28"/>
          <w:lang w:eastAsia="ru-RU"/>
        </w:rPr>
      </w:pPr>
    </w:p>
    <w:p w14:paraId="54F7E6D7" w14:textId="77777777" w:rsidR="007C2E49" w:rsidRDefault="007C2E49" w:rsidP="007C2E49">
      <w:pPr>
        <w:spacing w:line="240" w:lineRule="auto"/>
        <w:ind w:firstLine="0"/>
        <w:jc w:val="center"/>
        <w:rPr>
          <w:rFonts w:eastAsia="Times New Roman" w:cs="Times New Roman"/>
          <w:b/>
          <w:caps/>
          <w:spacing w:val="20"/>
          <w:kern w:val="0"/>
          <w:szCs w:val="28"/>
          <w:lang w:eastAsia="ru-RU"/>
        </w:rPr>
      </w:pPr>
      <w:r w:rsidRPr="00E960D4">
        <w:rPr>
          <w:rFonts w:eastAsia="Times New Roman" w:cs="Times New Roman"/>
          <w:b/>
          <w:caps/>
          <w:spacing w:val="20"/>
          <w:kern w:val="0"/>
          <w:szCs w:val="28"/>
          <w:lang w:eastAsia="ru-RU"/>
        </w:rPr>
        <w:t>ОТЧЕТ</w:t>
      </w:r>
    </w:p>
    <w:p w14:paraId="455FA903" w14:textId="77777777" w:rsidR="007C2E49" w:rsidRPr="00E960D4" w:rsidRDefault="007C2E49" w:rsidP="007C2E49">
      <w:pPr>
        <w:spacing w:line="240" w:lineRule="auto"/>
        <w:ind w:firstLine="0"/>
        <w:jc w:val="center"/>
        <w:rPr>
          <w:rFonts w:eastAsia="Times New Roman" w:cs="Times New Roman"/>
          <w:b/>
          <w:bCs/>
          <w:spacing w:val="20"/>
          <w:kern w:val="0"/>
          <w:szCs w:val="28"/>
          <w:lang w:eastAsia="ru-RU"/>
        </w:rPr>
      </w:pPr>
    </w:p>
    <w:p w14:paraId="01E3A8F1" w14:textId="77777777" w:rsidR="007C2E49" w:rsidRPr="00E960D4" w:rsidRDefault="007C2E49" w:rsidP="007C2E49">
      <w:pPr>
        <w:spacing w:line="240" w:lineRule="auto"/>
        <w:ind w:firstLine="0"/>
        <w:jc w:val="center"/>
        <w:rPr>
          <w:rFonts w:eastAsia="Times New Roman" w:cs="Times New Roman"/>
          <w:bCs/>
          <w:kern w:val="0"/>
          <w:szCs w:val="28"/>
          <w:lang w:eastAsia="ru-RU"/>
        </w:rPr>
      </w:pPr>
      <w:r w:rsidRPr="00E960D4">
        <w:rPr>
          <w:rFonts w:eastAsia="Times New Roman" w:cs="Times New Roman"/>
          <w:bCs/>
          <w:kern w:val="0"/>
          <w:szCs w:val="28"/>
          <w:lang w:eastAsia="ru-RU"/>
        </w:rPr>
        <w:t>о прохождении пр</w:t>
      </w:r>
      <w:r>
        <w:rPr>
          <w:rFonts w:eastAsia="Times New Roman" w:cs="Times New Roman"/>
          <w:bCs/>
          <w:kern w:val="0"/>
          <w:szCs w:val="28"/>
          <w:lang w:eastAsia="ru-RU"/>
        </w:rPr>
        <w:t>еддипломной</w:t>
      </w:r>
      <w:r w:rsidRPr="00E960D4">
        <w:rPr>
          <w:rFonts w:eastAsia="Times New Roman" w:cs="Times New Roman"/>
          <w:bCs/>
          <w:kern w:val="0"/>
          <w:szCs w:val="28"/>
          <w:lang w:eastAsia="ru-RU"/>
        </w:rPr>
        <w:t xml:space="preserve"> практики</w:t>
      </w:r>
    </w:p>
    <w:p w14:paraId="15D4D8A8" w14:textId="77777777" w:rsidR="007C2E49" w:rsidRPr="00E960D4" w:rsidRDefault="007C2E49" w:rsidP="007C2E49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289"/>
        <w:gridCol w:w="2451"/>
        <w:gridCol w:w="539"/>
        <w:gridCol w:w="2024"/>
        <w:gridCol w:w="62"/>
        <w:gridCol w:w="2143"/>
      </w:tblGrid>
      <w:tr w:rsidR="007C2E49" w:rsidRPr="00E960D4" w14:paraId="00181601" w14:textId="77777777" w:rsidTr="00B46C16">
        <w:trPr>
          <w:trHeight w:val="671"/>
        </w:trPr>
        <w:tc>
          <w:tcPr>
            <w:tcW w:w="4703" w:type="dxa"/>
            <w:gridSpan w:val="3"/>
          </w:tcPr>
          <w:p w14:paraId="218853DE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060623EC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349CD805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гр. Б9121-09.03.03 </w:t>
            </w:r>
            <w:r>
              <w:rPr>
                <w:rFonts w:eastAsia="Times New Roman" w:cs="Times New Roman"/>
                <w:szCs w:val="28"/>
                <w:lang w:eastAsia="ru-RU"/>
              </w:rPr>
              <w:t>Соломоненко А.А.</w:t>
            </w:r>
          </w:p>
        </w:tc>
      </w:tr>
      <w:tr w:rsidR="007C2E49" w:rsidRPr="00E960D4" w14:paraId="2E9144B8" w14:textId="77777777" w:rsidTr="00B46C16">
        <w:trPr>
          <w:trHeight w:val="322"/>
        </w:trPr>
        <w:tc>
          <w:tcPr>
            <w:tcW w:w="4703" w:type="dxa"/>
            <w:gridSpan w:val="3"/>
          </w:tcPr>
          <w:p w14:paraId="3710E43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1E0F6F71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51330D4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0D1FA365" w14:textId="77777777" w:rsidTr="00B46C16">
        <w:trPr>
          <w:trHeight w:val="162"/>
        </w:trPr>
        <w:tc>
          <w:tcPr>
            <w:tcW w:w="4703" w:type="dxa"/>
            <w:gridSpan w:val="3"/>
            <w:vMerge w:val="restart"/>
          </w:tcPr>
          <w:p w14:paraId="16061E3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  <w:vMerge w:val="restart"/>
          </w:tcPr>
          <w:p w14:paraId="03C1CF85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3D42C2E3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2" w:type="dxa"/>
            <w:gridSpan w:val="2"/>
          </w:tcPr>
          <w:p w14:paraId="453B405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54F3D66F" w14:textId="77777777" w:rsidTr="00B46C16">
        <w:trPr>
          <w:trHeight w:val="161"/>
        </w:trPr>
        <w:tc>
          <w:tcPr>
            <w:tcW w:w="4703" w:type="dxa"/>
            <w:gridSpan w:val="3"/>
            <w:vMerge/>
          </w:tcPr>
          <w:p w14:paraId="11CC1B1B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  <w:vMerge/>
          </w:tcPr>
          <w:p w14:paraId="5E38A43D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11" w:type="dxa"/>
            <w:tcBorders>
              <w:top w:val="single" w:sz="4" w:space="0" w:color="auto"/>
            </w:tcBorders>
          </w:tcPr>
          <w:p w14:paraId="3E01924D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262" w:type="dxa"/>
            <w:gridSpan w:val="2"/>
          </w:tcPr>
          <w:p w14:paraId="5D565B2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46ED4ADD" w14:textId="77777777" w:rsidTr="00B46C16">
        <w:trPr>
          <w:trHeight w:val="334"/>
        </w:trPr>
        <w:tc>
          <w:tcPr>
            <w:tcW w:w="4703" w:type="dxa"/>
            <w:gridSpan w:val="3"/>
          </w:tcPr>
          <w:p w14:paraId="2976566A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Отчет защищен:</w:t>
            </w:r>
          </w:p>
        </w:tc>
        <w:tc>
          <w:tcPr>
            <w:tcW w:w="562" w:type="dxa"/>
          </w:tcPr>
          <w:p w14:paraId="3BDDDE2D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49A12AA1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Руководитель практики</w:t>
            </w:r>
          </w:p>
        </w:tc>
      </w:tr>
      <w:tr w:rsidR="007C2E49" w:rsidRPr="00E960D4" w14:paraId="71E1329E" w14:textId="77777777" w:rsidTr="00B46C16">
        <w:trPr>
          <w:trHeight w:val="334"/>
        </w:trPr>
        <w:tc>
          <w:tcPr>
            <w:tcW w:w="1868" w:type="dxa"/>
          </w:tcPr>
          <w:p w14:paraId="185DDB1A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с оценкой</w:t>
            </w:r>
          </w:p>
        </w:tc>
        <w:tc>
          <w:tcPr>
            <w:tcW w:w="2835" w:type="dxa"/>
            <w:gridSpan w:val="2"/>
          </w:tcPr>
          <w:p w14:paraId="63AB2D9D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3901D09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15AB90DD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</w:tc>
      </w:tr>
      <w:tr w:rsidR="007C2E49" w:rsidRPr="00E960D4" w14:paraId="08805E03" w14:textId="77777777" w:rsidTr="00B46C16">
        <w:trPr>
          <w:trHeight w:val="162"/>
        </w:trPr>
        <w:tc>
          <w:tcPr>
            <w:tcW w:w="1868" w:type="dxa"/>
            <w:tcBorders>
              <w:bottom w:val="single" w:sz="4" w:space="0" w:color="auto"/>
            </w:tcBorders>
          </w:tcPr>
          <w:p w14:paraId="675FCA6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9" w:type="dxa"/>
          </w:tcPr>
          <w:p w14:paraId="60E5177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FC199E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  <w:vMerge w:val="restart"/>
          </w:tcPr>
          <w:p w14:paraId="513A07D0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bottom w:val="single" w:sz="4" w:space="0" w:color="auto"/>
            </w:tcBorders>
          </w:tcPr>
          <w:p w14:paraId="3A4A88AF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96" w:type="dxa"/>
          </w:tcPr>
          <w:p w14:paraId="586A7E6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Шувалова Е. И.</w:t>
            </w:r>
          </w:p>
        </w:tc>
      </w:tr>
      <w:tr w:rsidR="007C2E49" w:rsidRPr="00E960D4" w14:paraId="70CE0A34" w14:textId="77777777" w:rsidTr="00B46C16">
        <w:trPr>
          <w:trHeight w:val="161"/>
        </w:trPr>
        <w:tc>
          <w:tcPr>
            <w:tcW w:w="1868" w:type="dxa"/>
            <w:tcBorders>
              <w:top w:val="single" w:sz="4" w:space="0" w:color="auto"/>
            </w:tcBorders>
          </w:tcPr>
          <w:p w14:paraId="3FA340BA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9" w:type="dxa"/>
          </w:tcPr>
          <w:p w14:paraId="74F6FCC7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424C5CFF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  <w:tc>
          <w:tcPr>
            <w:tcW w:w="562" w:type="dxa"/>
            <w:vMerge/>
            <w:tcBorders>
              <w:top w:val="single" w:sz="4" w:space="0" w:color="auto"/>
            </w:tcBorders>
          </w:tcPr>
          <w:p w14:paraId="0698827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auto"/>
            </w:tcBorders>
          </w:tcPr>
          <w:p w14:paraId="23D21BA6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196" w:type="dxa"/>
          </w:tcPr>
          <w:p w14:paraId="4E7B71EA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1D087D28" w14:textId="77777777" w:rsidTr="00B46C16">
        <w:trPr>
          <w:trHeight w:val="334"/>
        </w:trPr>
        <w:tc>
          <w:tcPr>
            <w:tcW w:w="4703" w:type="dxa"/>
            <w:gridSpan w:val="3"/>
          </w:tcPr>
          <w:p w14:paraId="2B6A51D2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«__» ____________________ 20__ г.</w:t>
            </w:r>
          </w:p>
        </w:tc>
        <w:tc>
          <w:tcPr>
            <w:tcW w:w="562" w:type="dxa"/>
          </w:tcPr>
          <w:p w14:paraId="28D1B28B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0FBB3C6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66206884" w14:textId="77777777" w:rsidTr="00B46C16">
        <w:trPr>
          <w:trHeight w:val="334"/>
        </w:trPr>
        <w:tc>
          <w:tcPr>
            <w:tcW w:w="4703" w:type="dxa"/>
            <w:gridSpan w:val="3"/>
          </w:tcPr>
          <w:p w14:paraId="69B61D2D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0A8A49A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76383A45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0F48E98C" w14:textId="77777777" w:rsidTr="00B46C16">
        <w:trPr>
          <w:trHeight w:val="322"/>
        </w:trPr>
        <w:tc>
          <w:tcPr>
            <w:tcW w:w="4703" w:type="dxa"/>
            <w:gridSpan w:val="3"/>
          </w:tcPr>
          <w:p w14:paraId="04568F1C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Регистрационный № _____________</w:t>
            </w:r>
          </w:p>
        </w:tc>
        <w:tc>
          <w:tcPr>
            <w:tcW w:w="562" w:type="dxa"/>
          </w:tcPr>
          <w:p w14:paraId="07BCE20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743779CF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Практика пройдена в срок</w:t>
            </w:r>
          </w:p>
        </w:tc>
      </w:tr>
      <w:tr w:rsidR="007C2E49" w:rsidRPr="00E960D4" w14:paraId="534943E9" w14:textId="77777777" w:rsidTr="00B46C16">
        <w:trPr>
          <w:trHeight w:val="334"/>
        </w:trPr>
        <w:tc>
          <w:tcPr>
            <w:tcW w:w="4703" w:type="dxa"/>
            <w:gridSpan w:val="3"/>
          </w:tcPr>
          <w:p w14:paraId="7B345056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«__» ____________________ 20__ г.</w:t>
            </w:r>
          </w:p>
        </w:tc>
        <w:tc>
          <w:tcPr>
            <w:tcW w:w="562" w:type="dxa"/>
          </w:tcPr>
          <w:p w14:paraId="20FAE11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5399EDEB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с «</w:t>
            </w:r>
            <w:r>
              <w:rPr>
                <w:rFonts w:eastAsia="Times New Roman" w:cs="Times New Roman"/>
                <w:szCs w:val="28"/>
                <w:lang w:eastAsia="ru-RU"/>
              </w:rPr>
              <w:t>21</w:t>
            </w:r>
            <w:r w:rsidRPr="00E960D4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Cs w:val="28"/>
                <w:lang w:eastAsia="ru-RU"/>
              </w:rPr>
              <w:t>мая</w:t>
            </w:r>
            <w:r w:rsidRPr="00E960D4">
              <w:rPr>
                <w:rFonts w:eastAsia="Times New Roman" w:cs="Times New Roman"/>
                <w:szCs w:val="28"/>
                <w:lang w:eastAsia="ru-RU"/>
              </w:rPr>
              <w:t xml:space="preserve"> 2025 г.</w:t>
            </w:r>
          </w:p>
        </w:tc>
      </w:tr>
      <w:tr w:rsidR="007C2E49" w:rsidRPr="00E960D4" w14:paraId="1F1F7C80" w14:textId="77777777" w:rsidTr="00B46C16">
        <w:trPr>
          <w:trHeight w:val="509"/>
        </w:trPr>
        <w:tc>
          <w:tcPr>
            <w:tcW w:w="1868" w:type="dxa"/>
            <w:tcBorders>
              <w:bottom w:val="single" w:sz="4" w:space="0" w:color="auto"/>
            </w:tcBorders>
          </w:tcPr>
          <w:p w14:paraId="3CBF1EEE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9" w:type="dxa"/>
          </w:tcPr>
          <w:p w14:paraId="0B126FC6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5D56B43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624C0E5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1ACF55E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по «</w:t>
            </w: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E960D4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Cs w:val="28"/>
                <w:lang w:eastAsia="ru-RU"/>
              </w:rPr>
              <w:t>июня</w:t>
            </w:r>
            <w:r w:rsidRPr="00E960D4">
              <w:rPr>
                <w:rFonts w:eastAsia="Times New Roman" w:cs="Times New Roman"/>
                <w:szCs w:val="28"/>
                <w:lang w:eastAsia="ru-RU"/>
              </w:rPr>
              <w:t xml:space="preserve"> 2025 г.</w:t>
            </w:r>
          </w:p>
        </w:tc>
      </w:tr>
      <w:tr w:rsidR="007C2E49" w:rsidRPr="00E960D4" w14:paraId="631B87A3" w14:textId="77777777" w:rsidTr="00B46C16">
        <w:trPr>
          <w:trHeight w:val="659"/>
        </w:trPr>
        <w:tc>
          <w:tcPr>
            <w:tcW w:w="1868" w:type="dxa"/>
            <w:tcBorders>
              <w:top w:val="single" w:sz="4" w:space="0" w:color="auto"/>
            </w:tcBorders>
          </w:tcPr>
          <w:p w14:paraId="15F7FE76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9" w:type="dxa"/>
          </w:tcPr>
          <w:p w14:paraId="65E9C50A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5438F81C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  <w:tc>
          <w:tcPr>
            <w:tcW w:w="562" w:type="dxa"/>
          </w:tcPr>
          <w:p w14:paraId="28931E18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2EF642FB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на предприятии</w:t>
            </w:r>
          </w:p>
          <w:p w14:paraId="38745CDE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ООО «Техподдержка»</w:t>
            </w:r>
          </w:p>
        </w:tc>
      </w:tr>
      <w:tr w:rsidR="007C2E49" w:rsidRPr="00E960D4" w14:paraId="68C8B1B9" w14:textId="77777777" w:rsidTr="00B46C16">
        <w:trPr>
          <w:trHeight w:val="334"/>
        </w:trPr>
        <w:tc>
          <w:tcPr>
            <w:tcW w:w="4703" w:type="dxa"/>
            <w:gridSpan w:val="3"/>
          </w:tcPr>
          <w:p w14:paraId="322F73FF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6181DA2C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4D9BB056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г. Биробиджан</w:t>
            </w:r>
          </w:p>
        </w:tc>
      </w:tr>
      <w:tr w:rsidR="007C2E49" w:rsidRPr="00E960D4" w14:paraId="29E41898" w14:textId="77777777" w:rsidTr="00B46C16">
        <w:trPr>
          <w:trHeight w:val="334"/>
        </w:trPr>
        <w:tc>
          <w:tcPr>
            <w:tcW w:w="4703" w:type="dxa"/>
            <w:gridSpan w:val="3"/>
          </w:tcPr>
          <w:p w14:paraId="76570848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03E59896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1A1B71A9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C2E49" w:rsidRPr="00E960D4" w14:paraId="0C7C4115" w14:textId="77777777" w:rsidTr="00B46C16">
        <w:trPr>
          <w:trHeight w:val="334"/>
        </w:trPr>
        <w:tc>
          <w:tcPr>
            <w:tcW w:w="4703" w:type="dxa"/>
            <w:gridSpan w:val="3"/>
          </w:tcPr>
          <w:p w14:paraId="2E903B8A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6E48D913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7BBC93BA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Руководитель практики от</w:t>
            </w:r>
          </w:p>
        </w:tc>
      </w:tr>
      <w:tr w:rsidR="007C2E49" w:rsidRPr="00E960D4" w14:paraId="29902082" w14:textId="77777777" w:rsidTr="00B46C16">
        <w:trPr>
          <w:trHeight w:val="322"/>
        </w:trPr>
        <w:tc>
          <w:tcPr>
            <w:tcW w:w="4703" w:type="dxa"/>
            <w:gridSpan w:val="3"/>
          </w:tcPr>
          <w:p w14:paraId="15D97582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527DBC84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373" w:type="dxa"/>
            <w:gridSpan w:val="3"/>
          </w:tcPr>
          <w:p w14:paraId="3CB5E7F3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lang w:eastAsia="ru-RU"/>
              </w:rPr>
              <w:t>предприятия</w:t>
            </w:r>
          </w:p>
        </w:tc>
      </w:tr>
      <w:tr w:rsidR="007C2E49" w:rsidRPr="00E960D4" w14:paraId="38F0A506" w14:textId="77777777" w:rsidTr="00B46C16">
        <w:trPr>
          <w:trHeight w:val="671"/>
        </w:trPr>
        <w:tc>
          <w:tcPr>
            <w:tcW w:w="4703" w:type="dxa"/>
            <w:gridSpan w:val="3"/>
          </w:tcPr>
          <w:p w14:paraId="193BDCCB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289208C0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bottom w:val="single" w:sz="4" w:space="0" w:color="auto"/>
            </w:tcBorders>
          </w:tcPr>
          <w:p w14:paraId="05667FA7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96" w:type="dxa"/>
          </w:tcPr>
          <w:p w14:paraId="483BCB3C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Воронов И. Е.</w:t>
            </w:r>
          </w:p>
        </w:tc>
      </w:tr>
      <w:tr w:rsidR="007C2E49" w:rsidRPr="00E960D4" w14:paraId="58A8A41C" w14:textId="77777777" w:rsidTr="00B46C16">
        <w:trPr>
          <w:trHeight w:val="334"/>
        </w:trPr>
        <w:tc>
          <w:tcPr>
            <w:tcW w:w="4703" w:type="dxa"/>
            <w:gridSpan w:val="3"/>
          </w:tcPr>
          <w:p w14:paraId="02F7A40F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2" w:type="dxa"/>
          </w:tcPr>
          <w:p w14:paraId="715D94DC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auto"/>
            </w:tcBorders>
          </w:tcPr>
          <w:p w14:paraId="2E24ABB8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E960D4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196" w:type="dxa"/>
          </w:tcPr>
          <w:p w14:paraId="4FDC7CB2" w14:textId="77777777" w:rsidR="007C2E49" w:rsidRPr="00E960D4" w:rsidRDefault="007C2E49" w:rsidP="00B46C1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8ACB224" w14:textId="77777777" w:rsidR="007C2E49" w:rsidRPr="00E960D4" w:rsidRDefault="007C2E49" w:rsidP="007C2E49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14:paraId="743B0576" w14:textId="77777777" w:rsidR="007C2E49" w:rsidRPr="00E960D4" w:rsidRDefault="007C2E49" w:rsidP="007C2E49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E960D4">
        <w:rPr>
          <w:rFonts w:eastAsia="Times New Roman" w:cs="Times New Roman"/>
          <w:kern w:val="0"/>
          <w:szCs w:val="28"/>
          <w:lang w:eastAsia="ru-RU"/>
        </w:rPr>
        <w:t>г. Владивосток</w:t>
      </w:r>
    </w:p>
    <w:p w14:paraId="174D7FC6" w14:textId="77777777" w:rsidR="007C2E49" w:rsidRDefault="007C2E49" w:rsidP="007C2E49">
      <w:pPr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E960D4">
        <w:rPr>
          <w:rFonts w:eastAsia="Times New Roman" w:cs="Times New Roman"/>
          <w:kern w:val="0"/>
          <w:szCs w:val="28"/>
          <w:lang w:eastAsia="ru-RU"/>
        </w:rPr>
        <w:t>2025</w:t>
      </w:r>
    </w:p>
    <w:p w14:paraId="132B84CE" w14:textId="77777777" w:rsidR="007C2E49" w:rsidRPr="00E960D4" w:rsidRDefault="007C2E49" w:rsidP="007C2E49">
      <w:pPr>
        <w:spacing w:after="160" w:line="256" w:lineRule="auto"/>
        <w:ind w:firstLine="0"/>
        <w:jc w:val="center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E960D4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lastRenderedPageBreak/>
        <w:t>ХАРАКТЕРИСТИКА</w:t>
      </w:r>
    </w:p>
    <w:p w14:paraId="07929D52" w14:textId="77777777" w:rsidR="007C2E49" w:rsidRPr="00E960D4" w:rsidRDefault="007C2E49" w:rsidP="007C2E49">
      <w:pPr>
        <w:spacing w:line="240" w:lineRule="auto"/>
        <w:ind w:firstLine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52"/>
        <w:gridCol w:w="547"/>
        <w:gridCol w:w="702"/>
        <w:gridCol w:w="405"/>
        <w:gridCol w:w="1098"/>
        <w:gridCol w:w="1316"/>
        <w:gridCol w:w="562"/>
        <w:gridCol w:w="958"/>
        <w:gridCol w:w="1040"/>
        <w:gridCol w:w="1613"/>
      </w:tblGrid>
      <w:tr w:rsidR="007C2E49" w:rsidRPr="00E960D4" w14:paraId="5D6C8969" w14:textId="77777777" w:rsidTr="00B46C16">
        <w:tc>
          <w:tcPr>
            <w:tcW w:w="2363" w:type="dxa"/>
            <w:gridSpan w:val="4"/>
            <w:hideMark/>
          </w:tcPr>
          <w:p w14:paraId="1EA9F509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Студент ДВФУ</w:t>
            </w:r>
          </w:p>
        </w:tc>
        <w:tc>
          <w:tcPr>
            <w:tcW w:w="69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A0E1E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Соломоненко Алексей Александрович</w:t>
            </w:r>
          </w:p>
        </w:tc>
      </w:tr>
      <w:tr w:rsidR="007C2E49" w:rsidRPr="00E960D4" w14:paraId="05FBFF5F" w14:textId="77777777" w:rsidTr="00B46C16">
        <w:tc>
          <w:tcPr>
            <w:tcW w:w="2363" w:type="dxa"/>
            <w:gridSpan w:val="4"/>
          </w:tcPr>
          <w:p w14:paraId="27E06C5E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699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A2937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bCs/>
                <w:sz w:val="24"/>
                <w:szCs w:val="24"/>
                <w:vertAlign w:val="superscript"/>
              </w:rPr>
              <w:t>Ф.И.О.</w:t>
            </w:r>
          </w:p>
        </w:tc>
      </w:tr>
      <w:tr w:rsidR="007C2E49" w:rsidRPr="00E960D4" w14:paraId="7AD5E298" w14:textId="77777777" w:rsidTr="00B46C16">
        <w:tc>
          <w:tcPr>
            <w:tcW w:w="2768" w:type="dxa"/>
            <w:gridSpan w:val="5"/>
            <w:hideMark/>
          </w:tcPr>
          <w:p w14:paraId="2F809191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Обучающийся по</w:t>
            </w:r>
          </w:p>
        </w:tc>
        <w:tc>
          <w:tcPr>
            <w:tcW w:w="658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5D2809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направлению подготовки 09.03.03 Прикладная информатика</w:t>
            </w:r>
          </w:p>
        </w:tc>
      </w:tr>
      <w:tr w:rsidR="007C2E49" w:rsidRPr="00E960D4" w14:paraId="654491BB" w14:textId="77777777" w:rsidTr="00B46C16">
        <w:tc>
          <w:tcPr>
            <w:tcW w:w="2768" w:type="dxa"/>
            <w:gridSpan w:val="5"/>
          </w:tcPr>
          <w:p w14:paraId="7A62CED6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658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5DE0E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</w:p>
        </w:tc>
      </w:tr>
      <w:tr w:rsidR="007C2E49" w:rsidRPr="00E960D4" w14:paraId="52B64CC3" w14:textId="77777777" w:rsidTr="00B46C16">
        <w:tc>
          <w:tcPr>
            <w:tcW w:w="1114" w:type="dxa"/>
            <w:gridSpan w:val="2"/>
            <w:hideMark/>
          </w:tcPr>
          <w:p w14:paraId="12979A30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82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2E273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Б9121-09.03.03пиэ</w:t>
            </w:r>
          </w:p>
        </w:tc>
      </w:tr>
      <w:tr w:rsidR="007C2E49" w:rsidRPr="00E960D4" w14:paraId="731F788F" w14:textId="77777777" w:rsidTr="00B46C16">
        <w:tc>
          <w:tcPr>
            <w:tcW w:w="1661" w:type="dxa"/>
            <w:gridSpan w:val="3"/>
            <w:hideMark/>
          </w:tcPr>
          <w:p w14:paraId="36ABBFC3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проходил</w:t>
            </w: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E87D65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Aptos"/>
                <w:bCs/>
                <w:sz w:val="24"/>
                <w:szCs w:val="24"/>
              </w:rPr>
              <w:t>пр</w:t>
            </w:r>
            <w:r>
              <w:rPr>
                <w:rFonts w:eastAsia="Aptos"/>
                <w:bCs/>
                <w:sz w:val="24"/>
                <w:szCs w:val="24"/>
              </w:rPr>
              <w:t>еддипломную</w:t>
            </w:r>
            <w:r w:rsidRPr="00E960D4">
              <w:rPr>
                <w:rFonts w:eastAsia="Aptos"/>
                <w:bCs/>
                <w:sz w:val="24"/>
                <w:szCs w:val="24"/>
              </w:rPr>
              <w:t xml:space="preserve"> практик</w:t>
            </w:r>
            <w:r>
              <w:rPr>
                <w:rFonts w:eastAsia="Aptos"/>
                <w:bCs/>
                <w:sz w:val="24"/>
                <w:szCs w:val="24"/>
              </w:rPr>
              <w:t>у</w:t>
            </w:r>
          </w:p>
        </w:tc>
      </w:tr>
      <w:tr w:rsidR="007C2E49" w:rsidRPr="00E960D4" w14:paraId="60355485" w14:textId="77777777" w:rsidTr="00B46C16">
        <w:tc>
          <w:tcPr>
            <w:tcW w:w="1661" w:type="dxa"/>
            <w:gridSpan w:val="3"/>
          </w:tcPr>
          <w:p w14:paraId="1961034F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769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C89CD4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bCs/>
                <w:sz w:val="24"/>
                <w:szCs w:val="24"/>
                <w:vertAlign w:val="superscript"/>
              </w:rPr>
              <w:t>этап практики</w:t>
            </w:r>
          </w:p>
        </w:tc>
      </w:tr>
      <w:tr w:rsidR="007C2E49" w:rsidRPr="00E960D4" w14:paraId="4F60991D" w14:textId="77777777" w:rsidTr="00B46C16">
        <w:tc>
          <w:tcPr>
            <w:tcW w:w="562" w:type="dxa"/>
            <w:hideMark/>
          </w:tcPr>
          <w:p w14:paraId="78F8548B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с</w:t>
            </w:r>
          </w:p>
        </w:tc>
        <w:tc>
          <w:tcPr>
            <w:tcW w:w="1099" w:type="dxa"/>
            <w:gridSpan w:val="2"/>
            <w:hideMark/>
          </w:tcPr>
          <w:p w14:paraId="69D05DB7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«</w:t>
            </w:r>
            <w:r>
              <w:rPr>
                <w:rFonts w:eastAsia="Times New Roman"/>
                <w:bCs/>
                <w:sz w:val="24"/>
                <w:szCs w:val="24"/>
              </w:rPr>
              <w:t>21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>»</w:t>
            </w:r>
          </w:p>
        </w:tc>
        <w:tc>
          <w:tcPr>
            <w:tcW w:w="1107" w:type="dxa"/>
            <w:gridSpan w:val="2"/>
            <w:hideMark/>
          </w:tcPr>
          <w:p w14:paraId="79A8342E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1098" w:type="dxa"/>
            <w:hideMark/>
          </w:tcPr>
          <w:p w14:paraId="44E6CED5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202</w:t>
            </w:r>
            <w:r>
              <w:rPr>
                <w:rFonts w:eastAsia="Times New Roman"/>
                <w:bCs/>
                <w:sz w:val="24"/>
                <w:szCs w:val="24"/>
              </w:rPr>
              <w:t>5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1316" w:type="dxa"/>
          </w:tcPr>
          <w:p w14:paraId="6599A09C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562" w:type="dxa"/>
            <w:hideMark/>
          </w:tcPr>
          <w:p w14:paraId="51B37BB4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по</w:t>
            </w:r>
          </w:p>
        </w:tc>
        <w:tc>
          <w:tcPr>
            <w:tcW w:w="958" w:type="dxa"/>
            <w:hideMark/>
          </w:tcPr>
          <w:p w14:paraId="6D9D8BF8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«</w:t>
            </w:r>
            <w:r>
              <w:rPr>
                <w:rFonts w:eastAsia="Times New Roman"/>
                <w:bCs/>
                <w:sz w:val="24"/>
                <w:szCs w:val="24"/>
              </w:rPr>
              <w:t>03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>»</w:t>
            </w:r>
          </w:p>
        </w:tc>
        <w:tc>
          <w:tcPr>
            <w:tcW w:w="1040" w:type="dxa"/>
            <w:hideMark/>
          </w:tcPr>
          <w:p w14:paraId="500F924B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Июня</w:t>
            </w:r>
          </w:p>
        </w:tc>
        <w:tc>
          <w:tcPr>
            <w:tcW w:w="1613" w:type="dxa"/>
            <w:hideMark/>
          </w:tcPr>
          <w:p w14:paraId="006C21FD" w14:textId="77777777" w:rsidR="007C2E49" w:rsidRPr="00E960D4" w:rsidRDefault="007C2E49" w:rsidP="00B46C16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202</w:t>
            </w:r>
            <w:r>
              <w:rPr>
                <w:rFonts w:eastAsia="Times New Roman"/>
                <w:bCs/>
                <w:sz w:val="24"/>
                <w:szCs w:val="24"/>
              </w:rPr>
              <w:t>5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7C2E49" w:rsidRPr="00E960D4" w14:paraId="08ED104E" w14:textId="77777777" w:rsidTr="00B46C16">
        <w:tc>
          <w:tcPr>
            <w:tcW w:w="1114" w:type="dxa"/>
            <w:gridSpan w:val="2"/>
            <w:hideMark/>
          </w:tcPr>
          <w:p w14:paraId="47DEBBD6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на базе</w:t>
            </w:r>
          </w:p>
        </w:tc>
        <w:tc>
          <w:tcPr>
            <w:tcW w:w="82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D8DEED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ООО «Техподдержка»</w:t>
            </w:r>
          </w:p>
        </w:tc>
      </w:tr>
      <w:tr w:rsidR="007C2E49" w:rsidRPr="00E960D4" w14:paraId="4CE180BE" w14:textId="77777777" w:rsidTr="00B46C16">
        <w:tc>
          <w:tcPr>
            <w:tcW w:w="1114" w:type="dxa"/>
            <w:gridSpan w:val="2"/>
          </w:tcPr>
          <w:p w14:paraId="09972A86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824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471446" w14:textId="77777777" w:rsidR="007C2E49" w:rsidRPr="00E960D4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bCs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</w:tbl>
    <w:p w14:paraId="0214E586" w14:textId="77777777" w:rsidR="007C2E49" w:rsidRPr="00E960D4" w:rsidRDefault="007C2E49" w:rsidP="007C2E49">
      <w:pPr>
        <w:spacing w:line="240" w:lineRule="auto"/>
        <w:ind w:firstLine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6B5F9C0" w14:textId="77777777" w:rsidR="007C2E49" w:rsidRPr="00E960D4" w:rsidRDefault="007C2E49" w:rsidP="007C2E49">
      <w:pPr>
        <w:ind w:firstLine="426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960D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ПОКАЗАТЕЛИ ВЫПОЛНЕНИЯ ЗАДАНИЙ ПР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ЕДДИПЛОМНОЙ</w:t>
      </w:r>
      <w:r w:rsidRPr="00E960D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ПРАКТИКИ:</w:t>
      </w:r>
    </w:p>
    <w:p w14:paraId="3E3B442C" w14:textId="77777777" w:rsidR="007C2E49" w:rsidRDefault="007C2E49" w:rsidP="007C2E4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D2DC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Во время прохождения практики студент Соломоненко Алексей Александрович показал высокий уровень подготовки. В ходе выполнения задач преддипломной практики он продемонстрировал глубокие теоретические знания, самостоятельность, ответственность и заинтересованность в изучении процессов, протекающих в сфере автоматизации учета заявок клиентов в ООО «Техподдержка». </w:t>
      </w:r>
    </w:p>
    <w:p w14:paraId="02B31B7D" w14:textId="77777777" w:rsidR="007C2E49" w:rsidRDefault="007C2E49" w:rsidP="007C2E4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D2DC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рабочее время студент изучал методы анализа бизнес-процессов обработки заявок клиентов, подбирал необходимые материалы для выполнения выпускной квалификационной работы, изучал процессы поиска, обработки, анализа и систематизации научно-технической информации по теме исследования, занимался разработкой архитектуры и модели данных для веб-приложения, а также проектированием пользовательского интерфейса. </w:t>
      </w:r>
    </w:p>
    <w:p w14:paraId="2C32332C" w14:textId="77777777" w:rsidR="007C2E49" w:rsidRDefault="007C2E49" w:rsidP="007C2E4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D2DC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Соломоненко А.А. выполнил программу практики в полном объеме. К выполнению заданий практики относился ответственно. Замечаний в ходе прохождения практики не получал.</w:t>
      </w:r>
    </w:p>
    <w:p w14:paraId="1CE1F1A3" w14:textId="77777777" w:rsidR="007C2E49" w:rsidRPr="00E960D4" w:rsidRDefault="007C2E49" w:rsidP="007C2E49">
      <w:pPr>
        <w:spacing w:line="240" w:lineRule="auto"/>
        <w:ind w:right="-1" w:firstLine="0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655"/>
      </w:tblGrid>
      <w:tr w:rsidR="007C2E49" w:rsidRPr="00E960D4" w14:paraId="6400C2C9" w14:textId="77777777" w:rsidTr="00B46C16">
        <w:tc>
          <w:tcPr>
            <w:tcW w:w="4814" w:type="dxa"/>
            <w:hideMark/>
          </w:tcPr>
          <w:p w14:paraId="22FFABBF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bCs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 xml:space="preserve">Прохождение 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bCs/>
                <w:sz w:val="24"/>
                <w:szCs w:val="24"/>
              </w:rPr>
              <w:t>еддипломной</w:t>
            </w:r>
            <w:r w:rsidRPr="00E960D4">
              <w:rPr>
                <w:rFonts w:eastAsia="Times New Roman"/>
                <w:bCs/>
                <w:sz w:val="24"/>
                <w:szCs w:val="24"/>
              </w:rPr>
              <w:t xml:space="preserve"> практики </w:t>
            </w:r>
          </w:p>
          <w:p w14:paraId="456C7456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bCs/>
                <w:sz w:val="24"/>
                <w:szCs w:val="24"/>
              </w:rPr>
              <w:t>оцениваю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7D8B0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  <w:u w:val="single"/>
              </w:rPr>
            </w:pPr>
          </w:p>
        </w:tc>
      </w:tr>
      <w:tr w:rsidR="007C2E49" w:rsidRPr="00E960D4" w14:paraId="79511E4B" w14:textId="77777777" w:rsidTr="00B46C16">
        <w:tc>
          <w:tcPr>
            <w:tcW w:w="4814" w:type="dxa"/>
          </w:tcPr>
          <w:p w14:paraId="0C3D73C3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  <w:u w:val="single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EB20B" w14:textId="77777777" w:rsidR="007C2E49" w:rsidRPr="00E960D4" w:rsidRDefault="007C2E49" w:rsidP="00B46C16">
            <w:pPr>
              <w:spacing w:line="240" w:lineRule="auto"/>
              <w:ind w:right="-1" w:firstLine="0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sz w:val="24"/>
                <w:szCs w:val="24"/>
                <w:vertAlign w:val="superscript"/>
              </w:rPr>
              <w:t>оценка</w:t>
            </w:r>
          </w:p>
        </w:tc>
      </w:tr>
    </w:tbl>
    <w:p w14:paraId="38041C55" w14:textId="77777777" w:rsidR="007C2E49" w:rsidRPr="00E960D4" w:rsidRDefault="007C2E49" w:rsidP="007C2E49">
      <w:pPr>
        <w:spacing w:line="240" w:lineRule="auto"/>
        <w:ind w:right="-1" w:firstLine="0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10BFB0BD" w14:textId="77777777" w:rsidR="007C2E49" w:rsidRPr="00E960D4" w:rsidRDefault="007C2E49" w:rsidP="007C2E49">
      <w:pPr>
        <w:spacing w:line="240" w:lineRule="auto"/>
        <w:ind w:right="-1" w:firstLine="0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24EBFD8E" w14:textId="77777777" w:rsidR="007C2E49" w:rsidRPr="00E960D4" w:rsidRDefault="007C2E49" w:rsidP="007C2E49">
      <w:pPr>
        <w:spacing w:line="240" w:lineRule="auto"/>
        <w:ind w:right="-1" w:firstLine="0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845"/>
        <w:gridCol w:w="1119"/>
        <w:gridCol w:w="6275"/>
      </w:tblGrid>
      <w:tr w:rsidR="007C2E49" w:rsidRPr="00E960D4" w14:paraId="02E67589" w14:textId="77777777" w:rsidTr="00B46C16">
        <w:tc>
          <w:tcPr>
            <w:tcW w:w="1134" w:type="dxa"/>
            <w:hideMark/>
          </w:tcPr>
          <w:p w14:paraId="0C6B0196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Дата</w:t>
            </w:r>
          </w:p>
        </w:tc>
        <w:tc>
          <w:tcPr>
            <w:tcW w:w="851" w:type="dxa"/>
            <w:hideMark/>
          </w:tcPr>
          <w:p w14:paraId="00289889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«</w:t>
            </w:r>
            <w:r>
              <w:rPr>
                <w:rFonts w:eastAsia="Times New Roman"/>
                <w:sz w:val="24"/>
                <w:szCs w:val="24"/>
              </w:rPr>
              <w:t>02</w:t>
            </w:r>
            <w:r w:rsidRPr="00E960D4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hideMark/>
          </w:tcPr>
          <w:p w14:paraId="3070665C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июня</w:t>
            </w:r>
          </w:p>
        </w:tc>
        <w:tc>
          <w:tcPr>
            <w:tcW w:w="6509" w:type="dxa"/>
            <w:hideMark/>
          </w:tcPr>
          <w:p w14:paraId="63139FCD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202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 w:rsidRPr="00E960D4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14:paraId="5E37B81F" w14:textId="77777777" w:rsidR="007C2E49" w:rsidRPr="00E960D4" w:rsidRDefault="007C2E49" w:rsidP="007C2E49">
      <w:pPr>
        <w:spacing w:line="240" w:lineRule="auto"/>
        <w:ind w:right="-1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9F75AD" w14:textId="77777777" w:rsidR="007C2E49" w:rsidRPr="00E960D4" w:rsidRDefault="007C2E49" w:rsidP="007C2E49">
      <w:pPr>
        <w:ind w:firstLine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60D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Руководитель практики от организации</w:t>
      </w:r>
    </w:p>
    <w:p w14:paraId="7272345A" w14:textId="77777777" w:rsidR="007C2E49" w:rsidRPr="00E960D4" w:rsidRDefault="007C2E49" w:rsidP="007C2E49">
      <w:pPr>
        <w:ind w:firstLine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246"/>
        <w:gridCol w:w="3052"/>
        <w:gridCol w:w="281"/>
        <w:gridCol w:w="2881"/>
      </w:tblGrid>
      <w:tr w:rsidR="007C2E49" w:rsidRPr="00E960D4" w14:paraId="26C16096" w14:textId="77777777" w:rsidTr="00B46C16"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4F5DFA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247" w:type="dxa"/>
          </w:tcPr>
          <w:p w14:paraId="59D50E45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14DB9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A5F9830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5E2515" w14:textId="77777777" w:rsidR="007C2E49" w:rsidRPr="00E960D4" w:rsidRDefault="007C2E49" w:rsidP="00B46C1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Воронов И. Е.</w:t>
            </w:r>
          </w:p>
        </w:tc>
      </w:tr>
      <w:tr w:rsidR="007C2E49" w:rsidRPr="00E960D4" w14:paraId="44B3DB84" w14:textId="77777777" w:rsidTr="00B46C16">
        <w:tc>
          <w:tcPr>
            <w:tcW w:w="29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A318AE" w14:textId="77777777" w:rsidR="007C2E49" w:rsidRPr="00E960D4" w:rsidRDefault="007C2E49" w:rsidP="00B46C16">
            <w:pPr>
              <w:spacing w:line="240" w:lineRule="auto"/>
              <w:ind w:right="-1" w:firstLine="0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247" w:type="dxa"/>
          </w:tcPr>
          <w:p w14:paraId="02F6C247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87C2F5" w14:textId="77777777" w:rsidR="007C2E49" w:rsidRPr="00E960D4" w:rsidRDefault="007C2E49" w:rsidP="00B46C16">
            <w:pPr>
              <w:spacing w:line="240" w:lineRule="auto"/>
              <w:ind w:right="-1" w:firstLine="0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264F0E72" w14:textId="77777777" w:rsidR="007C2E49" w:rsidRPr="00E960D4" w:rsidRDefault="007C2E49" w:rsidP="00B46C16">
            <w:pPr>
              <w:spacing w:line="240" w:lineRule="auto"/>
              <w:ind w:right="-1"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E9E2F0" w14:textId="77777777" w:rsidR="007C2E49" w:rsidRPr="00E960D4" w:rsidRDefault="007C2E49" w:rsidP="00B46C16">
            <w:pPr>
              <w:spacing w:line="240" w:lineRule="auto"/>
              <w:ind w:right="-1" w:firstLine="0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  <w:r w:rsidRPr="00E960D4">
              <w:rPr>
                <w:rFonts w:eastAsia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14:paraId="42F937FC" w14:textId="77777777" w:rsidR="007C2E49" w:rsidRDefault="007C2E49" w:rsidP="007C2E49">
      <w:pPr>
        <w:spacing w:after="160" w:line="254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DE5A100" w14:textId="77777777" w:rsidR="007C2E49" w:rsidRPr="00E960D4" w:rsidRDefault="007C2E49" w:rsidP="007C2E49">
      <w:pPr>
        <w:spacing w:after="160" w:line="254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960D4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Дневник прохождения практики</w:t>
      </w:r>
    </w:p>
    <w:tbl>
      <w:tblPr>
        <w:tblStyle w:val="23"/>
        <w:tblW w:w="9379" w:type="dxa"/>
        <w:tblInd w:w="-5" w:type="dxa"/>
        <w:tblLook w:val="04A0" w:firstRow="1" w:lastRow="0" w:firstColumn="1" w:lastColumn="0" w:noHBand="0" w:noVBand="1"/>
      </w:tblPr>
      <w:tblGrid>
        <w:gridCol w:w="1296"/>
        <w:gridCol w:w="1957"/>
        <w:gridCol w:w="4400"/>
        <w:gridCol w:w="1726"/>
      </w:tblGrid>
      <w:tr w:rsidR="007C2E49" w:rsidRPr="00D4370B" w14:paraId="5371830B" w14:textId="77777777" w:rsidTr="00B46C16">
        <w:trPr>
          <w:tblHeader/>
        </w:trPr>
        <w:tc>
          <w:tcPr>
            <w:tcW w:w="1296" w:type="dxa"/>
            <w:vAlign w:val="center"/>
            <w:hideMark/>
          </w:tcPr>
          <w:p w14:paraId="1D5E70C4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57" w:type="dxa"/>
            <w:vAlign w:val="center"/>
            <w:hideMark/>
          </w:tcPr>
          <w:p w14:paraId="4B18DB1B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4400" w:type="dxa"/>
            <w:vAlign w:val="center"/>
            <w:hideMark/>
          </w:tcPr>
          <w:p w14:paraId="139A74BA" w14:textId="77777777" w:rsidR="007C2E49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Краткое содержание</w:t>
            </w:r>
          </w:p>
          <w:p w14:paraId="277CB5D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выполняемых работ</w:t>
            </w:r>
          </w:p>
        </w:tc>
        <w:tc>
          <w:tcPr>
            <w:tcW w:w="1726" w:type="dxa"/>
            <w:vAlign w:val="center"/>
            <w:hideMark/>
          </w:tcPr>
          <w:p w14:paraId="76591B1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Отметки руководителя</w:t>
            </w:r>
          </w:p>
        </w:tc>
      </w:tr>
      <w:tr w:rsidR="007C2E49" w:rsidRPr="00D4370B" w14:paraId="5B4DEDFD" w14:textId="77777777" w:rsidTr="00B46C16">
        <w:tc>
          <w:tcPr>
            <w:tcW w:w="1296" w:type="dxa"/>
            <w:hideMark/>
          </w:tcPr>
          <w:p w14:paraId="44BD2BAA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21.05.2025</w:t>
            </w:r>
          </w:p>
        </w:tc>
        <w:tc>
          <w:tcPr>
            <w:tcW w:w="1957" w:type="dxa"/>
            <w:hideMark/>
          </w:tcPr>
          <w:p w14:paraId="2840FD77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60487680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Обзор текущей ситуации с учетом заявок клиентов в ООО «Техподдержка». Анализ имеющихся методов учета и обработки заявок. Обсуждение задач и целей разработки веб-приложения для отслеживания заявок с руководителем практики.</w:t>
            </w:r>
          </w:p>
        </w:tc>
        <w:tc>
          <w:tcPr>
            <w:tcW w:w="1726" w:type="dxa"/>
            <w:hideMark/>
          </w:tcPr>
          <w:p w14:paraId="56F6F626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36639755" w14:textId="77777777" w:rsidTr="00B46C16">
        <w:tc>
          <w:tcPr>
            <w:tcW w:w="1296" w:type="dxa"/>
            <w:hideMark/>
          </w:tcPr>
          <w:p w14:paraId="57AFE91C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22.05.2025</w:t>
            </w:r>
          </w:p>
        </w:tc>
        <w:tc>
          <w:tcPr>
            <w:tcW w:w="1957" w:type="dxa"/>
            <w:hideMark/>
          </w:tcPr>
          <w:p w14:paraId="128ECE16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0B84DF96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Изучение и анализ требований к будущему веб-приложению. Формирование функциональных и нефункциональных требований. Определение основных модулей и функций приложения.</w:t>
            </w:r>
          </w:p>
        </w:tc>
        <w:tc>
          <w:tcPr>
            <w:tcW w:w="1726" w:type="dxa"/>
            <w:hideMark/>
          </w:tcPr>
          <w:p w14:paraId="03823CD0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52F9E8DE" w14:textId="77777777" w:rsidTr="00B46C16">
        <w:tc>
          <w:tcPr>
            <w:tcW w:w="1296" w:type="dxa"/>
            <w:hideMark/>
          </w:tcPr>
          <w:p w14:paraId="25B17252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23.05.2025</w:t>
            </w:r>
          </w:p>
        </w:tc>
        <w:tc>
          <w:tcPr>
            <w:tcW w:w="1957" w:type="dxa"/>
            <w:hideMark/>
          </w:tcPr>
          <w:p w14:paraId="237B707C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5196FD78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Разработка структуры базы данных для хранения информации о заявках, клиентах, сотрудниках и других необходимых данных. Создание схемы</w:t>
            </w:r>
            <w:r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 xml:space="preserve"> данных</w:t>
            </w: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 xml:space="preserve"> для отображения структуры БД.</w:t>
            </w:r>
          </w:p>
        </w:tc>
        <w:tc>
          <w:tcPr>
            <w:tcW w:w="1726" w:type="dxa"/>
            <w:hideMark/>
          </w:tcPr>
          <w:p w14:paraId="2886B5D1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350E7F53" w14:textId="77777777" w:rsidTr="00B46C16">
        <w:tc>
          <w:tcPr>
            <w:tcW w:w="1296" w:type="dxa"/>
            <w:hideMark/>
          </w:tcPr>
          <w:p w14:paraId="5867739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26.05.2025</w:t>
            </w:r>
          </w:p>
        </w:tc>
        <w:tc>
          <w:tcPr>
            <w:tcW w:w="1957" w:type="dxa"/>
            <w:hideMark/>
          </w:tcPr>
          <w:p w14:paraId="13CAA474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6013B0E2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Проектирование пользовательского интерфейса веб-приложения: разработка макетов экранов, определение элементов управления, проработка пользовательского опыта. Обсуждение дизайна с руководителем.</w:t>
            </w:r>
          </w:p>
        </w:tc>
        <w:tc>
          <w:tcPr>
            <w:tcW w:w="1726" w:type="dxa"/>
            <w:hideMark/>
          </w:tcPr>
          <w:p w14:paraId="6E75B786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68170DA5" w14:textId="77777777" w:rsidTr="00B46C16">
        <w:tc>
          <w:tcPr>
            <w:tcW w:w="1296" w:type="dxa"/>
            <w:hideMark/>
          </w:tcPr>
          <w:p w14:paraId="08375F82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27.05.2025</w:t>
            </w:r>
          </w:p>
        </w:tc>
        <w:tc>
          <w:tcPr>
            <w:tcW w:w="1957" w:type="dxa"/>
            <w:hideMark/>
          </w:tcPr>
          <w:p w14:paraId="4F57B53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72D031FB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Выбор технологий и инструментов для разработки веб-приложения (язык программирования, фреймворк, СУБД). Обоснование выбора.</w:t>
            </w:r>
          </w:p>
        </w:tc>
        <w:tc>
          <w:tcPr>
            <w:tcW w:w="1726" w:type="dxa"/>
            <w:hideMark/>
          </w:tcPr>
          <w:p w14:paraId="381A6810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5EC39720" w14:textId="77777777" w:rsidTr="00B46C16">
        <w:tc>
          <w:tcPr>
            <w:tcW w:w="1296" w:type="dxa"/>
            <w:hideMark/>
          </w:tcPr>
          <w:p w14:paraId="577358FE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28.05.2025</w:t>
            </w:r>
          </w:p>
        </w:tc>
        <w:tc>
          <w:tcPr>
            <w:tcW w:w="1957" w:type="dxa"/>
            <w:hideMark/>
          </w:tcPr>
          <w:p w14:paraId="7F29F13F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0718EA16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Начало разработки прототипа веб-приложения</w:t>
            </w:r>
            <w:r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 xml:space="preserve">. </w:t>
            </w: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Реализация основных модулей и функций (модуль аутентификации, модуль заяв</w:t>
            </w:r>
            <w:r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ок</w:t>
            </w: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726" w:type="dxa"/>
            <w:hideMark/>
          </w:tcPr>
          <w:p w14:paraId="61D90C8E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168CC3D4" w14:textId="77777777" w:rsidTr="00B46C16">
        <w:tc>
          <w:tcPr>
            <w:tcW w:w="1296" w:type="dxa"/>
            <w:hideMark/>
          </w:tcPr>
          <w:p w14:paraId="108983EA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29.05.2025</w:t>
            </w:r>
          </w:p>
        </w:tc>
        <w:tc>
          <w:tcPr>
            <w:tcW w:w="1957" w:type="dxa"/>
            <w:hideMark/>
          </w:tcPr>
          <w:p w14:paraId="069660F5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52124C47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Продолжение разработки прототипа веб-приложения. Реализация функциональности (отображение списка заявок, поиск по заявкам, фильтрация и сортировка).</w:t>
            </w:r>
          </w:p>
        </w:tc>
        <w:tc>
          <w:tcPr>
            <w:tcW w:w="1726" w:type="dxa"/>
            <w:hideMark/>
          </w:tcPr>
          <w:p w14:paraId="23051F41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346474BA" w14:textId="77777777" w:rsidTr="00B46C16">
        <w:tc>
          <w:tcPr>
            <w:tcW w:w="1296" w:type="dxa"/>
            <w:hideMark/>
          </w:tcPr>
          <w:p w14:paraId="31414CDF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30.05.2025</w:t>
            </w:r>
          </w:p>
        </w:tc>
        <w:tc>
          <w:tcPr>
            <w:tcW w:w="1957" w:type="dxa"/>
            <w:hideMark/>
          </w:tcPr>
          <w:p w14:paraId="312ECAF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hideMark/>
          </w:tcPr>
          <w:p w14:paraId="6B2D82A1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Тестирование прототипа веб-приложения. Выявление ошибок и недочетов. Анализ результатов тестирования.</w:t>
            </w:r>
          </w:p>
        </w:tc>
        <w:tc>
          <w:tcPr>
            <w:tcW w:w="1726" w:type="dxa"/>
            <w:hideMark/>
          </w:tcPr>
          <w:p w14:paraId="4BF941F7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  <w:tr w:rsidR="007C2E49" w:rsidRPr="00D4370B" w14:paraId="7A784377" w14:textId="77777777" w:rsidTr="00B46C16">
        <w:tc>
          <w:tcPr>
            <w:tcW w:w="1296" w:type="dxa"/>
            <w:tcBorders>
              <w:bottom w:val="single" w:sz="4" w:space="0" w:color="auto"/>
            </w:tcBorders>
            <w:hideMark/>
          </w:tcPr>
          <w:p w14:paraId="0CDECECD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02.06.2025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hideMark/>
          </w:tcPr>
          <w:p w14:paraId="5AB05009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tcBorders>
              <w:bottom w:val="single" w:sz="4" w:space="0" w:color="auto"/>
            </w:tcBorders>
            <w:hideMark/>
          </w:tcPr>
          <w:p w14:paraId="38FB40A3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Внесение изменений в прототип веб-приложения на основе результатов тестирования. Доработка функциональности.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hideMark/>
          </w:tcPr>
          <w:p w14:paraId="19EB7F1D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72C11474" w14:textId="77777777" w:rsidR="007C2E49" w:rsidRDefault="007C2E49" w:rsidP="007C2E49"/>
    <w:tbl>
      <w:tblPr>
        <w:tblStyle w:val="23"/>
        <w:tblW w:w="9379" w:type="dxa"/>
        <w:tblInd w:w="-5" w:type="dxa"/>
        <w:tblLook w:val="04A0" w:firstRow="1" w:lastRow="0" w:firstColumn="1" w:lastColumn="0" w:noHBand="0" w:noVBand="1"/>
      </w:tblPr>
      <w:tblGrid>
        <w:gridCol w:w="1296"/>
        <w:gridCol w:w="1957"/>
        <w:gridCol w:w="4400"/>
        <w:gridCol w:w="1726"/>
      </w:tblGrid>
      <w:tr w:rsidR="007C2E49" w:rsidRPr="00D4370B" w14:paraId="56D8C823" w14:textId="77777777" w:rsidTr="00B46C16">
        <w:trPr>
          <w:trHeight w:val="699"/>
          <w:tblHeader/>
        </w:trPr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43A9974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071DE5F7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4400" w:type="dxa"/>
            <w:tcBorders>
              <w:bottom w:val="single" w:sz="4" w:space="0" w:color="auto"/>
            </w:tcBorders>
            <w:vAlign w:val="center"/>
          </w:tcPr>
          <w:p w14:paraId="210BDAB9" w14:textId="77777777" w:rsidR="007C2E49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Краткое содержание</w:t>
            </w:r>
          </w:p>
          <w:p w14:paraId="5ED2A234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выполняемых работ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vAlign w:val="center"/>
          </w:tcPr>
          <w:p w14:paraId="51A58B2B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b/>
                <w:bCs/>
                <w:color w:val="212529"/>
                <w:sz w:val="24"/>
                <w:szCs w:val="24"/>
                <w:lang w:eastAsia="ru-RU"/>
              </w:rPr>
              <w:t>Отметки руководителя</w:t>
            </w:r>
          </w:p>
        </w:tc>
      </w:tr>
      <w:tr w:rsidR="007C2E49" w:rsidRPr="00D4370B" w14:paraId="468FF226" w14:textId="77777777" w:rsidTr="00B46C16">
        <w:trPr>
          <w:trHeight w:val="699"/>
          <w:tblHeader/>
        </w:trPr>
        <w:tc>
          <w:tcPr>
            <w:tcW w:w="1296" w:type="dxa"/>
            <w:tcBorders>
              <w:bottom w:val="single" w:sz="4" w:space="0" w:color="auto"/>
            </w:tcBorders>
            <w:hideMark/>
          </w:tcPr>
          <w:p w14:paraId="5582C68C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03.06.2025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hideMark/>
          </w:tcPr>
          <w:p w14:paraId="1507CEEA" w14:textId="77777777" w:rsidR="007C2E49" w:rsidRPr="00D4370B" w:rsidRDefault="007C2E49" w:rsidP="00B46C16">
            <w:pPr>
              <w:spacing w:line="240" w:lineRule="auto"/>
              <w:ind w:firstLine="0"/>
              <w:jc w:val="center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Кабинет 1, рабочее место 2</w:t>
            </w:r>
          </w:p>
        </w:tc>
        <w:tc>
          <w:tcPr>
            <w:tcW w:w="4400" w:type="dxa"/>
            <w:tcBorders>
              <w:bottom w:val="single" w:sz="4" w:space="0" w:color="auto"/>
            </w:tcBorders>
            <w:hideMark/>
          </w:tcPr>
          <w:p w14:paraId="6799A99E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color w:val="212529"/>
                <w:sz w:val="24"/>
                <w:szCs w:val="24"/>
                <w:lang w:eastAsia="ru-RU"/>
              </w:rPr>
            </w:pP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 xml:space="preserve">Подготовка материалов для отчета по практике. Подготовка к защите </w:t>
            </w:r>
            <w:r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практики</w:t>
            </w:r>
            <w:r w:rsidRPr="00D4370B"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212529"/>
                <w:sz w:val="24"/>
                <w:szCs w:val="24"/>
                <w:lang w:eastAsia="ru-RU"/>
              </w:rPr>
              <w:t xml:space="preserve"> Защита практики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hideMark/>
          </w:tcPr>
          <w:p w14:paraId="0D0CFE99" w14:textId="77777777" w:rsidR="007C2E49" w:rsidRPr="00D4370B" w:rsidRDefault="007C2E49" w:rsidP="00B46C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B4968FC" w14:textId="77777777" w:rsidR="007C2E49" w:rsidRDefault="007C2E49" w:rsidP="007C2E49"/>
    <w:tbl>
      <w:tblPr>
        <w:tblStyle w:val="2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2999"/>
        <w:gridCol w:w="549"/>
        <w:gridCol w:w="4393"/>
      </w:tblGrid>
      <w:tr w:rsidR="007C2E49" w:rsidRPr="00E960D4" w14:paraId="48237D8E" w14:textId="77777777" w:rsidTr="00B46C16">
        <w:trPr>
          <w:trHeight w:val="340"/>
        </w:trPr>
        <w:tc>
          <w:tcPr>
            <w:tcW w:w="1414" w:type="dxa"/>
            <w:hideMark/>
          </w:tcPr>
          <w:p w14:paraId="6A4D4278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 w:rsidRPr="00E960D4">
              <w:rPr>
                <w:rFonts w:eastAsia="Times New Roman"/>
                <w:szCs w:val="28"/>
              </w:rPr>
              <w:t>Студент</w:t>
            </w:r>
          </w:p>
        </w:tc>
        <w:tc>
          <w:tcPr>
            <w:tcW w:w="79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FBD4E7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Соломоненко Алексей Александрович</w:t>
            </w:r>
          </w:p>
        </w:tc>
      </w:tr>
      <w:tr w:rsidR="007C2E49" w:rsidRPr="00E960D4" w14:paraId="5F9BBB41" w14:textId="77777777" w:rsidTr="00B46C16">
        <w:trPr>
          <w:trHeight w:val="340"/>
        </w:trPr>
        <w:tc>
          <w:tcPr>
            <w:tcW w:w="1414" w:type="dxa"/>
          </w:tcPr>
          <w:p w14:paraId="1494900C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79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66DF92" w14:textId="77777777" w:rsidR="007C2E49" w:rsidRPr="00E960D4" w:rsidRDefault="007C2E49" w:rsidP="00B46C16">
            <w:pPr>
              <w:spacing w:line="240" w:lineRule="auto"/>
              <w:ind w:firstLine="0"/>
              <w:jc w:val="right"/>
              <w:rPr>
                <w:rFonts w:eastAsia="Times New Roman"/>
                <w:szCs w:val="28"/>
                <w:vertAlign w:val="superscript"/>
              </w:rPr>
            </w:pPr>
            <w:r w:rsidRPr="00E960D4">
              <w:rPr>
                <w:rFonts w:eastAsia="Times New Roman"/>
                <w:szCs w:val="28"/>
                <w:vertAlign w:val="superscript"/>
              </w:rPr>
              <w:t>подпись Ф.И.О.</w:t>
            </w:r>
          </w:p>
        </w:tc>
      </w:tr>
      <w:tr w:rsidR="007C2E49" w:rsidRPr="00E960D4" w14:paraId="667BA882" w14:textId="77777777" w:rsidTr="00B46C16">
        <w:trPr>
          <w:trHeight w:val="340"/>
        </w:trPr>
        <w:tc>
          <w:tcPr>
            <w:tcW w:w="4413" w:type="dxa"/>
            <w:gridSpan w:val="2"/>
            <w:hideMark/>
          </w:tcPr>
          <w:p w14:paraId="746B96EF" w14:textId="77777777" w:rsidR="007C2E49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  <w:p w14:paraId="5E8A455C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 w:rsidRPr="00E960D4">
              <w:rPr>
                <w:rFonts w:eastAsia="Times New Roman"/>
                <w:szCs w:val="28"/>
              </w:rPr>
              <w:t>Руководитель практики от ДВФУ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93C20B" w14:textId="77777777" w:rsidR="007C2E49" w:rsidRDefault="007C2E49" w:rsidP="00B46C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34882837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</w:tc>
      </w:tr>
      <w:tr w:rsidR="007C2E49" w:rsidRPr="00E960D4" w14:paraId="7C1DC238" w14:textId="77777777" w:rsidTr="00B46C16">
        <w:trPr>
          <w:trHeight w:val="340"/>
        </w:trPr>
        <w:tc>
          <w:tcPr>
            <w:tcW w:w="4413" w:type="dxa"/>
            <w:gridSpan w:val="2"/>
          </w:tcPr>
          <w:p w14:paraId="30FC7DF6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790E12" w14:textId="77777777" w:rsidR="007C2E49" w:rsidRPr="00E960D4" w:rsidRDefault="007C2E49" w:rsidP="00B46C16">
            <w:pPr>
              <w:spacing w:line="240" w:lineRule="auto"/>
              <w:ind w:firstLine="0"/>
              <w:jc w:val="right"/>
              <w:rPr>
                <w:rFonts w:eastAsia="Times New Roman"/>
                <w:szCs w:val="28"/>
                <w:vertAlign w:val="superscript"/>
              </w:rPr>
            </w:pPr>
            <w:r w:rsidRPr="00E960D4">
              <w:rPr>
                <w:rFonts w:eastAsia="Times New Roman"/>
                <w:szCs w:val="28"/>
                <w:vertAlign w:val="superscript"/>
              </w:rPr>
              <w:t>подпись Ф.И.О.</w:t>
            </w:r>
          </w:p>
        </w:tc>
      </w:tr>
      <w:tr w:rsidR="007C2E49" w:rsidRPr="00E960D4" w14:paraId="3C09E83F" w14:textId="77777777" w:rsidTr="00B46C16">
        <w:trPr>
          <w:trHeight w:val="340"/>
        </w:trPr>
        <w:tc>
          <w:tcPr>
            <w:tcW w:w="4962" w:type="dxa"/>
            <w:gridSpan w:val="3"/>
            <w:hideMark/>
          </w:tcPr>
          <w:p w14:paraId="1CB0DDF3" w14:textId="77777777" w:rsidR="007C2E49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  <w:p w14:paraId="483F73A4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 w:rsidRPr="00E960D4">
              <w:rPr>
                <w:rFonts w:eastAsia="Times New Roman"/>
                <w:szCs w:val="28"/>
              </w:rPr>
              <w:t>Руководитель практики от предприятия</w:t>
            </w:r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44358B" w14:textId="77777777" w:rsidR="007C2E49" w:rsidRDefault="007C2E49" w:rsidP="00B46C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4C6DC9A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 w:rsidRPr="00E960D4">
              <w:rPr>
                <w:rFonts w:eastAsia="Times New Roman"/>
                <w:sz w:val="24"/>
                <w:szCs w:val="24"/>
              </w:rPr>
              <w:t>Воронов Иван Евгеньевич</w:t>
            </w:r>
          </w:p>
        </w:tc>
      </w:tr>
      <w:tr w:rsidR="007C2E49" w:rsidRPr="00E960D4" w14:paraId="1DB6FBAA" w14:textId="77777777" w:rsidTr="00B46C16">
        <w:trPr>
          <w:trHeight w:val="340"/>
        </w:trPr>
        <w:tc>
          <w:tcPr>
            <w:tcW w:w="4962" w:type="dxa"/>
            <w:gridSpan w:val="3"/>
          </w:tcPr>
          <w:p w14:paraId="631F8CBB" w14:textId="77777777" w:rsidR="007C2E49" w:rsidRPr="00E960D4" w:rsidRDefault="007C2E49" w:rsidP="00B46C16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66C596" w14:textId="77777777" w:rsidR="007C2E49" w:rsidRPr="00E960D4" w:rsidRDefault="007C2E49" w:rsidP="00B46C16">
            <w:pPr>
              <w:spacing w:line="240" w:lineRule="auto"/>
              <w:ind w:firstLine="0"/>
              <w:jc w:val="right"/>
              <w:rPr>
                <w:rFonts w:eastAsia="Times New Roman"/>
                <w:szCs w:val="28"/>
                <w:vertAlign w:val="superscript"/>
              </w:rPr>
            </w:pPr>
            <w:r w:rsidRPr="00E960D4">
              <w:rPr>
                <w:rFonts w:eastAsia="Times New Roman"/>
                <w:szCs w:val="28"/>
                <w:vertAlign w:val="superscript"/>
              </w:rPr>
              <w:t>подпись Ф.И.О.</w:t>
            </w:r>
          </w:p>
        </w:tc>
      </w:tr>
    </w:tbl>
    <w:p w14:paraId="0FE15904" w14:textId="77777777" w:rsidR="007C2E49" w:rsidRDefault="007C2E49" w:rsidP="007C2E49"/>
    <w:p w14:paraId="2096916C" w14:textId="54552B93" w:rsidR="007C2E49" w:rsidRDefault="007C2E49">
      <w:pPr>
        <w:spacing w:after="160" w:line="259" w:lineRule="auto"/>
        <w:ind w:firstLine="0"/>
        <w:jc w:val="left"/>
      </w:pPr>
      <w:r>
        <w:br w:type="page"/>
      </w:r>
    </w:p>
    <w:p w14:paraId="62758389" w14:textId="17EADA3C" w:rsidR="00C94E68" w:rsidRDefault="007C2E49" w:rsidP="007C2E49">
      <w:r>
        <w:lastRenderedPageBreak/>
        <w:t xml:space="preserve">Содержание </w:t>
      </w:r>
    </w:p>
    <w:p w14:paraId="7AF781B4" w14:textId="0437BD1F" w:rsidR="007C2E49" w:rsidRDefault="007C2E49">
      <w:pPr>
        <w:spacing w:after="160" w:line="259" w:lineRule="auto"/>
        <w:ind w:firstLine="0"/>
        <w:jc w:val="left"/>
      </w:pPr>
      <w:r>
        <w:br w:type="page"/>
      </w:r>
    </w:p>
    <w:p w14:paraId="695F02EF" w14:textId="24BEA561" w:rsidR="007C2E49" w:rsidRDefault="007C2E49" w:rsidP="007C2E49">
      <w:pPr>
        <w:pStyle w:val="1"/>
        <w:ind w:firstLine="0"/>
        <w:jc w:val="center"/>
      </w:pPr>
      <w:r>
        <w:lastRenderedPageBreak/>
        <w:t>Введение</w:t>
      </w:r>
    </w:p>
    <w:p w14:paraId="5E7C9B63" w14:textId="6D61FDC1" w:rsidR="007C2E49" w:rsidRDefault="007C2E49">
      <w:pPr>
        <w:spacing w:after="160" w:line="259" w:lineRule="auto"/>
        <w:ind w:firstLine="0"/>
        <w:jc w:val="left"/>
      </w:pPr>
      <w:r>
        <w:br w:type="page"/>
      </w:r>
    </w:p>
    <w:p w14:paraId="571554AF" w14:textId="5F3FACF9" w:rsidR="007C2E49" w:rsidRDefault="007C2E49" w:rsidP="007C2E49">
      <w:pPr>
        <w:pStyle w:val="a9"/>
        <w:numPr>
          <w:ilvl w:val="0"/>
          <w:numId w:val="3"/>
        </w:numPr>
        <w:ind w:left="0" w:firstLine="709"/>
        <w:outlineLvl w:val="0"/>
        <w:rPr>
          <w:b/>
          <w:bCs/>
        </w:rPr>
      </w:pPr>
      <w:bookmarkStart w:id="0" w:name="_Toc199165065"/>
      <w:r w:rsidRPr="00360168">
        <w:rPr>
          <w:b/>
          <w:bCs/>
        </w:rPr>
        <w:lastRenderedPageBreak/>
        <w:t>Разработка проекта автоматизации</w:t>
      </w:r>
      <w:bookmarkEnd w:id="0"/>
      <w:r>
        <w:rPr>
          <w:b/>
          <w:bCs/>
        </w:rPr>
        <w:t xml:space="preserve"> отслеживания заявок</w:t>
      </w:r>
    </w:p>
    <w:p w14:paraId="3437CAB2" w14:textId="77777777" w:rsidR="007C2E49" w:rsidRPr="007C2E49" w:rsidRDefault="007C2E49" w:rsidP="007C2E49">
      <w:pPr>
        <w:outlineLvl w:val="0"/>
        <w:rPr>
          <w:b/>
          <w:bCs/>
        </w:rPr>
      </w:pPr>
    </w:p>
    <w:p w14:paraId="685E9C82" w14:textId="77777777" w:rsidR="007C2E49" w:rsidRPr="009C4595" w:rsidRDefault="007C2E49" w:rsidP="007C2E49">
      <w:pPr>
        <w:pStyle w:val="a"/>
        <w:numPr>
          <w:ilvl w:val="1"/>
          <w:numId w:val="3"/>
        </w:numPr>
        <w:tabs>
          <w:tab w:val="left" w:pos="708"/>
        </w:tabs>
        <w:ind w:left="0" w:firstLine="709"/>
        <w:rPr>
          <w:rFonts w:eastAsia="Times New Roman"/>
        </w:rPr>
      </w:pPr>
      <w:bookmarkStart w:id="1" w:name="_Toc198658364"/>
      <w:bookmarkStart w:id="2" w:name="_Toc198658442"/>
      <w:r w:rsidRPr="009C4595">
        <w:rPr>
          <w:rFonts w:eastAsia="Times New Roman"/>
        </w:rPr>
        <w:t>Описание содержания проекта</w:t>
      </w:r>
      <w:bookmarkEnd w:id="1"/>
      <w:bookmarkEnd w:id="2"/>
    </w:p>
    <w:p w14:paraId="485995F7" w14:textId="79A4E628" w:rsidR="00992D28" w:rsidRPr="00992D28" w:rsidRDefault="00992D28" w:rsidP="00992D28">
      <w:r w:rsidRPr="00992D28">
        <w:t xml:space="preserve">Для эффективного планирования и </w:t>
      </w:r>
      <w:r>
        <w:t>реализации веб-приложения для отслеживания заявок клиентов</w:t>
      </w:r>
      <w:r w:rsidRPr="00992D28">
        <w:t xml:space="preserve"> был разработан календарный план, определяющий сроки, необходимые ресурсы и распределение задач между участниками.</w:t>
      </w:r>
      <w:r>
        <w:t xml:space="preserve"> Данный план </w:t>
      </w:r>
      <w:r w:rsidRPr="009C4595">
        <w:rPr>
          <w:rFonts w:eastAsia="Aptos" w:cs="Times New Roman"/>
          <w:lang w:eastAsia="ru-RU"/>
        </w:rPr>
        <w:t xml:space="preserve">был разделён на несколько этапов, описание которых приведено в таблице </w:t>
      </w:r>
      <w:r>
        <w:rPr>
          <w:rFonts w:eastAsia="Aptos" w:cs="Times New Roman"/>
          <w:lang w:eastAsia="ru-RU"/>
        </w:rPr>
        <w:t>1.</w:t>
      </w:r>
    </w:p>
    <w:p w14:paraId="2FDB0C5C" w14:textId="1C27E525" w:rsidR="00992D28" w:rsidRPr="009C4595" w:rsidRDefault="00992D28" w:rsidP="00992D28">
      <w:pPr>
        <w:ind w:firstLine="0"/>
        <w:rPr>
          <w:rFonts w:eastAsia="Aptos" w:cs="Times New Roman"/>
          <w:lang w:eastAsia="ru-RU"/>
        </w:rPr>
      </w:pPr>
      <w:r w:rsidRPr="009C4595">
        <w:rPr>
          <w:rFonts w:eastAsia="Aptos" w:cs="Times New Roman"/>
          <w:spacing w:val="20"/>
          <w:lang w:eastAsia="ru-RU"/>
        </w:rPr>
        <w:t xml:space="preserve">Таблица </w:t>
      </w:r>
      <w:r>
        <w:rPr>
          <w:rFonts w:eastAsia="Aptos" w:cs="Times New Roman"/>
          <w:spacing w:val="20"/>
          <w:lang w:eastAsia="ru-RU"/>
        </w:rPr>
        <w:t xml:space="preserve">1 </w:t>
      </w:r>
      <w:r w:rsidRPr="009C4595">
        <w:rPr>
          <w:rFonts w:eastAsia="Aptos" w:cs="Times New Roman"/>
          <w:lang w:eastAsia="ru-RU"/>
        </w:rPr>
        <w:t xml:space="preserve">- </w:t>
      </w:r>
      <w:r w:rsidRPr="009C4595">
        <w:rPr>
          <w:rFonts w:eastAsia="Calibri" w:cs="Times New Roman"/>
          <w:bCs/>
        </w:rPr>
        <w:t>Описание этапов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405"/>
        <w:gridCol w:w="6940"/>
      </w:tblGrid>
      <w:tr w:rsidR="00992D28" w:rsidRPr="009C4595" w14:paraId="6585E9C3" w14:textId="77777777" w:rsidTr="00B46C16">
        <w:trPr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E0EB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Этап проекта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25364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992D28" w:rsidRPr="009C4595" w14:paraId="770A8F13" w14:textId="77777777" w:rsidTr="00B46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5B94A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Планирование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22D24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целей и задач проекта, формирование команды, составление плана работ, определение ресурсов, оценка рисков.</w:t>
            </w:r>
          </w:p>
        </w:tc>
      </w:tr>
      <w:tr w:rsidR="00992D28" w:rsidRPr="009C4595" w14:paraId="2595D357" w14:textId="77777777" w:rsidTr="00B46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FB34D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Анализ требований и проектирование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844A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Сбор и анализ требований заинтересованных сторон, проектирование архитектуры системы, разработка моделей данных и пользовательского интерфейса.</w:t>
            </w:r>
          </w:p>
        </w:tc>
      </w:tr>
      <w:tr w:rsidR="00992D28" w:rsidRPr="009C4595" w14:paraId="601D8C3F" w14:textId="77777777" w:rsidTr="00B46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97CE1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системы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C07E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Написание кода, разработка отдельных модулей системы, интеграция модулей.</w:t>
            </w:r>
          </w:p>
        </w:tc>
      </w:tr>
      <w:tr w:rsidR="00992D28" w:rsidRPr="009C4595" w14:paraId="59E7DAAE" w14:textId="77777777" w:rsidTr="00B46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AFF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057DE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работоспособности системы, выявление и исправление ошибок, проведение приемочного тестирования с участием заказчика.</w:t>
            </w:r>
          </w:p>
        </w:tc>
      </w:tr>
      <w:tr w:rsidR="00992D28" w:rsidRPr="009C4595" w14:paraId="704020A5" w14:textId="77777777" w:rsidTr="00B46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28F1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Внедрение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7653" w14:textId="77777777" w:rsidR="00992D28" w:rsidRPr="009C4595" w:rsidRDefault="00992D28" w:rsidP="00B46C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C4595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Установка системы на рабочие места, обучение пользователей, перенос данных из старой системы, ввод системы в эксплуатацию.</w:t>
            </w:r>
          </w:p>
        </w:tc>
      </w:tr>
    </w:tbl>
    <w:p w14:paraId="6CCE7B35" w14:textId="77777777" w:rsidR="00992D28" w:rsidRDefault="00992D28" w:rsidP="00992D28"/>
    <w:p w14:paraId="1D1DF937" w14:textId="7002F894" w:rsidR="00992D28" w:rsidRDefault="00992D28" w:rsidP="00992D28">
      <w:r>
        <w:t xml:space="preserve">Подробное описание </w:t>
      </w:r>
      <w:r>
        <w:t>задач</w:t>
      </w:r>
      <w:r>
        <w:t xml:space="preserve"> в рамках каждого выделенного этапа представлено в таблице А.1 приложения А.</w:t>
      </w:r>
    </w:p>
    <w:p w14:paraId="2E25280A" w14:textId="77777777" w:rsidR="001375CC" w:rsidRPr="001375CC" w:rsidRDefault="001375CC" w:rsidP="001375CC">
      <w:pPr>
        <w:rPr>
          <w:rFonts w:eastAsia="Aptos" w:cs="Times New Roman"/>
        </w:rPr>
      </w:pPr>
      <w:r w:rsidRPr="001375CC">
        <w:rPr>
          <w:rFonts w:eastAsia="Aptos" w:cs="Times New Roman"/>
        </w:rPr>
        <w:t>Для определения ожидаемой продолжительности работы Т</w:t>
      </w:r>
      <w:r w:rsidRPr="001375CC">
        <w:rPr>
          <w:rFonts w:eastAsia="Aptos" w:cs="Times New Roman"/>
          <w:vertAlign w:val="subscript"/>
        </w:rPr>
        <w:t>ож</w:t>
      </w:r>
      <w:r w:rsidRPr="001375CC">
        <w:rPr>
          <w:rFonts w:eastAsia="Aptos" w:cs="Times New Roman"/>
        </w:rPr>
        <w:t xml:space="preserve"> был применен метод PERT (</w:t>
      </w:r>
      <w:r w:rsidRPr="001375CC">
        <w:rPr>
          <w:rFonts w:eastAsia="Aptos" w:cs="Times New Roman"/>
          <w:lang w:val="en-US"/>
        </w:rPr>
        <w:t>Program</w:t>
      </w:r>
      <w:r w:rsidRPr="001375CC">
        <w:rPr>
          <w:rFonts w:eastAsia="Aptos" w:cs="Times New Roman"/>
        </w:rPr>
        <w:t xml:space="preserve"> </w:t>
      </w:r>
      <w:r w:rsidRPr="001375CC">
        <w:rPr>
          <w:rFonts w:eastAsia="Aptos" w:cs="Times New Roman"/>
          <w:lang w:val="en-US"/>
        </w:rPr>
        <w:t>Evaluation</w:t>
      </w:r>
      <w:r w:rsidRPr="001375CC">
        <w:rPr>
          <w:rFonts w:eastAsia="Aptos" w:cs="Times New Roman"/>
        </w:rPr>
        <w:t xml:space="preserve"> </w:t>
      </w:r>
      <w:r w:rsidRPr="001375CC">
        <w:rPr>
          <w:rFonts w:eastAsia="Aptos" w:cs="Times New Roman"/>
          <w:lang w:val="en-US"/>
        </w:rPr>
        <w:t>and</w:t>
      </w:r>
      <w:r w:rsidRPr="001375CC">
        <w:rPr>
          <w:rFonts w:eastAsia="Aptos" w:cs="Times New Roman"/>
        </w:rPr>
        <w:t xml:space="preserve"> </w:t>
      </w:r>
      <w:r w:rsidRPr="001375CC">
        <w:rPr>
          <w:rFonts w:eastAsia="Aptos" w:cs="Times New Roman"/>
          <w:lang w:val="en-US"/>
        </w:rPr>
        <w:t>Review</w:t>
      </w:r>
      <w:r w:rsidRPr="001375CC">
        <w:rPr>
          <w:rFonts w:eastAsia="Aptos" w:cs="Times New Roman"/>
        </w:rPr>
        <w:t xml:space="preserve"> </w:t>
      </w:r>
      <w:r w:rsidRPr="001375CC">
        <w:rPr>
          <w:rFonts w:eastAsia="Aptos" w:cs="Times New Roman"/>
          <w:lang w:val="en-US"/>
        </w:rPr>
        <w:t>Technique</w:t>
      </w:r>
      <w:r w:rsidRPr="001375CC">
        <w:rPr>
          <w:rFonts w:eastAsia="Aptos" w:cs="Times New Roman"/>
        </w:rPr>
        <w:t>). Оценка осуществлялась по формуле 1:</w:t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6374"/>
        <w:gridCol w:w="2971"/>
      </w:tblGrid>
      <w:tr w:rsidR="001375CC" w:rsidRPr="001375CC" w14:paraId="76BBD919" w14:textId="77777777" w:rsidTr="001375CC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DD4F5" w14:textId="77777777" w:rsidR="001375CC" w:rsidRPr="001375CC" w:rsidRDefault="001375CC" w:rsidP="001375CC">
            <w:pPr>
              <w:spacing w:line="200" w:lineRule="atLeast"/>
              <w:jc w:val="right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ож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нв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14:paraId="105FA63B" w14:textId="77777777" w:rsidR="001375CC" w:rsidRPr="001375CC" w:rsidRDefault="001375CC" w:rsidP="001375CC">
            <w:pPr>
              <w:spacing w:line="200" w:lineRule="atLeast"/>
              <w:jc w:val="right"/>
              <w:rPr>
                <w:rFonts w:eastAsia="Times New Roman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8D623" w14:textId="77777777" w:rsidR="001375CC" w:rsidRPr="001375CC" w:rsidRDefault="001375CC" w:rsidP="001375CC">
            <w:pPr>
              <w:spacing w:line="200" w:lineRule="atLeast"/>
              <w:jc w:val="right"/>
              <w:rPr>
                <w:rFonts w:eastAsia="Times New Roman"/>
              </w:rPr>
            </w:pPr>
            <w:r w:rsidRPr="001375CC">
              <w:t>(1),</w:t>
            </w:r>
          </w:p>
        </w:tc>
      </w:tr>
    </w:tbl>
    <w:p w14:paraId="5670E253" w14:textId="43A77F7D" w:rsidR="00992D28" w:rsidRDefault="00992D28">
      <w:pPr>
        <w:spacing w:after="160" w:line="259" w:lineRule="auto"/>
        <w:ind w:firstLine="0"/>
        <w:jc w:val="left"/>
      </w:pPr>
      <w:r>
        <w:br w:type="page"/>
      </w:r>
    </w:p>
    <w:p w14:paraId="115BA848" w14:textId="77777777" w:rsidR="001375CC" w:rsidRPr="001375CC" w:rsidRDefault="001375CC" w:rsidP="001375CC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rPr>
          <w:rFonts w:eastAsia="Aptos" w:cs="Times New Roman"/>
        </w:rPr>
      </w:pPr>
      <w:r w:rsidRPr="001375CC">
        <w:rPr>
          <w:rFonts w:eastAsia="Aptos" w:cs="Times New Roman"/>
        </w:rPr>
        <w:lastRenderedPageBreak/>
        <w:t>t</w:t>
      </w:r>
      <w:r w:rsidRPr="001375CC">
        <w:rPr>
          <w:rFonts w:eastAsia="Aptos" w:cs="Times New Roman"/>
          <w:vertAlign w:val="subscript"/>
        </w:rPr>
        <w:t>мин</w:t>
      </w:r>
      <w:r w:rsidRPr="001375CC">
        <w:rPr>
          <w:rFonts w:eastAsia="Aptos" w:cs="Times New Roman"/>
        </w:rPr>
        <w:t xml:space="preserve"> – кратчайшая продолжительность данной работы (оптимистическая оценка);</w:t>
      </w:r>
    </w:p>
    <w:p w14:paraId="0453863C" w14:textId="77777777" w:rsidR="001375CC" w:rsidRPr="001375CC" w:rsidRDefault="001375CC" w:rsidP="001375CC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rPr>
          <w:rFonts w:eastAsia="Aptos" w:cs="Times New Roman"/>
        </w:rPr>
      </w:pPr>
      <w:r w:rsidRPr="001375CC">
        <w:rPr>
          <w:rFonts w:eastAsia="Aptos" w:cs="Times New Roman"/>
        </w:rPr>
        <w:t>t</w:t>
      </w:r>
      <w:r w:rsidRPr="001375CC">
        <w:rPr>
          <w:rFonts w:eastAsia="Aptos" w:cs="Times New Roman"/>
          <w:vertAlign w:val="subscript"/>
        </w:rPr>
        <w:t>макс</w:t>
      </w:r>
      <w:r w:rsidRPr="001375CC">
        <w:rPr>
          <w:rFonts w:eastAsia="Aptos" w:cs="Times New Roman"/>
        </w:rPr>
        <w:t xml:space="preserve"> – самая большая продолжительность работы (пессимистическая оценка);</w:t>
      </w:r>
    </w:p>
    <w:p w14:paraId="1351687E" w14:textId="77777777" w:rsidR="001375CC" w:rsidRPr="001375CC" w:rsidRDefault="001375CC" w:rsidP="001375CC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rPr>
          <w:rFonts w:eastAsia="Aptos" w:cs="Times New Roman"/>
        </w:rPr>
      </w:pPr>
      <w:r w:rsidRPr="001375CC">
        <w:rPr>
          <w:rFonts w:eastAsia="Aptos" w:cs="Times New Roman"/>
        </w:rPr>
        <w:t>t</w:t>
      </w:r>
      <w:r w:rsidRPr="001375CC">
        <w:rPr>
          <w:rFonts w:eastAsia="Aptos" w:cs="Times New Roman"/>
          <w:vertAlign w:val="subscript"/>
        </w:rPr>
        <w:t>нв</w:t>
      </w:r>
      <w:r w:rsidRPr="001375CC">
        <w:rPr>
          <w:rFonts w:eastAsia="Aptos" w:cs="Times New Roman"/>
        </w:rPr>
        <w:t xml:space="preserve"> – наиболее вероятная продолжительность работы (реалистическая оценка).</w:t>
      </w:r>
    </w:p>
    <w:p w14:paraId="35226232" w14:textId="75B4B778" w:rsidR="001375CC" w:rsidRDefault="001375CC" w:rsidP="001375CC">
      <w:pPr>
        <w:rPr>
          <w:rFonts w:eastAsia="Aptos" w:cs="Times New Roman"/>
        </w:rPr>
      </w:pPr>
      <w:r w:rsidRPr="001375CC">
        <w:rPr>
          <w:rFonts w:eastAsia="Aptos" w:cs="Times New Roman"/>
        </w:rPr>
        <w:t xml:space="preserve">Результаты оценки представлены в таблице </w:t>
      </w:r>
      <w:r>
        <w:rPr>
          <w:rFonts w:eastAsia="Aptos" w:cs="Times New Roman"/>
        </w:rPr>
        <w:t>А</w:t>
      </w:r>
      <w:r w:rsidRPr="001375CC">
        <w:rPr>
          <w:rFonts w:eastAsia="Aptos" w:cs="Times New Roman"/>
        </w:rPr>
        <w:t xml:space="preserve">.2 приложения </w:t>
      </w:r>
      <w:r>
        <w:rPr>
          <w:rFonts w:eastAsia="Aptos" w:cs="Times New Roman"/>
        </w:rPr>
        <w:t>А</w:t>
      </w:r>
      <w:r w:rsidRPr="001375CC">
        <w:rPr>
          <w:rFonts w:eastAsia="Aptos" w:cs="Times New Roman"/>
        </w:rPr>
        <w:t>.</w:t>
      </w:r>
    </w:p>
    <w:p w14:paraId="6268252E" w14:textId="314BF540" w:rsidR="009729A1" w:rsidRDefault="009729A1" w:rsidP="009729A1">
      <w:pPr>
        <w:rPr>
          <w:rFonts w:eastAsia="Aptos" w:cs="Times New Roman"/>
          <w:bCs/>
        </w:rPr>
      </w:pPr>
      <w:r w:rsidRPr="009729A1">
        <w:rPr>
          <w:rFonts w:eastAsia="Aptos" w:cs="Times New Roman"/>
          <w:bCs/>
        </w:rPr>
        <w:t>Для отображени</w:t>
      </w:r>
      <w:r>
        <w:rPr>
          <w:rFonts w:eastAsia="Aptos" w:cs="Times New Roman"/>
          <w:bCs/>
        </w:rPr>
        <w:t>я последовательности выполнения</w:t>
      </w:r>
      <w:r w:rsidRPr="009729A1">
        <w:rPr>
          <w:rFonts w:eastAsia="Aptos" w:cs="Times New Roman"/>
          <w:bCs/>
        </w:rPr>
        <w:t xml:space="preserve"> задач построена диаграмма Ганта в </w:t>
      </w:r>
      <w:r w:rsidRPr="009729A1">
        <w:rPr>
          <w:rFonts w:eastAsia="Aptos" w:cs="Times New Roman"/>
          <w:bCs/>
          <w:lang w:val="en-US"/>
        </w:rPr>
        <w:t>Microsoft</w:t>
      </w:r>
      <w:r w:rsidRPr="009729A1">
        <w:rPr>
          <w:rFonts w:eastAsia="Aptos" w:cs="Times New Roman"/>
          <w:bCs/>
        </w:rPr>
        <w:t xml:space="preserve"> </w:t>
      </w:r>
      <w:r w:rsidRPr="009729A1">
        <w:rPr>
          <w:rFonts w:eastAsia="Aptos" w:cs="Times New Roman"/>
          <w:bCs/>
          <w:lang w:val="en-US"/>
        </w:rPr>
        <w:t>project</w:t>
      </w:r>
      <w:r w:rsidRPr="009729A1">
        <w:rPr>
          <w:rFonts w:eastAsia="Aptos" w:cs="Times New Roman"/>
          <w:bCs/>
        </w:rPr>
        <w:t>. Диаграмма</w:t>
      </w:r>
      <w:r>
        <w:rPr>
          <w:rFonts w:eastAsia="Aptos" w:cs="Times New Roman"/>
          <w:bCs/>
        </w:rPr>
        <w:t xml:space="preserve"> Ганта</w:t>
      </w:r>
      <w:r w:rsidRPr="009729A1">
        <w:rPr>
          <w:rFonts w:eastAsia="Aptos" w:cs="Times New Roman"/>
          <w:bCs/>
        </w:rPr>
        <w:t xml:space="preserve"> представлена на рисунках </w:t>
      </w:r>
      <w:r>
        <w:rPr>
          <w:rFonts w:eastAsia="Aptos" w:cs="Times New Roman"/>
          <w:bCs/>
        </w:rPr>
        <w:t>Б</w:t>
      </w:r>
      <w:r w:rsidRPr="009729A1">
        <w:rPr>
          <w:rFonts w:eastAsia="Aptos" w:cs="Times New Roman"/>
          <w:bCs/>
        </w:rPr>
        <w:t xml:space="preserve">.1 – </w:t>
      </w:r>
      <w:r>
        <w:rPr>
          <w:rFonts w:eastAsia="Aptos" w:cs="Times New Roman"/>
          <w:bCs/>
        </w:rPr>
        <w:t>Б</w:t>
      </w:r>
      <w:r w:rsidRPr="009729A1">
        <w:rPr>
          <w:rFonts w:eastAsia="Aptos" w:cs="Times New Roman"/>
          <w:bCs/>
        </w:rPr>
        <w:t xml:space="preserve">.3 приложения </w:t>
      </w:r>
      <w:r>
        <w:rPr>
          <w:rFonts w:eastAsia="Aptos" w:cs="Times New Roman"/>
          <w:bCs/>
        </w:rPr>
        <w:t>Б</w:t>
      </w:r>
      <w:r w:rsidRPr="009729A1">
        <w:rPr>
          <w:rFonts w:eastAsia="Aptos" w:cs="Times New Roman"/>
          <w:bCs/>
        </w:rPr>
        <w:t>.</w:t>
      </w:r>
    </w:p>
    <w:p w14:paraId="62DE9B31" w14:textId="77777777" w:rsidR="00A14C80" w:rsidRDefault="00A14C80" w:rsidP="009729A1">
      <w:pPr>
        <w:rPr>
          <w:rFonts w:eastAsia="Aptos" w:cs="Times New Roman"/>
          <w:bCs/>
        </w:rPr>
      </w:pPr>
    </w:p>
    <w:p w14:paraId="3467B7DE" w14:textId="35AF4337" w:rsidR="00A14C80" w:rsidRPr="00A14C80" w:rsidRDefault="00A14C80" w:rsidP="00A14C80">
      <w:pPr>
        <w:pStyle w:val="1"/>
        <w:numPr>
          <w:ilvl w:val="1"/>
          <w:numId w:val="3"/>
        </w:numPr>
        <w:ind w:left="0" w:firstLine="709"/>
        <w:rPr>
          <w:rFonts w:eastAsia="Aptos"/>
        </w:rPr>
      </w:pPr>
      <w:bookmarkStart w:id="3" w:name="_Toc198548929"/>
      <w:bookmarkStart w:id="4" w:name="_Toc199517392"/>
      <w:r w:rsidRPr="00A14C80">
        <w:rPr>
          <w:rFonts w:eastAsia="Aptos"/>
        </w:rPr>
        <w:t>Планирование ресурсов и расчет затрат</w:t>
      </w:r>
      <w:bookmarkEnd w:id="3"/>
      <w:bookmarkEnd w:id="4"/>
    </w:p>
    <w:p w14:paraId="70F70108" w14:textId="5B17274D" w:rsid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 xml:space="preserve">В целях планирования и эффективного управления проектом автоматизации отслеживания заявок был сформирован перечень необходимых ресурсов. Данный перечень включает трудовые и материальные ресурсы, необходимые для выполнения всех этапов проекта. </w:t>
      </w:r>
    </w:p>
    <w:p w14:paraId="4E80DFB1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расчёта стандартных ставок оплаты труда использовались средние значения предлагаемых зарплат на соответствующих должностях в регионах Приморский край и Еврейская Автономная область.</w:t>
      </w:r>
    </w:p>
    <w:p w14:paraId="41125D25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ресурса «Исполнитель (Соломоненко Алексей Александрович)» рассмотрены вакансии: «Младший программист на Python», «Разработчик программного обеспечения». Стандартная ставка составила 425 рублей в час.</w:t>
      </w:r>
    </w:p>
    <w:p w14:paraId="788C3818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ресурса «Заказчик (ООО “Техподдержка” в лице ген. директора)» рассмотрены вакансии: «Генеральный директор», «Директор». Стандартная ставка: 800 рублей в час.</w:t>
      </w:r>
    </w:p>
    <w:p w14:paraId="3650E0E3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ресурса «Менеджер» рассмотрены вакансии «Менеджер». Стандартная ставка: 500 рублей в час.</w:t>
      </w:r>
    </w:p>
    <w:p w14:paraId="57D03B28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ресурса «Специалист по диагностике» рассмотрены вакансии «Специалист технической поддержки», «Инженер технической поддержки» и подобные. Стандартная ставка: 550 рублей в час.</w:t>
      </w:r>
    </w:p>
    <w:p w14:paraId="6A7A4D70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lastRenderedPageBreak/>
        <w:t>Для ресурса «Специалист по ремонту» рассмотрены вакансии  «Инженер сервисного центра», «Специалист по ремонту оргтехники» и подобные. Стандартная ставка: 550 рублей в час.</w:t>
      </w:r>
    </w:p>
    <w:p w14:paraId="70F9AEB5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Для ресурса «Руководитель курсового проекта» рассмотрены вакансии «Профессор», «Доцент». Стандартная ставка: 700 рублей в час. (стоимость консультаций).</w:t>
      </w:r>
    </w:p>
    <w:p w14:paraId="35B03A9C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Стоимость материальных ресурсов:</w:t>
      </w:r>
    </w:p>
    <w:p w14:paraId="44C53908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В качестве стоимости ресурса «Ноутбук разработчика» использовалась величина амортизации за период проекта. Стоимость ресурса 5000 рублей.</w:t>
      </w:r>
    </w:p>
    <w:p w14:paraId="5D29B0E3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Так как планируемая разработка предназначается для коммерческого использования предприятием ООО «Техподдержка» была выбрана лицензия PyCharm Professional. Стоимость годовой подписки на PyCharm Professional, составила около 10 000 рублей.</w:t>
      </w:r>
    </w:p>
    <w:p w14:paraId="2373CB29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Благодаря соответствию ООО «Техподдержка» требованиям Docker для небольших компаний (годовой доход менее 10 миллионов долларов и численность сотрудников до 250 человек), использование Docker Desktop не влечет за собой дополнительных расходов. Стоимость ресурса: 0 рублей.</w:t>
      </w:r>
    </w:p>
    <w:p w14:paraId="2C459D71" w14:textId="77777777" w:rsidR="001375CC" w:rsidRPr="001375CC" w:rsidRDefault="001375CC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>Стоимость ресурса «Интернет» - 500 рублей.</w:t>
      </w:r>
    </w:p>
    <w:p w14:paraId="05B5BEB6" w14:textId="25385764" w:rsidR="001375CC" w:rsidRDefault="009729A1" w:rsidP="001375CC">
      <w:pPr>
        <w:rPr>
          <w:rFonts w:eastAsia="Aptos" w:cs="Times New Roman"/>
          <w:lang w:eastAsia="ru-RU"/>
        </w:rPr>
      </w:pPr>
      <w:r w:rsidRPr="001375CC">
        <w:rPr>
          <w:rFonts w:eastAsia="Aptos" w:cs="Times New Roman"/>
          <w:lang w:eastAsia="ru-RU"/>
        </w:rPr>
        <w:t xml:space="preserve">Описание каждого ресурса представлено в таблице </w:t>
      </w:r>
      <w:r w:rsidRPr="009729A1">
        <w:rPr>
          <w:rFonts w:eastAsia="Aptos" w:cs="Times New Roman"/>
          <w:lang w:eastAsia="ru-RU"/>
        </w:rPr>
        <w:t>А</w:t>
      </w:r>
      <w:r w:rsidRPr="001375CC">
        <w:rPr>
          <w:rFonts w:eastAsia="Aptos" w:cs="Times New Roman"/>
          <w:lang w:eastAsia="ru-RU"/>
        </w:rPr>
        <w:t xml:space="preserve">.3 приложения </w:t>
      </w:r>
      <w:r w:rsidRPr="009729A1">
        <w:rPr>
          <w:rFonts w:eastAsia="Aptos" w:cs="Times New Roman"/>
          <w:lang w:eastAsia="ru-RU"/>
        </w:rPr>
        <w:t>А</w:t>
      </w:r>
      <w:r w:rsidRPr="001375CC">
        <w:rPr>
          <w:rFonts w:eastAsia="Aptos" w:cs="Times New Roman"/>
          <w:lang w:eastAsia="ru-RU"/>
        </w:rPr>
        <w:t>.</w:t>
      </w:r>
      <w:r>
        <w:rPr>
          <w:rFonts w:eastAsia="Aptos" w:cs="Times New Roman"/>
          <w:lang w:eastAsia="ru-RU"/>
        </w:rPr>
        <w:t xml:space="preserve"> </w:t>
      </w:r>
      <w:r w:rsidR="001375CC" w:rsidRPr="001375CC">
        <w:rPr>
          <w:rFonts w:eastAsia="Aptos" w:cs="Times New Roman"/>
          <w:lang w:eastAsia="ru-RU"/>
        </w:rPr>
        <w:t xml:space="preserve">Ресурсы проекта в среде </w:t>
      </w:r>
      <w:r w:rsidR="001375CC" w:rsidRPr="001375CC">
        <w:rPr>
          <w:rFonts w:eastAsia="Aptos" w:cs="Times New Roman"/>
          <w:lang w:val="en-US" w:eastAsia="ru-RU"/>
        </w:rPr>
        <w:t>Microsoft</w:t>
      </w:r>
      <w:r w:rsidR="001375CC" w:rsidRPr="001375CC">
        <w:rPr>
          <w:rFonts w:eastAsia="Aptos" w:cs="Times New Roman"/>
          <w:lang w:eastAsia="ru-RU"/>
        </w:rPr>
        <w:t xml:space="preserve"> </w:t>
      </w:r>
      <w:r w:rsidR="001375CC" w:rsidRPr="001375CC">
        <w:rPr>
          <w:rFonts w:eastAsia="Aptos" w:cs="Times New Roman"/>
          <w:lang w:val="en-US" w:eastAsia="ru-RU"/>
        </w:rPr>
        <w:t>Project</w:t>
      </w:r>
      <w:r w:rsidR="001375CC" w:rsidRPr="001375CC">
        <w:rPr>
          <w:rFonts w:eastAsia="Aptos" w:cs="Times New Roman"/>
          <w:lang w:eastAsia="ru-RU"/>
        </w:rPr>
        <w:t xml:space="preserve"> представлены на рисунк</w:t>
      </w:r>
      <w:r>
        <w:rPr>
          <w:rFonts w:eastAsia="Aptos" w:cs="Times New Roman"/>
          <w:lang w:eastAsia="ru-RU"/>
        </w:rPr>
        <w:t>е</w:t>
      </w:r>
      <w:r w:rsidR="001375CC" w:rsidRPr="001375CC">
        <w:rPr>
          <w:rFonts w:eastAsia="Aptos" w:cs="Times New Roman"/>
          <w:lang w:eastAsia="ru-RU"/>
        </w:rPr>
        <w:t xml:space="preserve"> </w:t>
      </w:r>
      <w:r w:rsidR="001375CC">
        <w:rPr>
          <w:rFonts w:eastAsia="Aptos" w:cs="Times New Roman"/>
          <w:lang w:eastAsia="ru-RU"/>
        </w:rPr>
        <w:t>Б</w:t>
      </w:r>
      <w:r w:rsidR="001375CC" w:rsidRPr="001375CC">
        <w:rPr>
          <w:rFonts w:eastAsia="Aptos" w:cs="Times New Roman"/>
          <w:lang w:eastAsia="ru-RU"/>
        </w:rPr>
        <w:t>.4</w:t>
      </w:r>
      <w:r w:rsidR="001375CC">
        <w:rPr>
          <w:rFonts w:eastAsia="Aptos" w:cs="Times New Roman"/>
          <w:lang w:eastAsia="ru-RU"/>
        </w:rPr>
        <w:t xml:space="preserve"> приложения Б.</w:t>
      </w:r>
    </w:p>
    <w:p w14:paraId="3CE069D4" w14:textId="77777777" w:rsidR="00A14C80" w:rsidRDefault="00A14C80" w:rsidP="001375CC">
      <w:pPr>
        <w:rPr>
          <w:rFonts w:eastAsia="Aptos" w:cs="Times New Roman"/>
          <w:lang w:eastAsia="ru-RU"/>
        </w:rPr>
      </w:pPr>
    </w:p>
    <w:p w14:paraId="6E855042" w14:textId="54713C32" w:rsidR="00A14C80" w:rsidRPr="00A14C80" w:rsidRDefault="00A14C80" w:rsidP="00A14C80">
      <w:pPr>
        <w:pStyle w:val="1"/>
        <w:numPr>
          <w:ilvl w:val="1"/>
          <w:numId w:val="3"/>
        </w:numPr>
        <w:ind w:left="0" w:firstLine="709"/>
        <w:rPr>
          <w:rFonts w:eastAsia="Aptos"/>
          <w:lang w:eastAsia="ru-RU"/>
        </w:rPr>
      </w:pPr>
      <w:bookmarkStart w:id="5" w:name="_Toc198548931"/>
      <w:bookmarkStart w:id="6" w:name="_Toc199517394"/>
      <w:r w:rsidRPr="00A14C80">
        <w:rPr>
          <w:rFonts w:eastAsia="Aptos"/>
          <w:lang w:eastAsia="ru-RU"/>
        </w:rPr>
        <w:t>Идентификация рисков и разработка стратегии их смягчения</w:t>
      </w:r>
      <w:bookmarkEnd w:id="5"/>
      <w:bookmarkEnd w:id="6"/>
    </w:p>
    <w:p w14:paraId="3DF97FF6" w14:textId="050E4E46" w:rsidR="0008056A" w:rsidRPr="0008056A" w:rsidRDefault="0008056A" w:rsidP="0008056A">
      <w:pPr>
        <w:rPr>
          <w:rFonts w:eastAsia="Aptos" w:cs="Times New Roman"/>
          <w:lang w:eastAsia="ru-RU"/>
        </w:rPr>
      </w:pPr>
      <w:r w:rsidRPr="0008056A">
        <w:rPr>
          <w:rFonts w:eastAsia="Aptos" w:cs="Times New Roman"/>
          <w:lang w:eastAsia="ru-RU"/>
        </w:rPr>
        <w:t xml:space="preserve">При разработке проекта особое внимание было уделено выявлению и анализу рисков, которые могут возникнуть на различных этапах реализации. </w:t>
      </w:r>
    </w:p>
    <w:p w14:paraId="7C125C9C" w14:textId="06A863EE" w:rsidR="0008056A" w:rsidRPr="0008056A" w:rsidRDefault="0008056A" w:rsidP="00C748D3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>Основные задачи, связанные с рисками это задачи с большой продолжительность. Они более подвержены влиянию внешних факторов, что может привести к задержкам и срыву сроков проекта. Такой задачей в проекте является Разработка серверной части (Backend). Поэтому эта задача была детализирована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на задачи «</w:t>
      </w:r>
      <w:r w:rsidR="00C748D3" w:rsidRPr="00C748D3">
        <w:rPr>
          <w:rFonts w:eastAsia="Times New Roman" w:cs="Times New Roman"/>
          <w:kern w:val="0"/>
          <w:szCs w:val="28"/>
          <w:lang w:eastAsia="ru-RU"/>
          <w14:ligatures w14:val="none"/>
        </w:rPr>
        <w:t>Определение моделей Django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», «</w:t>
      </w:r>
      <w:r w:rsidR="00C748D3" w:rsidRPr="00C748D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Разработка </w:t>
      </w:r>
      <w:r w:rsidR="00C748D3" w:rsidRPr="00C748D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представлений (Views) Django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», «</w:t>
      </w:r>
      <w:r w:rsidR="00C748D3" w:rsidRPr="00C748D3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URL-маршрутов (URL-маршрутизация) Django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», «</w:t>
      </w:r>
      <w:r w:rsidR="00C748D3" w:rsidRPr="00C748D3">
        <w:rPr>
          <w:rFonts w:eastAsia="Times New Roman" w:cs="Times New Roman"/>
          <w:kern w:val="0"/>
          <w:szCs w:val="28"/>
          <w:lang w:eastAsia="ru-RU"/>
          <w14:ligatures w14:val="none"/>
        </w:rPr>
        <w:t>Реализация бизнес-логики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».</w:t>
      </w:r>
    </w:p>
    <w:p w14:paraId="3B5392C5" w14:textId="2D9FCCD0" w:rsidR="0008056A" w:rsidRPr="0008056A" w:rsidRDefault="0008056A" w:rsidP="0008056A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Риски, связанные с ресурсами, обусловлены нехваткой или недоступностью ресурсов, необходимых для выполнения проекта. Описание ресурсных рисков представлено в таблице 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032703A" w14:textId="77777777" w:rsidR="0008056A" w:rsidRPr="0008056A" w:rsidRDefault="0008056A" w:rsidP="0008056A">
      <w:pPr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8056A"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  <w:t>Таблица 4</w:t>
      </w: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– Ресурсные риски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834"/>
        <w:gridCol w:w="1900"/>
        <w:gridCol w:w="1896"/>
        <w:gridCol w:w="1655"/>
        <w:gridCol w:w="2060"/>
      </w:tblGrid>
      <w:tr w:rsidR="0008056A" w:rsidRPr="0008056A" w14:paraId="19D1E134" w14:textId="77777777" w:rsidTr="0008056A">
        <w:trPr>
          <w:trHeight w:val="227"/>
          <w:tblHeader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820AE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Наименование риска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ABB95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Описание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B0D15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Влияние на проект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C32F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Вероятность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9B2EC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Стратегия смягчения</w:t>
            </w:r>
          </w:p>
        </w:tc>
      </w:tr>
      <w:tr w:rsidR="0008056A" w:rsidRPr="0008056A" w14:paraId="2690BED5" w14:textId="77777777" w:rsidTr="0008056A">
        <w:trPr>
          <w:trHeight w:val="22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36B9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Недоступность Заказчика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51ED7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Есть вероятность недоступности ресурса в нужное время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CEA76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Задержка, остановка работ, снижение качества.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B67D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Средняя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C6F91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Предварительное согласование сроков, резервное контактное лицо.</w:t>
            </w:r>
          </w:p>
        </w:tc>
      </w:tr>
      <w:tr w:rsidR="0008056A" w:rsidRPr="0008056A" w14:paraId="145D1C7B" w14:textId="77777777" w:rsidTr="0008056A">
        <w:trPr>
          <w:trHeight w:val="22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AADA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Большой объем работ у Исполнителя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82CE3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Нехватка времени у исполнителя на выполнение задач проекта.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C313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Задержка выполнения задач, снижение качества, срыв сроков.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E9C19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Высокая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5B79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Четкое планирование времени.</w:t>
            </w:r>
          </w:p>
        </w:tc>
      </w:tr>
      <w:tr w:rsidR="0008056A" w:rsidRPr="0008056A" w14:paraId="2B8C96F4" w14:textId="77777777" w:rsidTr="0008056A">
        <w:trPr>
          <w:trHeight w:val="22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413E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Недостаточная квалификация Исполнителя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C16F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Отсутствие необходимых знаний или навыков для успешной разработки.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8BE54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Увеличение времени разработки, ошибки, необходимость переделывания задач.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A71DB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Средняя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EDA7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 xml:space="preserve">Обучение, </w:t>
            </w:r>
          </w:p>
          <w:p w14:paraId="6EA0D808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поиск помощи, поэтапная разработка.</w:t>
            </w:r>
          </w:p>
        </w:tc>
      </w:tr>
      <w:tr w:rsidR="0008056A" w:rsidRPr="0008056A" w14:paraId="29211A3F" w14:textId="77777777" w:rsidTr="0008056A">
        <w:trPr>
          <w:trHeight w:val="22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7E5C8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Недостаток времени руководителя проекта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70D03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Отсутствие своевременных консультаций и обратной связи от руководителя курсового проекта из-за его занятости.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B0062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Задержка принятия решений, отсутствие своевременной помощи и направления.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A96B3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Средняя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4ED5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Предварительное согласование графика, подготовка к консультациям, своевременная отправка материалов.</w:t>
            </w:r>
          </w:p>
        </w:tc>
      </w:tr>
      <w:tr w:rsidR="0008056A" w:rsidRPr="0008056A" w14:paraId="1A366EC9" w14:textId="77777777" w:rsidTr="0008056A">
        <w:trPr>
          <w:trHeight w:val="22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8A6B2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Проблемы с доступом к Интернету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FE343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Отсутствие или нестабильное подключение к сети Интернет.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710E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Задержка разработки, невозможность получения данных.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41F9E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Ниже средней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E210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Наличие резервного канала связи, хранение данных локально.</w:t>
            </w:r>
          </w:p>
        </w:tc>
      </w:tr>
    </w:tbl>
    <w:p w14:paraId="0051909E" w14:textId="77777777" w:rsidR="00C748D3" w:rsidRDefault="00C748D3" w:rsidP="0008056A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1CB9E65" w14:textId="02F8ECBF" w:rsidR="00C748D3" w:rsidRDefault="0008056A" w:rsidP="00A14C80">
      <w:pPr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</w:pP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Бюджетные риски связаны с превышением запланированного бюджета проекта. Описание бюджетных рисков представлено в таблице </w:t>
      </w:r>
      <w:r w:rsidR="00C748D3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  <w:r w:rsidR="00C748D3"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  <w:br w:type="page"/>
      </w:r>
    </w:p>
    <w:p w14:paraId="6252EF18" w14:textId="7F6ADDCB" w:rsidR="0008056A" w:rsidRPr="0008056A" w:rsidRDefault="0008056A" w:rsidP="0008056A">
      <w:pPr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8056A"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  <w:lastRenderedPageBreak/>
        <w:t xml:space="preserve">Таблица </w:t>
      </w:r>
      <w:r w:rsidR="00C748D3"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  <w:t>2</w:t>
      </w:r>
      <w:r w:rsidRPr="0008056A">
        <w:rPr>
          <w:rFonts w:eastAsia="Times New Roman" w:cs="Times New Roman"/>
          <w:spacing w:val="20"/>
          <w:kern w:val="0"/>
          <w:szCs w:val="28"/>
          <w:lang w:eastAsia="ru-RU"/>
          <w14:ligatures w14:val="none"/>
        </w:rPr>
        <w:t xml:space="preserve"> </w:t>
      </w:r>
      <w:r w:rsidRPr="0008056A">
        <w:rPr>
          <w:rFonts w:eastAsia="Times New Roman" w:cs="Times New Roman"/>
          <w:kern w:val="0"/>
          <w:szCs w:val="28"/>
          <w:lang w:eastAsia="ru-RU"/>
          <w14:ligatures w14:val="none"/>
        </w:rPr>
        <w:t>– Бюджетные риски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874"/>
        <w:gridCol w:w="2239"/>
        <w:gridCol w:w="1715"/>
        <w:gridCol w:w="1575"/>
        <w:gridCol w:w="1942"/>
      </w:tblGrid>
      <w:tr w:rsidR="0008056A" w:rsidRPr="0008056A" w14:paraId="7EBFA110" w14:textId="77777777" w:rsidTr="0008056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B4C3A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Наименование риска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251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8D6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Влияние на проект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3172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F814A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Стратегия смягчения</w:t>
            </w:r>
          </w:p>
        </w:tc>
      </w:tr>
      <w:tr w:rsidR="0008056A" w:rsidRPr="0008056A" w14:paraId="4D284A57" w14:textId="77777777" w:rsidTr="000805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DF55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Увеличение стоимости лицензий на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E7E98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Стоимость лицензий на программное обеспечение может увеличиться.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B6855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Превышение бюджета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E59E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C92CC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Планирование бюджета с запасом .</w:t>
            </w:r>
          </w:p>
        </w:tc>
      </w:tr>
      <w:tr w:rsidR="0008056A" w:rsidRPr="0008056A" w14:paraId="2EAE2315" w14:textId="77777777" w:rsidTr="0008056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8C838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Изменение требований заказчика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D34D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Заказчик может изменить требования, что потребует дополнительных ресурсов.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80B57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Превышение бюджета, задержка сроков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BE54" w14:textId="77777777" w:rsidR="0008056A" w:rsidRPr="0008056A" w:rsidRDefault="0008056A" w:rsidP="0008056A">
            <w:pPr>
              <w:spacing w:line="240" w:lineRule="auto"/>
              <w:ind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D7F6C" w14:textId="77777777" w:rsidR="0008056A" w:rsidRPr="0008056A" w:rsidRDefault="0008056A" w:rsidP="0008056A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08056A">
              <w:rPr>
                <w:rFonts w:eastAsia="Aptos" w:cs="Times New Roman"/>
                <w:sz w:val="24"/>
                <w:szCs w:val="20"/>
                <w:lang w:eastAsia="ru-RU"/>
              </w:rPr>
              <w:t>Четкая фиксация требований, процедура внесения изменений.</w:t>
            </w:r>
          </w:p>
        </w:tc>
      </w:tr>
    </w:tbl>
    <w:p w14:paraId="28A9D3A3" w14:textId="77777777" w:rsidR="001375CC" w:rsidRDefault="001375CC" w:rsidP="001375CC">
      <w:pPr>
        <w:rPr>
          <w:rFonts w:eastAsia="Aptos" w:cs="Times New Roman"/>
          <w:lang w:eastAsia="ru-RU"/>
        </w:rPr>
      </w:pPr>
    </w:p>
    <w:p w14:paraId="26408AFC" w14:textId="49F73CBA" w:rsidR="002B6DCE" w:rsidRPr="002B6DCE" w:rsidRDefault="002B6DCE" w:rsidP="002B6DCE">
      <w:pPr>
        <w:pStyle w:val="1"/>
        <w:numPr>
          <w:ilvl w:val="1"/>
          <w:numId w:val="3"/>
        </w:numPr>
        <w:ind w:left="0" w:firstLine="709"/>
        <w:rPr>
          <w:rFonts w:eastAsia="Aptos"/>
          <w:lang w:eastAsia="ru-RU"/>
        </w:rPr>
      </w:pPr>
      <w:bookmarkStart w:id="7" w:name="_Toc198548932"/>
      <w:bookmarkStart w:id="8" w:name="_Toc199517395"/>
      <w:r w:rsidRPr="002B6DCE">
        <w:rPr>
          <w:rFonts w:eastAsia="Aptos"/>
          <w:lang w:eastAsia="ru-RU"/>
        </w:rPr>
        <w:t>Стоимость проекта</w:t>
      </w:r>
      <w:bookmarkEnd w:id="7"/>
      <w:bookmarkEnd w:id="8"/>
    </w:p>
    <w:p w14:paraId="6381A348" w14:textId="44562B08" w:rsidR="002B6DCE" w:rsidRDefault="002B6DCE" w:rsidP="001375CC">
      <w:pPr>
        <w:rPr>
          <w:rFonts w:eastAsia="Aptos" w:cs="Times New Roman"/>
          <w:lang w:eastAsia="ru-RU"/>
        </w:rPr>
      </w:pPr>
      <w:r>
        <w:rPr>
          <w:rFonts w:eastAsia="Aptos" w:cs="Times New Roman"/>
          <w:lang w:eastAsia="ru-RU"/>
        </w:rPr>
        <w:t xml:space="preserve">В результате расчетов итоговая стоимость проекта составляет </w:t>
      </w:r>
      <w:r w:rsidRPr="002B6DCE">
        <w:rPr>
          <w:rFonts w:eastAsia="Aptos" w:cs="Times New Roman"/>
          <w:lang w:eastAsia="ru-RU"/>
        </w:rPr>
        <w:t>155</w:t>
      </w:r>
      <w:r>
        <w:rPr>
          <w:rFonts w:eastAsia="Aptos" w:cs="Times New Roman"/>
          <w:lang w:eastAsia="ru-RU"/>
        </w:rPr>
        <w:t> </w:t>
      </w:r>
      <w:r w:rsidRPr="002B6DCE">
        <w:rPr>
          <w:rFonts w:eastAsia="Aptos" w:cs="Times New Roman"/>
          <w:lang w:eastAsia="ru-RU"/>
        </w:rPr>
        <w:t>540,</w:t>
      </w:r>
      <w:r>
        <w:rPr>
          <w:rFonts w:eastAsia="Aptos" w:cs="Times New Roman"/>
          <w:lang w:eastAsia="ru-RU"/>
        </w:rPr>
        <w:t> </w:t>
      </w:r>
      <w:r w:rsidRPr="002B6DCE">
        <w:rPr>
          <w:rFonts w:eastAsia="Aptos" w:cs="Times New Roman"/>
          <w:lang w:eastAsia="ru-RU"/>
        </w:rPr>
        <w:t>00</w:t>
      </w:r>
      <w:r>
        <w:rPr>
          <w:rFonts w:eastAsia="Aptos" w:cs="Times New Roman"/>
          <w:lang w:eastAsia="ru-RU"/>
        </w:rPr>
        <w:t xml:space="preserve"> </w:t>
      </w:r>
      <w:r w:rsidRPr="002B6DCE">
        <w:rPr>
          <w:rFonts w:eastAsia="Aptos" w:cs="Times New Roman"/>
          <w:lang w:eastAsia="ru-RU"/>
        </w:rPr>
        <w:t>р</w:t>
      </w:r>
      <w:r>
        <w:rPr>
          <w:rFonts w:eastAsia="Aptos" w:cs="Times New Roman"/>
          <w:lang w:eastAsia="ru-RU"/>
        </w:rPr>
        <w:t>.</w:t>
      </w:r>
    </w:p>
    <w:p w14:paraId="2DEF39F4" w14:textId="2DB9F9EE" w:rsidR="002B6DCE" w:rsidRDefault="002B6DCE" w:rsidP="001375CC">
      <w:pPr>
        <w:rPr>
          <w:rFonts w:eastAsia="Aptos" w:cs="Times New Roman"/>
          <w:lang w:eastAsia="ru-RU"/>
        </w:rPr>
      </w:pPr>
      <w:r>
        <w:rPr>
          <w:rFonts w:eastAsia="Aptos" w:cs="Times New Roman"/>
          <w:lang w:eastAsia="ru-RU"/>
        </w:rPr>
        <w:t>Стоимость каждого этапа проекта представлена в таблице 3.</w:t>
      </w:r>
    </w:p>
    <w:p w14:paraId="592289E1" w14:textId="3A0371DB" w:rsidR="00D402B0" w:rsidRDefault="00D402B0" w:rsidP="00D402B0">
      <w:pPr>
        <w:ind w:firstLine="0"/>
        <w:rPr>
          <w:rFonts w:eastAsia="Aptos" w:cs="Times New Roman"/>
          <w:lang w:eastAsia="ru-RU"/>
        </w:rPr>
      </w:pPr>
      <w:r w:rsidRPr="00D402B0">
        <w:rPr>
          <w:rFonts w:eastAsia="Aptos" w:cs="Times New Roman"/>
          <w:spacing w:val="20"/>
          <w:lang w:eastAsia="ru-RU"/>
        </w:rPr>
        <w:t>Таблица 3</w:t>
      </w:r>
      <w:r>
        <w:rPr>
          <w:rFonts w:eastAsia="Aptos" w:cs="Times New Roman"/>
          <w:lang w:eastAsia="ru-RU"/>
        </w:rPr>
        <w:t xml:space="preserve"> – Стоимость этапов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B6DCE" w:rsidRPr="002B6DCE" w14:paraId="00CBD987" w14:textId="77777777" w:rsidTr="002B6DCE">
        <w:tc>
          <w:tcPr>
            <w:tcW w:w="4672" w:type="dxa"/>
          </w:tcPr>
          <w:p w14:paraId="7967ABE8" w14:textId="42B147E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>
              <w:rPr>
                <w:rFonts w:eastAsia="Aptos" w:cs="Times New Roman"/>
                <w:sz w:val="24"/>
                <w:szCs w:val="20"/>
                <w:lang w:eastAsia="ru-RU"/>
              </w:rPr>
              <w:t>Название этапа</w:t>
            </w:r>
          </w:p>
        </w:tc>
        <w:tc>
          <w:tcPr>
            <w:tcW w:w="4673" w:type="dxa"/>
          </w:tcPr>
          <w:p w14:paraId="193AD360" w14:textId="08208C3C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>
              <w:rPr>
                <w:rFonts w:eastAsia="Aptos" w:cs="Times New Roman"/>
                <w:sz w:val="24"/>
                <w:szCs w:val="20"/>
                <w:lang w:eastAsia="ru-RU"/>
              </w:rPr>
              <w:t>Стоимость</w:t>
            </w:r>
          </w:p>
        </w:tc>
      </w:tr>
      <w:tr w:rsidR="002B6DCE" w:rsidRPr="002B6DCE" w14:paraId="62ED6AC8" w14:textId="77777777" w:rsidTr="002B6DCE">
        <w:tc>
          <w:tcPr>
            <w:tcW w:w="4672" w:type="dxa"/>
          </w:tcPr>
          <w:p w14:paraId="4415C92E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 xml:space="preserve">Планирование </w:t>
            </w:r>
          </w:p>
        </w:tc>
        <w:tc>
          <w:tcPr>
            <w:tcW w:w="4673" w:type="dxa"/>
          </w:tcPr>
          <w:p w14:paraId="12D3D05E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3 840,00р.</w:t>
            </w:r>
          </w:p>
        </w:tc>
      </w:tr>
      <w:tr w:rsidR="002B6DCE" w:rsidRPr="002B6DCE" w14:paraId="04F8BA2A" w14:textId="77777777" w:rsidTr="002B6DCE">
        <w:tc>
          <w:tcPr>
            <w:tcW w:w="4672" w:type="dxa"/>
          </w:tcPr>
          <w:p w14:paraId="4926632E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Анализ требований  и проектирование</w:t>
            </w:r>
          </w:p>
        </w:tc>
        <w:tc>
          <w:tcPr>
            <w:tcW w:w="4673" w:type="dxa"/>
          </w:tcPr>
          <w:p w14:paraId="60B7C476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45 600,00р.</w:t>
            </w:r>
          </w:p>
        </w:tc>
      </w:tr>
      <w:tr w:rsidR="002B6DCE" w:rsidRPr="002B6DCE" w14:paraId="5782AC3D" w14:textId="77777777" w:rsidTr="002B6DCE">
        <w:tc>
          <w:tcPr>
            <w:tcW w:w="4672" w:type="dxa"/>
          </w:tcPr>
          <w:p w14:paraId="550A81D2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Разработка системы</w:t>
            </w:r>
          </w:p>
        </w:tc>
        <w:tc>
          <w:tcPr>
            <w:tcW w:w="4673" w:type="dxa"/>
          </w:tcPr>
          <w:p w14:paraId="0F2347B5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30 060,00р.</w:t>
            </w:r>
          </w:p>
        </w:tc>
      </w:tr>
      <w:tr w:rsidR="002B6DCE" w:rsidRPr="002B6DCE" w14:paraId="78F3C8E3" w14:textId="77777777" w:rsidTr="002B6DCE">
        <w:tc>
          <w:tcPr>
            <w:tcW w:w="4672" w:type="dxa"/>
          </w:tcPr>
          <w:p w14:paraId="63FE8BDE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 xml:space="preserve">Тестирование </w:t>
            </w:r>
          </w:p>
        </w:tc>
        <w:tc>
          <w:tcPr>
            <w:tcW w:w="4673" w:type="dxa"/>
          </w:tcPr>
          <w:p w14:paraId="3748A522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23 120,00р.</w:t>
            </w:r>
          </w:p>
        </w:tc>
      </w:tr>
      <w:tr w:rsidR="002B6DCE" w:rsidRPr="002B6DCE" w14:paraId="4432DC42" w14:textId="77777777" w:rsidTr="002B6DCE">
        <w:tc>
          <w:tcPr>
            <w:tcW w:w="4672" w:type="dxa"/>
          </w:tcPr>
          <w:p w14:paraId="3B6EADDE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Внедрение</w:t>
            </w:r>
          </w:p>
        </w:tc>
        <w:tc>
          <w:tcPr>
            <w:tcW w:w="4673" w:type="dxa"/>
          </w:tcPr>
          <w:p w14:paraId="2010EBCD" w14:textId="77777777" w:rsidR="002B6DCE" w:rsidRPr="002B6DCE" w:rsidRDefault="002B6DCE" w:rsidP="00395EFF">
            <w:pPr>
              <w:ind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2B6DCE">
              <w:rPr>
                <w:rFonts w:eastAsia="Aptos" w:cs="Times New Roman"/>
                <w:sz w:val="24"/>
                <w:szCs w:val="20"/>
                <w:lang w:eastAsia="ru-RU"/>
              </w:rPr>
              <w:t>52 920,00р.</w:t>
            </w:r>
          </w:p>
        </w:tc>
      </w:tr>
    </w:tbl>
    <w:p w14:paraId="00E8A12B" w14:textId="7E91C239" w:rsidR="006240C9" w:rsidRDefault="006240C9" w:rsidP="006240C9">
      <w:pPr>
        <w:spacing w:before="120"/>
        <w:rPr>
          <w:lang w:eastAsia="ru-RU"/>
        </w:rPr>
      </w:pPr>
      <w:r>
        <w:rPr>
          <w:lang w:eastAsia="ru-RU"/>
        </w:rPr>
        <w:t>Итоговые затраты на трудовые ресурсы представлены на рисунке 1.</w:t>
      </w:r>
    </w:p>
    <w:p w14:paraId="1F203F1F" w14:textId="77777777" w:rsidR="006240C9" w:rsidRDefault="006240C9" w:rsidP="006240C9">
      <w:pPr>
        <w:ind w:firstLine="0"/>
        <w:jc w:val="center"/>
        <w:rPr>
          <w:lang w:eastAsia="ru-RU"/>
        </w:rPr>
      </w:pPr>
      <w:r w:rsidRPr="006240C9">
        <w:rPr>
          <w:lang w:eastAsia="ru-RU"/>
        </w:rPr>
        <w:drawing>
          <wp:inline distT="0" distB="0" distL="0" distR="0" wp14:anchorId="4E5E19D1" wp14:editId="413EC504">
            <wp:extent cx="5940425" cy="1973580"/>
            <wp:effectExtent l="0" t="0" r="3175" b="7620"/>
            <wp:docPr id="30150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4902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38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54551" w14:textId="5B42D971" w:rsidR="00C748D3" w:rsidRDefault="006240C9" w:rsidP="006240C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Трудовые затраты</w:t>
      </w:r>
      <w:r w:rsidR="00C748D3">
        <w:rPr>
          <w:lang w:eastAsia="ru-RU"/>
        </w:rPr>
        <w:br w:type="page"/>
      </w:r>
    </w:p>
    <w:p w14:paraId="68CC347F" w14:textId="64E41FB8" w:rsidR="00C748D3" w:rsidRDefault="00C748D3" w:rsidP="00C748D3">
      <w:pPr>
        <w:pStyle w:val="1"/>
        <w:numPr>
          <w:ilvl w:val="0"/>
          <w:numId w:val="3"/>
        </w:numPr>
        <w:ind w:left="0" w:firstLine="709"/>
        <w:rPr>
          <w:rFonts w:eastAsia="Aptos"/>
          <w:lang w:eastAsia="ru-RU"/>
        </w:rPr>
      </w:pPr>
      <w:r w:rsidRPr="00C748D3">
        <w:rPr>
          <w:rFonts w:eastAsia="Aptos"/>
          <w:lang w:eastAsia="ru-RU"/>
        </w:rPr>
        <w:lastRenderedPageBreak/>
        <w:t>Информационное обеспечение разработки Веб-приложения для отслеживания заявок клиентов ООО «Техподдержка»</w:t>
      </w:r>
    </w:p>
    <w:p w14:paraId="6CA6B331" w14:textId="77777777" w:rsidR="00C748D3" w:rsidRDefault="00C748D3" w:rsidP="00C748D3">
      <w:pPr>
        <w:rPr>
          <w:lang w:eastAsia="ru-RU"/>
        </w:rPr>
      </w:pPr>
    </w:p>
    <w:p w14:paraId="607CC9DF" w14:textId="18DA2E78" w:rsidR="00C748D3" w:rsidRDefault="00C748D3" w:rsidP="00C748D3">
      <w:pPr>
        <w:pStyle w:val="1"/>
        <w:numPr>
          <w:ilvl w:val="1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>Диаграмма деятельности «Как будет»</w:t>
      </w:r>
    </w:p>
    <w:p w14:paraId="0141394B" w14:textId="6ECEDBCA" w:rsidR="00C748D3" w:rsidRDefault="0098274D" w:rsidP="00C748D3">
      <w:pPr>
        <w:rPr>
          <w:lang w:eastAsia="ru-RU"/>
        </w:rPr>
      </w:pPr>
      <w:r w:rsidRPr="0098274D">
        <w:rPr>
          <w:lang w:eastAsia="ru-RU"/>
        </w:rPr>
        <w:t xml:space="preserve">Для </w:t>
      </w:r>
      <w:r w:rsidRPr="0098274D">
        <w:rPr>
          <w:lang w:eastAsia="ru-RU"/>
        </w:rPr>
        <w:t>наглядной демонстрации того, как изменились процессы работы с заявками клиентов в ООО «Техподдержка» после внедрения системы отслеживания</w:t>
      </w:r>
      <w:r>
        <w:rPr>
          <w:lang w:eastAsia="ru-RU"/>
        </w:rPr>
        <w:t xml:space="preserve"> была построена диаграмма деятельности. Диаграмма представлена на рисунке 2.</w:t>
      </w:r>
    </w:p>
    <w:p w14:paraId="494B66A1" w14:textId="668C2FF4" w:rsidR="0098274D" w:rsidRDefault="0098274D" w:rsidP="0098274D">
      <w:pPr>
        <w:ind w:firstLine="0"/>
        <w:jc w:val="center"/>
        <w:rPr>
          <w:lang w:eastAsia="ru-RU"/>
        </w:rPr>
      </w:pPr>
      <w:r w:rsidRPr="0098274D">
        <w:rPr>
          <w:lang w:eastAsia="ru-RU"/>
        </w:rPr>
        <w:drawing>
          <wp:inline distT="0" distB="0" distL="0" distR="0" wp14:anchorId="76F8FE94" wp14:editId="31CB7D21">
            <wp:extent cx="5940425" cy="5922645"/>
            <wp:effectExtent l="0" t="0" r="3175" b="1905"/>
            <wp:docPr id="203456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44D7" w14:textId="397A3A05" w:rsidR="0098274D" w:rsidRDefault="0098274D" w:rsidP="009827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Диаграмма деятельности</w:t>
      </w:r>
    </w:p>
    <w:p w14:paraId="166E0B07" w14:textId="77777777" w:rsidR="0098274D" w:rsidRDefault="0098274D" w:rsidP="0098274D">
      <w:pPr>
        <w:ind w:firstLine="0"/>
        <w:jc w:val="center"/>
        <w:rPr>
          <w:lang w:eastAsia="ru-RU"/>
        </w:rPr>
      </w:pPr>
    </w:p>
    <w:p w14:paraId="4D5C9B1F" w14:textId="18519003" w:rsidR="0098274D" w:rsidRDefault="0098274D" w:rsidP="0098274D">
      <w:pPr>
        <w:rPr>
          <w:lang w:eastAsia="ru-RU"/>
        </w:rPr>
      </w:pPr>
      <w:r>
        <w:rPr>
          <w:lang w:eastAsia="ru-RU"/>
        </w:rPr>
        <w:lastRenderedPageBreak/>
        <w:t>Внедрение системы отслеживания заявок в ООО «Техподдержка» изменило подход к обработке обращений клиентов, позволив решить ряд проблем, существовавших ранее.</w:t>
      </w:r>
    </w:p>
    <w:p w14:paraId="2FED481E" w14:textId="457FDCFC" w:rsidR="0098274D" w:rsidRDefault="0098274D" w:rsidP="0098274D">
      <w:pPr>
        <w:rPr>
          <w:lang w:eastAsia="ru-RU"/>
        </w:rPr>
      </w:pPr>
      <w:r>
        <w:rPr>
          <w:lang w:eastAsia="ru-RU"/>
        </w:rPr>
        <w:t xml:space="preserve">До внедрения системы информация о заявках фиксировалась в </w:t>
      </w:r>
      <w:r>
        <w:rPr>
          <w:lang w:eastAsia="ru-RU"/>
        </w:rPr>
        <w:t xml:space="preserve">различных </w:t>
      </w:r>
      <w:r>
        <w:rPr>
          <w:lang w:eastAsia="ru-RU"/>
        </w:rPr>
        <w:t>журналах и электронных таблицах. Система отслеживания заявок обеспечи</w:t>
      </w:r>
      <w:r>
        <w:rPr>
          <w:lang w:eastAsia="ru-RU"/>
        </w:rPr>
        <w:t>т</w:t>
      </w:r>
      <w:r>
        <w:rPr>
          <w:lang w:eastAsia="ru-RU"/>
        </w:rPr>
        <w:t xml:space="preserve"> централизованное хранение информации, </w:t>
      </w:r>
      <w:r>
        <w:rPr>
          <w:lang w:eastAsia="ru-RU"/>
        </w:rPr>
        <w:t>для</w:t>
      </w:r>
      <w:r>
        <w:rPr>
          <w:lang w:eastAsia="ru-RU"/>
        </w:rPr>
        <w:t xml:space="preserve"> у</w:t>
      </w:r>
      <w:r>
        <w:rPr>
          <w:lang w:eastAsia="ru-RU"/>
        </w:rPr>
        <w:t>добного</w:t>
      </w:r>
      <w:r>
        <w:rPr>
          <w:lang w:eastAsia="ru-RU"/>
        </w:rPr>
        <w:t xml:space="preserve"> доступ</w:t>
      </w:r>
      <w:r>
        <w:rPr>
          <w:lang w:eastAsia="ru-RU"/>
        </w:rPr>
        <w:t>а</w:t>
      </w:r>
      <w:r>
        <w:rPr>
          <w:lang w:eastAsia="ru-RU"/>
        </w:rPr>
        <w:t xml:space="preserve"> к данным. </w:t>
      </w:r>
    </w:p>
    <w:p w14:paraId="0DB644D5" w14:textId="11F4EBE1" w:rsidR="0098274D" w:rsidRDefault="0098274D" w:rsidP="0098274D">
      <w:pPr>
        <w:rPr>
          <w:lang w:eastAsia="ru-RU"/>
        </w:rPr>
      </w:pPr>
      <w:r>
        <w:rPr>
          <w:lang w:eastAsia="ru-RU"/>
        </w:rPr>
        <w:t>До внедрения системы клиенты не имели возможности отслеживать статус своей заявки в режиме реального времени. После внедрения системы клиенты получают автоматические уведомления об изменении статуса заявки</w:t>
      </w:r>
      <w:r>
        <w:rPr>
          <w:lang w:eastAsia="ru-RU"/>
        </w:rPr>
        <w:t>.</w:t>
      </w:r>
    </w:p>
    <w:p w14:paraId="766F2A11" w14:textId="4ED32673" w:rsidR="0098274D" w:rsidRDefault="0098274D" w:rsidP="0098274D">
      <w:pPr>
        <w:rPr>
          <w:lang w:eastAsia="ru-RU"/>
        </w:rPr>
      </w:pPr>
      <w:r>
        <w:rPr>
          <w:lang w:eastAsia="ru-RU"/>
        </w:rPr>
        <w:t xml:space="preserve">Система позволяет специалистам фиксировать информацию о выполненных работах непосредственно в системе, что упрощает учет и контроль </w:t>
      </w:r>
      <w:r>
        <w:rPr>
          <w:lang w:eastAsia="ru-RU"/>
        </w:rPr>
        <w:t>работы</w:t>
      </w:r>
      <w:r>
        <w:rPr>
          <w:lang w:eastAsia="ru-RU"/>
        </w:rPr>
        <w:t>. Кроме того, система позвол</w:t>
      </w:r>
      <w:r>
        <w:rPr>
          <w:lang w:eastAsia="ru-RU"/>
        </w:rPr>
        <w:t xml:space="preserve">ит </w:t>
      </w:r>
      <w:r>
        <w:rPr>
          <w:lang w:eastAsia="ru-RU"/>
        </w:rPr>
        <w:t>формировать отчеты о работе специалистов, что да</w:t>
      </w:r>
      <w:r>
        <w:rPr>
          <w:lang w:eastAsia="ru-RU"/>
        </w:rPr>
        <w:t>ст</w:t>
      </w:r>
      <w:r>
        <w:rPr>
          <w:lang w:eastAsia="ru-RU"/>
        </w:rPr>
        <w:t xml:space="preserve"> руководству возможность оценивать их эффективность и выявлять проблемные места.</w:t>
      </w:r>
      <w:r>
        <w:rPr>
          <w:lang w:eastAsia="ru-RU"/>
        </w:rPr>
        <w:t xml:space="preserve"> Тем самым директор </w:t>
      </w:r>
      <w:r>
        <w:rPr>
          <w:lang w:eastAsia="ru-RU"/>
        </w:rPr>
        <w:t>ООО «Техподдержка» получи</w:t>
      </w:r>
      <w:r>
        <w:rPr>
          <w:lang w:eastAsia="ru-RU"/>
        </w:rPr>
        <w:t>т</w:t>
      </w:r>
      <w:r>
        <w:rPr>
          <w:lang w:eastAsia="ru-RU"/>
        </w:rPr>
        <w:t xml:space="preserve"> возможность отслеживать статус выполнения всех заявок в режиме реального времени, что позволи</w:t>
      </w:r>
      <w:r>
        <w:rPr>
          <w:lang w:eastAsia="ru-RU"/>
        </w:rPr>
        <w:t>т</w:t>
      </w:r>
      <w:r>
        <w:rPr>
          <w:lang w:eastAsia="ru-RU"/>
        </w:rPr>
        <w:t xml:space="preserve"> оперативно выявлять проблемные ситуации и принимать меры по их устранению.</w:t>
      </w:r>
    </w:p>
    <w:p w14:paraId="02D9342D" w14:textId="5D32E537" w:rsidR="0098274D" w:rsidRDefault="0098274D" w:rsidP="0098274D">
      <w:pPr>
        <w:rPr>
          <w:lang w:eastAsia="ru-RU"/>
        </w:rPr>
      </w:pPr>
      <w:r>
        <w:rPr>
          <w:lang w:eastAsia="ru-RU"/>
        </w:rPr>
        <w:t>В целом, внедрение системы отслеживания заявок позвол</w:t>
      </w:r>
      <w:r>
        <w:rPr>
          <w:lang w:eastAsia="ru-RU"/>
        </w:rPr>
        <w:t>ит</w:t>
      </w:r>
      <w:r>
        <w:rPr>
          <w:lang w:eastAsia="ru-RU"/>
        </w:rPr>
        <w:t xml:space="preserve"> ООО «Техподдержка» повысить эффективность работы, улучшить качество обслуживания клиентов и оптимизировать бизнес-процессы</w:t>
      </w:r>
      <w:r>
        <w:rPr>
          <w:lang w:eastAsia="ru-RU"/>
        </w:rPr>
        <w:t>.</w:t>
      </w:r>
    </w:p>
    <w:p w14:paraId="435CBD6F" w14:textId="77777777" w:rsidR="0098274D" w:rsidRPr="00C748D3" w:rsidRDefault="0098274D" w:rsidP="00C748D3">
      <w:pPr>
        <w:rPr>
          <w:lang w:eastAsia="ru-RU"/>
        </w:rPr>
      </w:pPr>
    </w:p>
    <w:p w14:paraId="6BCF5C95" w14:textId="24B4B4A4" w:rsidR="00C748D3" w:rsidRDefault="00C748D3" w:rsidP="00C748D3">
      <w:pPr>
        <w:pStyle w:val="1"/>
        <w:numPr>
          <w:ilvl w:val="1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>Характеристика базы данных</w:t>
      </w:r>
    </w:p>
    <w:p w14:paraId="0C069A38" w14:textId="724B248A" w:rsidR="00050634" w:rsidRDefault="00050634" w:rsidP="00C748D3">
      <w:pPr>
        <w:rPr>
          <w:lang w:eastAsia="ru-RU"/>
        </w:rPr>
      </w:pPr>
      <w:r w:rsidRPr="00050634">
        <w:rPr>
          <w:lang w:eastAsia="ru-RU"/>
        </w:rPr>
        <w:t xml:space="preserve">База данных является ключевым компонентом системы автоматизации отслеживания заявок, обеспечивающим хранение, обработку и предоставление информации о заявках, клиентах, специалистах и других объектах. Для понимания логической структуры базы данных </w:t>
      </w:r>
      <w:r>
        <w:rPr>
          <w:lang w:eastAsia="ru-RU"/>
        </w:rPr>
        <w:t>на рисунке 2</w:t>
      </w:r>
      <w:r w:rsidRPr="00050634">
        <w:rPr>
          <w:lang w:eastAsia="ru-RU"/>
        </w:rPr>
        <w:t xml:space="preserve"> представлена диаграмма ключевых абстракций, отражающая основные объекты и их взаимосвязи. </w:t>
      </w:r>
    </w:p>
    <w:p w14:paraId="055ED5CA" w14:textId="7F002149" w:rsidR="00050634" w:rsidRDefault="00050634" w:rsidP="00050634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309F776" wp14:editId="32B3C2EA">
            <wp:extent cx="5940425" cy="2344420"/>
            <wp:effectExtent l="0" t="0" r="3175" b="0"/>
            <wp:docPr id="2059917743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7743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458" w14:textId="62526C53" w:rsidR="00050634" w:rsidRDefault="00050634" w:rsidP="0005063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Диаграмма ключевых абстракций</w:t>
      </w:r>
    </w:p>
    <w:p w14:paraId="7BA19B01" w14:textId="77777777" w:rsidR="00050634" w:rsidRDefault="00050634" w:rsidP="00050634">
      <w:r>
        <w:t xml:space="preserve">Базы данных представлена следующими таблицами: </w:t>
      </w:r>
      <w:r w:rsidRPr="00D663F2">
        <w:t xml:space="preserve">Таблица </w:t>
      </w:r>
      <w:r>
        <w:t>«</w:t>
      </w:r>
      <w:r w:rsidRPr="00D663F2">
        <w:t>Заказы</w:t>
      </w:r>
      <w:r>
        <w:t>»</w:t>
      </w:r>
      <w:r w:rsidRPr="00D663F2">
        <w:t xml:space="preserve"> хранит основную информацию о заявках. Таблица </w:t>
      </w:r>
      <w:r>
        <w:t>«</w:t>
      </w:r>
      <w:r w:rsidRPr="00D663F2">
        <w:t>Клиенты</w:t>
      </w:r>
      <w:r>
        <w:t>»</w:t>
      </w:r>
      <w:r w:rsidRPr="00D663F2">
        <w:t xml:space="preserve"> содержит информацию о клиентах. Таблица </w:t>
      </w:r>
      <w:r>
        <w:t>«</w:t>
      </w:r>
      <w:r w:rsidRPr="00D663F2">
        <w:t>Услуги</w:t>
      </w:r>
      <w:r>
        <w:t>»</w:t>
      </w:r>
      <w:r w:rsidRPr="00D663F2">
        <w:t xml:space="preserve"> содержит описание и стоимость предлагаемых услуг. Таблица </w:t>
      </w:r>
      <w:r>
        <w:t>«</w:t>
      </w:r>
      <w:r w:rsidRPr="00D663F2">
        <w:t>Пользователи</w:t>
      </w:r>
      <w:r>
        <w:t>»</w:t>
      </w:r>
      <w:r w:rsidRPr="00D663F2">
        <w:t xml:space="preserve"> хранит информацию о пользователях системы. Таблица </w:t>
      </w:r>
      <w:r>
        <w:t>«</w:t>
      </w:r>
      <w:r w:rsidRPr="00D663F2">
        <w:t>Журнал статусов</w:t>
      </w:r>
      <w:r>
        <w:t>»</w:t>
      </w:r>
      <w:r w:rsidRPr="00D663F2">
        <w:t xml:space="preserve"> отслеживает изменения статусов заявок. </w:t>
      </w:r>
    </w:p>
    <w:p w14:paraId="5AEA9C75" w14:textId="6529474F" w:rsidR="00050634" w:rsidRDefault="00050634" w:rsidP="00050634">
      <w:r w:rsidRPr="00D663F2">
        <w:t xml:space="preserve">Связь </w:t>
      </w:r>
      <w:r>
        <w:t>«</w:t>
      </w:r>
      <w:r w:rsidRPr="00D663F2">
        <w:t>многие ко многим</w:t>
      </w:r>
      <w:r>
        <w:t>»</w:t>
      </w:r>
      <w:r w:rsidRPr="00D663F2">
        <w:t xml:space="preserve"> между заявками и услугами реализована с помощью</w:t>
      </w:r>
      <w:r>
        <w:t xml:space="preserve"> создания промежуточной</w:t>
      </w:r>
      <w:r w:rsidRPr="00D663F2">
        <w:t xml:space="preserve"> таблицы </w:t>
      </w:r>
      <w:r>
        <w:t>«</w:t>
      </w:r>
      <w:r w:rsidRPr="00574B17">
        <w:t>Связь услуг и заказов</w:t>
      </w:r>
      <w:r>
        <w:t>»</w:t>
      </w:r>
      <w:r w:rsidRPr="00D663F2">
        <w:t>, позволяющей одной заявке включать несколько услуг и одной услуге применяться в нескольких заявках, избегая дублирования данных и упрощая обработку информации.</w:t>
      </w:r>
      <w:r>
        <w:t xml:space="preserve"> </w:t>
      </w:r>
    </w:p>
    <w:p w14:paraId="75811BAD" w14:textId="6774338F" w:rsidR="00050634" w:rsidRDefault="00050634" w:rsidP="00050634">
      <w:r>
        <w:t xml:space="preserve">Описание таблиц представлено в таблицах </w:t>
      </w:r>
      <w:r w:rsidR="00D402B0">
        <w:t>4</w:t>
      </w:r>
      <w:r>
        <w:t>–</w:t>
      </w:r>
      <w:r w:rsidR="00D402B0">
        <w:t>9</w:t>
      </w:r>
      <w:r>
        <w:t>.</w:t>
      </w:r>
    </w:p>
    <w:p w14:paraId="750FC09E" w14:textId="20DBCBD2" w:rsidR="00050634" w:rsidRPr="00214528" w:rsidRDefault="00050634" w:rsidP="00050634">
      <w:pPr>
        <w:ind w:firstLine="0"/>
      </w:pPr>
      <w:r w:rsidRPr="00214528">
        <w:rPr>
          <w:spacing w:val="20"/>
        </w:rPr>
        <w:t xml:space="preserve">Таблица </w:t>
      </w:r>
      <w:r w:rsidR="00D402B0">
        <w:rPr>
          <w:spacing w:val="20"/>
        </w:rPr>
        <w:t>4</w:t>
      </w:r>
      <w:r>
        <w:t xml:space="preserve"> -</w:t>
      </w:r>
      <w:r w:rsidRPr="00214528">
        <w:t xml:space="preserve"> TableOrder (За</w:t>
      </w:r>
      <w:r>
        <w:t>явка)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6"/>
        <w:gridCol w:w="4682"/>
        <w:gridCol w:w="977"/>
        <w:gridCol w:w="2140"/>
      </w:tblGrid>
      <w:tr w:rsidR="00050634" w:rsidRPr="00214528" w14:paraId="1ACD446E" w14:textId="77777777" w:rsidTr="00B46C16">
        <w:trPr>
          <w:tblHeader/>
        </w:trPr>
        <w:tc>
          <w:tcPr>
            <w:tcW w:w="15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D6881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Атрибут</w:t>
            </w:r>
          </w:p>
        </w:tc>
        <w:tc>
          <w:tcPr>
            <w:tcW w:w="46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F077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F0C2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21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2AB9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7CF88B43" w14:textId="77777777" w:rsidTr="00B46C16">
        <w:tc>
          <w:tcPr>
            <w:tcW w:w="1546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E68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idOrder</w:t>
            </w:r>
          </w:p>
        </w:tc>
        <w:tc>
          <w:tcPr>
            <w:tcW w:w="4682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5EC0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з</w:t>
            </w:r>
            <w:r>
              <w:rPr>
                <w:sz w:val="24"/>
                <w:szCs w:val="20"/>
              </w:rPr>
              <w:t>аявки</w:t>
            </w:r>
            <w:r w:rsidRPr="00214528">
              <w:rPr>
                <w:sz w:val="24"/>
                <w:szCs w:val="20"/>
              </w:rPr>
              <w:t>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DC55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8051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 xml:space="preserve">Первичный ключ. </w:t>
            </w:r>
          </w:p>
        </w:tc>
      </w:tr>
      <w:tr w:rsidR="00050634" w:rsidRPr="00214528" w14:paraId="35CDD02E" w14:textId="77777777" w:rsidTr="00B46C16">
        <w:tc>
          <w:tcPr>
            <w:tcW w:w="1546" w:type="dxa"/>
            <w:tcBorders>
              <w:bottom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37AD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idClient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D1B8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Идентификатор клиента, связанного с за</w:t>
            </w:r>
            <w:r>
              <w:rPr>
                <w:sz w:val="24"/>
                <w:szCs w:val="20"/>
              </w:rPr>
              <w:t>явкой</w:t>
            </w:r>
            <w:r w:rsidRPr="00214528">
              <w:rPr>
                <w:sz w:val="24"/>
                <w:szCs w:val="20"/>
              </w:rPr>
              <w:t>.</w:t>
            </w:r>
          </w:p>
        </w:tc>
        <w:tc>
          <w:tcPr>
            <w:tcW w:w="977" w:type="dxa"/>
            <w:tcBorders>
              <w:bottom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58FB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2140" w:type="dxa"/>
            <w:tcBorders>
              <w:bottom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8180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Внешний ключ</w:t>
            </w:r>
          </w:p>
        </w:tc>
      </w:tr>
      <w:tr w:rsidR="00050634" w:rsidRPr="00214528" w14:paraId="6F86E6F4" w14:textId="77777777" w:rsidTr="00B46C16">
        <w:tc>
          <w:tcPr>
            <w:tcW w:w="1546" w:type="dxa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AB57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dataCreate</w:t>
            </w:r>
          </w:p>
        </w:tc>
        <w:tc>
          <w:tcPr>
            <w:tcW w:w="4682" w:type="dxa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D33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Дата создания за</w:t>
            </w:r>
            <w:r>
              <w:rPr>
                <w:sz w:val="24"/>
                <w:szCs w:val="20"/>
              </w:rPr>
              <w:t>явки</w:t>
            </w:r>
            <w:r w:rsidRPr="00214528">
              <w:rPr>
                <w:sz w:val="24"/>
                <w:szCs w:val="20"/>
              </w:rPr>
              <w:t>.</w:t>
            </w: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4F4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56A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6630F660" w14:textId="77777777" w:rsidTr="00B46C16">
        <w:tc>
          <w:tcPr>
            <w:tcW w:w="15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70CA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dateFinish</w:t>
            </w:r>
          </w:p>
        </w:tc>
        <w:tc>
          <w:tcPr>
            <w:tcW w:w="46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C959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</w:t>
            </w:r>
            <w:r w:rsidRPr="00214528">
              <w:rPr>
                <w:sz w:val="24"/>
                <w:szCs w:val="20"/>
              </w:rPr>
              <w:t>ата за</w:t>
            </w:r>
            <w:r>
              <w:rPr>
                <w:sz w:val="24"/>
                <w:szCs w:val="20"/>
              </w:rPr>
              <w:t>крытия</w:t>
            </w:r>
            <w:r w:rsidRPr="00214528">
              <w:rPr>
                <w:sz w:val="24"/>
                <w:szCs w:val="20"/>
              </w:rPr>
              <w:t xml:space="preserve"> за</w:t>
            </w:r>
            <w:r>
              <w:rPr>
                <w:sz w:val="24"/>
                <w:szCs w:val="20"/>
              </w:rPr>
              <w:t>явки</w:t>
            </w:r>
            <w:r w:rsidRPr="00214528">
              <w:rPr>
                <w:sz w:val="24"/>
                <w:szCs w:val="20"/>
              </w:rPr>
              <w:t>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B90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Date</w:t>
            </w:r>
          </w:p>
        </w:tc>
        <w:tc>
          <w:tcPr>
            <w:tcW w:w="21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1748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042D4047" w14:textId="77777777" w:rsidTr="00B46C16">
        <w:tc>
          <w:tcPr>
            <w:tcW w:w="15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A0B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description</w:t>
            </w:r>
          </w:p>
        </w:tc>
        <w:tc>
          <w:tcPr>
            <w:tcW w:w="46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A25C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 проблемы или задачи в заказе.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38F7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21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B0937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340F8811" w14:textId="77777777" w:rsidTr="00B46C16">
        <w:tc>
          <w:tcPr>
            <w:tcW w:w="15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7873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serviceType</w:t>
            </w:r>
          </w:p>
        </w:tc>
        <w:tc>
          <w:tcPr>
            <w:tcW w:w="46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DF6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 услуги, указанный в заказе.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6BE7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214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0C8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</w:tbl>
    <w:p w14:paraId="52E3BDE8" w14:textId="120010BC" w:rsidR="00050634" w:rsidRPr="00214528" w:rsidRDefault="00050634" w:rsidP="00050634">
      <w:pPr>
        <w:spacing w:before="120"/>
        <w:ind w:firstLine="0"/>
      </w:pPr>
      <w:r w:rsidRPr="007F2EEA">
        <w:rPr>
          <w:spacing w:val="20"/>
        </w:rPr>
        <w:lastRenderedPageBreak/>
        <w:t xml:space="preserve">Таблица </w:t>
      </w:r>
      <w:r w:rsidR="00D402B0">
        <w:rPr>
          <w:spacing w:val="20"/>
        </w:rPr>
        <w:t>5</w:t>
      </w:r>
      <w:r>
        <w:t xml:space="preserve"> - </w:t>
      </w:r>
      <w:r w:rsidRPr="00214528">
        <w:t>TableClient (Клиенты)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323"/>
        <w:gridCol w:w="1002"/>
        <w:gridCol w:w="2213"/>
      </w:tblGrid>
      <w:tr w:rsidR="00050634" w:rsidRPr="00214528" w14:paraId="22626DD3" w14:textId="77777777" w:rsidTr="00B46C16">
        <w:trPr>
          <w:tblHeader/>
        </w:trPr>
        <w:tc>
          <w:tcPr>
            <w:tcW w:w="96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93CE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Атрибут</w:t>
            </w:r>
          </w:p>
        </w:tc>
        <w:tc>
          <w:tcPr>
            <w:tcW w:w="2313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3538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53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8061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11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E3BA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5AE0D628" w14:textId="77777777" w:rsidTr="00B46C16">
        <w:tc>
          <w:tcPr>
            <w:tcW w:w="96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C056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idClient</w:t>
            </w:r>
          </w:p>
        </w:tc>
        <w:tc>
          <w:tcPr>
            <w:tcW w:w="2313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9154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клиента.</w:t>
            </w:r>
          </w:p>
        </w:tc>
        <w:tc>
          <w:tcPr>
            <w:tcW w:w="53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1B66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11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F926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Первичный ключ</w:t>
            </w:r>
          </w:p>
        </w:tc>
      </w:tr>
      <w:tr w:rsidR="00050634" w:rsidRPr="00214528" w14:paraId="26E416A9" w14:textId="77777777" w:rsidTr="00B46C16">
        <w:tc>
          <w:tcPr>
            <w:tcW w:w="96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9AB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fullName</w:t>
            </w:r>
          </w:p>
        </w:tc>
        <w:tc>
          <w:tcPr>
            <w:tcW w:w="2313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044A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Полное имя клиента.</w:t>
            </w:r>
          </w:p>
        </w:tc>
        <w:tc>
          <w:tcPr>
            <w:tcW w:w="53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7BE2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11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8F3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324B3C61" w14:textId="77777777" w:rsidTr="00B46C16">
        <w:tc>
          <w:tcPr>
            <w:tcW w:w="96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178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phoneNumber</w:t>
            </w:r>
          </w:p>
        </w:tc>
        <w:tc>
          <w:tcPr>
            <w:tcW w:w="2313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1707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Номер телефона клиента.</w:t>
            </w:r>
          </w:p>
        </w:tc>
        <w:tc>
          <w:tcPr>
            <w:tcW w:w="53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01B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11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08E9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78FB803F" w14:textId="77777777" w:rsidTr="00B46C16">
        <w:tc>
          <w:tcPr>
            <w:tcW w:w="96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22F1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e-mail</w:t>
            </w:r>
          </w:p>
        </w:tc>
        <w:tc>
          <w:tcPr>
            <w:tcW w:w="2313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138E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Адрес электронной почты клиента.</w:t>
            </w:r>
          </w:p>
        </w:tc>
        <w:tc>
          <w:tcPr>
            <w:tcW w:w="53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0454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11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062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</w:tbl>
    <w:p w14:paraId="6373E3AD" w14:textId="63783BC2" w:rsidR="00050634" w:rsidRPr="00214528" w:rsidRDefault="00050634" w:rsidP="00050634">
      <w:pPr>
        <w:spacing w:before="120"/>
        <w:ind w:firstLine="0"/>
      </w:pPr>
      <w:r w:rsidRPr="00214528">
        <w:rPr>
          <w:spacing w:val="20"/>
        </w:rPr>
        <w:t xml:space="preserve">Таблица </w:t>
      </w:r>
      <w:r w:rsidR="00D402B0">
        <w:rPr>
          <w:spacing w:val="20"/>
        </w:rPr>
        <w:t>6</w:t>
      </w:r>
      <w:r>
        <w:t xml:space="preserve"> -</w:t>
      </w:r>
      <w:r w:rsidRPr="00214528">
        <w:t xml:space="preserve"> TableService (Услуги)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405"/>
        <w:gridCol w:w="1050"/>
        <w:gridCol w:w="2321"/>
      </w:tblGrid>
      <w:tr w:rsidR="00050634" w:rsidRPr="00214528" w14:paraId="066D16D4" w14:textId="77777777" w:rsidTr="00B46C16">
        <w:trPr>
          <w:tblHeader/>
        </w:trPr>
        <w:tc>
          <w:tcPr>
            <w:tcW w:w="83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2482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Атрибут</w:t>
            </w:r>
          </w:p>
        </w:tc>
        <w:tc>
          <w:tcPr>
            <w:tcW w:w="23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7C881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3D4E7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124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B8C2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78EA2017" w14:textId="77777777" w:rsidTr="00B46C16">
        <w:tc>
          <w:tcPr>
            <w:tcW w:w="83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1884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idService</w:t>
            </w:r>
          </w:p>
        </w:tc>
        <w:tc>
          <w:tcPr>
            <w:tcW w:w="23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4D2C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услуги.</w:t>
            </w: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7A3E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124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73C1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Первичный ключ</w:t>
            </w:r>
          </w:p>
        </w:tc>
      </w:tr>
      <w:tr w:rsidR="00050634" w:rsidRPr="00214528" w14:paraId="2DCC8FDB" w14:textId="77777777" w:rsidTr="00B46C16">
        <w:tc>
          <w:tcPr>
            <w:tcW w:w="83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E005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name</w:t>
            </w:r>
          </w:p>
        </w:tc>
        <w:tc>
          <w:tcPr>
            <w:tcW w:w="23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490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Название услуги.</w:t>
            </w: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F2EB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124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2F2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6ABA77E1" w14:textId="77777777" w:rsidTr="00B46C16">
        <w:tc>
          <w:tcPr>
            <w:tcW w:w="83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850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description</w:t>
            </w:r>
          </w:p>
        </w:tc>
        <w:tc>
          <w:tcPr>
            <w:tcW w:w="23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60C91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 услуги.</w:t>
            </w: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000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124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CED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11A57752" w14:textId="77777777" w:rsidTr="00B46C16">
        <w:tc>
          <w:tcPr>
            <w:tcW w:w="83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E827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price</w:t>
            </w:r>
          </w:p>
        </w:tc>
        <w:tc>
          <w:tcPr>
            <w:tcW w:w="23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7EBD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Цена услуги.</w:t>
            </w: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A8D7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Float</w:t>
            </w:r>
          </w:p>
        </w:tc>
        <w:tc>
          <w:tcPr>
            <w:tcW w:w="124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251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</w:tbl>
    <w:p w14:paraId="13DF37AB" w14:textId="3E179819" w:rsidR="00050634" w:rsidRPr="00214528" w:rsidRDefault="00050634" w:rsidP="00050634">
      <w:pPr>
        <w:spacing w:before="120"/>
        <w:ind w:firstLine="0"/>
      </w:pPr>
      <w:r w:rsidRPr="007F2EEA">
        <w:rPr>
          <w:spacing w:val="20"/>
        </w:rPr>
        <w:t xml:space="preserve">Таблица </w:t>
      </w:r>
      <w:r w:rsidR="00D402B0">
        <w:rPr>
          <w:spacing w:val="20"/>
        </w:rPr>
        <w:t>7</w:t>
      </w:r>
      <w:r>
        <w:t xml:space="preserve"> -</w:t>
      </w:r>
      <w:r w:rsidRPr="00214528">
        <w:t xml:space="preserve"> TableStatusLog (Журнал статусов)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8" w:type="dxa"/>
          <w:left w:w="15" w:type="dxa"/>
          <w:bottom w:w="28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718"/>
        <w:gridCol w:w="977"/>
        <w:gridCol w:w="2099"/>
      </w:tblGrid>
      <w:tr w:rsidR="00050634" w:rsidRPr="00214528" w14:paraId="5DA14E98" w14:textId="77777777" w:rsidTr="00B46C16">
        <w:trPr>
          <w:trHeight w:val="227"/>
          <w:tblHeader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75B6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Атрибут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9F2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7F36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BF21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020FA6F9" w14:textId="77777777" w:rsidTr="00B46C16">
        <w:trPr>
          <w:trHeight w:val="227"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115E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idStatusLog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316D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записи в журнале статусов.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059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DA7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Первичный ключ</w:t>
            </w:r>
          </w:p>
        </w:tc>
      </w:tr>
      <w:tr w:rsidR="00050634" w:rsidRPr="00214528" w14:paraId="6C6DCF2C" w14:textId="77777777" w:rsidTr="00B46C16">
        <w:trPr>
          <w:trHeight w:val="227"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55F5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Order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7985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 xml:space="preserve">Идентификатор </w:t>
            </w:r>
            <w:r>
              <w:rPr>
                <w:sz w:val="24"/>
                <w:szCs w:val="20"/>
              </w:rPr>
              <w:t>заявки</w:t>
            </w:r>
            <w:r w:rsidRPr="00214528">
              <w:rPr>
                <w:sz w:val="24"/>
                <w:szCs w:val="20"/>
              </w:rPr>
              <w:t>, к которому относится запись.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C75F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619E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Внешний ключ</w:t>
            </w:r>
          </w:p>
        </w:tc>
      </w:tr>
      <w:tr w:rsidR="00050634" w:rsidRPr="00214528" w14:paraId="628715B3" w14:textId="77777777" w:rsidTr="00B46C16">
        <w:trPr>
          <w:trHeight w:val="227"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1B3C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Status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BEA8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Текущий статус заказа.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578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85E5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5E483CE4" w14:textId="77777777" w:rsidTr="00B46C16">
        <w:trPr>
          <w:trHeight w:val="227"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870C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description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930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 или комментарии к изменению статуса.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73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2F6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619C5F9D" w14:textId="77777777" w:rsidTr="00B46C16">
        <w:trPr>
          <w:trHeight w:val="227"/>
        </w:trPr>
        <w:tc>
          <w:tcPr>
            <w:tcW w:w="1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4DDE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User</w:t>
            </w:r>
          </w:p>
        </w:tc>
        <w:tc>
          <w:tcPr>
            <w:tcW w:w="47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CAE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Идентификатор пользователя, сменившего статус.</w:t>
            </w:r>
          </w:p>
        </w:tc>
        <w:tc>
          <w:tcPr>
            <w:tcW w:w="9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D8C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20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5AD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Внешний ключ</w:t>
            </w:r>
          </w:p>
        </w:tc>
      </w:tr>
    </w:tbl>
    <w:p w14:paraId="4FA09FD2" w14:textId="5A6D6F40" w:rsidR="00050634" w:rsidRPr="00214528" w:rsidRDefault="00050634" w:rsidP="00050634">
      <w:pPr>
        <w:spacing w:before="120"/>
        <w:ind w:firstLine="0"/>
        <w:rPr>
          <w:spacing w:val="20"/>
        </w:rPr>
      </w:pPr>
      <w:r w:rsidRPr="007F2EEA">
        <w:rPr>
          <w:spacing w:val="20"/>
        </w:rPr>
        <w:t xml:space="preserve">Таблица </w:t>
      </w:r>
      <w:r w:rsidR="00D402B0">
        <w:rPr>
          <w:spacing w:val="20"/>
        </w:rPr>
        <w:t>8</w:t>
      </w:r>
      <w:r w:rsidRPr="007F2EEA">
        <w:rPr>
          <w:spacing w:val="20"/>
        </w:rPr>
        <w:t xml:space="preserve"> -</w:t>
      </w:r>
      <w:r w:rsidRPr="00214528">
        <w:rPr>
          <w:spacing w:val="20"/>
        </w:rPr>
        <w:t xml:space="preserve"> </w:t>
      </w:r>
      <w:r w:rsidRPr="00214528">
        <w:t>TableUsers (Пользователи)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427"/>
        <w:gridCol w:w="977"/>
        <w:gridCol w:w="2137"/>
      </w:tblGrid>
      <w:tr w:rsidR="00050634" w:rsidRPr="00214528" w14:paraId="16323C68" w14:textId="77777777" w:rsidTr="00B46C1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2A2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Атрибут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F205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7BC0F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763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692EB206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4112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23DC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пользователя.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837B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DFAE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Первичный ключ</w:t>
            </w:r>
          </w:p>
        </w:tc>
      </w:tr>
      <w:tr w:rsidR="00050634" w:rsidRPr="00214528" w14:paraId="2B427811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08F0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login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139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Логин пользователя для аутентификации.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D1C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F9D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4810A3F8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4E36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HashPassword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53F0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Хэш пароля пользователя.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01AD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19B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050634" w:rsidRPr="00214528" w14:paraId="2EC02FDC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F46E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09FC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Роль пользователя (менеджер, мастер).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F7408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33AB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</w:tbl>
    <w:p w14:paraId="1DF8D94D" w14:textId="42C3460F" w:rsidR="00050634" w:rsidRPr="00214528" w:rsidRDefault="00050634" w:rsidP="00050634">
      <w:pPr>
        <w:spacing w:before="120"/>
        <w:ind w:firstLine="0"/>
        <w:rPr>
          <w:spacing w:val="20"/>
        </w:rPr>
      </w:pPr>
      <w:r w:rsidRPr="007F2EEA">
        <w:rPr>
          <w:spacing w:val="20"/>
        </w:rPr>
        <w:t xml:space="preserve">Таблица </w:t>
      </w:r>
      <w:r w:rsidR="00D402B0">
        <w:rPr>
          <w:spacing w:val="20"/>
        </w:rPr>
        <w:t>9</w:t>
      </w:r>
      <w:r w:rsidRPr="007F2EEA">
        <w:rPr>
          <w:spacing w:val="20"/>
        </w:rPr>
        <w:t xml:space="preserve"> </w:t>
      </w:r>
      <w:r>
        <w:rPr>
          <w:spacing w:val="20"/>
        </w:rPr>
        <w:t>–</w:t>
      </w:r>
      <w:r w:rsidRPr="00214528">
        <w:rPr>
          <w:spacing w:val="20"/>
        </w:rPr>
        <w:t xml:space="preserve"> </w:t>
      </w:r>
      <w:r w:rsidRPr="00214528">
        <w:t>Table</w:t>
      </w:r>
      <w:r>
        <w:t xml:space="preserve"> </w:t>
      </w:r>
      <w:r w:rsidRPr="00214528">
        <w:t>ServiceOnOrder (Связь услуг и заказов)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149"/>
        <w:gridCol w:w="897"/>
        <w:gridCol w:w="2082"/>
      </w:tblGrid>
      <w:tr w:rsidR="00050634" w:rsidRPr="00214528" w14:paraId="1F32F4D9" w14:textId="77777777" w:rsidTr="00B46C1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5124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lastRenderedPageBreak/>
              <w:t>Атрибут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D7B5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1C63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CF72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Дополнительно</w:t>
            </w:r>
          </w:p>
        </w:tc>
      </w:tr>
      <w:tr w:rsidR="00050634" w:rsidRPr="00214528" w14:paraId="35ADD217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F7A9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idServiceOnOrdert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4C52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Уникальный идентификатор записи связи.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CD3FE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DA69D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Первичный ключ</w:t>
            </w:r>
          </w:p>
        </w:tc>
      </w:tr>
      <w:tr w:rsidR="00050634" w:rsidRPr="00214528" w14:paraId="4A3307C7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19C56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IdOrder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833C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Идентификатор за</w:t>
            </w:r>
            <w:r>
              <w:rPr>
                <w:sz w:val="24"/>
                <w:szCs w:val="20"/>
              </w:rPr>
              <w:t>явки</w:t>
            </w:r>
            <w:r w:rsidRPr="00214528">
              <w:rPr>
                <w:sz w:val="24"/>
                <w:szCs w:val="20"/>
              </w:rPr>
              <w:t>, к которому относится услуга.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24F2B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3EB3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Внешний ключ</w:t>
            </w:r>
          </w:p>
        </w:tc>
      </w:tr>
      <w:tr w:rsidR="00050634" w:rsidRPr="00214528" w14:paraId="4F0599D0" w14:textId="77777777" w:rsidTr="00B46C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E27A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IdService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DFCA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Идентификатор услуги, связанной с за</w:t>
            </w:r>
            <w:r>
              <w:rPr>
                <w:sz w:val="24"/>
                <w:szCs w:val="20"/>
              </w:rPr>
              <w:t>явкой</w:t>
            </w:r>
            <w:r w:rsidRPr="00214528">
              <w:rPr>
                <w:sz w:val="24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5134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80570" w14:textId="77777777" w:rsidR="00050634" w:rsidRPr="00214528" w:rsidRDefault="00050634" w:rsidP="00B46C1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214528">
              <w:rPr>
                <w:sz w:val="24"/>
                <w:szCs w:val="20"/>
              </w:rPr>
              <w:t>Внешний ключ</w:t>
            </w:r>
          </w:p>
        </w:tc>
      </w:tr>
    </w:tbl>
    <w:p w14:paraId="24EAB1C8" w14:textId="24DDBFE7" w:rsidR="00050634" w:rsidRPr="00214528" w:rsidRDefault="00050634" w:rsidP="00050634">
      <w:pPr>
        <w:spacing w:before="120"/>
      </w:pPr>
      <w:r>
        <w:t>Полученная д</w:t>
      </w:r>
      <w:r w:rsidRPr="00214528">
        <w:t>иаграмм</w:t>
      </w:r>
      <w:r>
        <w:t xml:space="preserve">а </w:t>
      </w:r>
      <w:r w:rsidRPr="00214528">
        <w:t>классов DataBase Schema</w:t>
      </w:r>
      <w:r>
        <w:t>, со всеми связями</w:t>
      </w:r>
      <w:r w:rsidRPr="00214528">
        <w:t xml:space="preserve"> представлен</w:t>
      </w:r>
      <w:r>
        <w:t>а</w:t>
      </w:r>
      <w:r w:rsidRPr="00214528">
        <w:t xml:space="preserve"> </w:t>
      </w:r>
      <w:r>
        <w:t>на</w:t>
      </w:r>
      <w:r w:rsidRPr="00214528">
        <w:t xml:space="preserve"> рисунке </w:t>
      </w:r>
      <w:r w:rsidR="00D402B0">
        <w:t>3</w:t>
      </w:r>
      <w:r>
        <w:t>.</w:t>
      </w:r>
    </w:p>
    <w:p w14:paraId="5AB30ABD" w14:textId="77777777" w:rsidR="00050634" w:rsidRPr="00214528" w:rsidRDefault="00050634" w:rsidP="001B74EC">
      <w:pPr>
        <w:ind w:firstLine="0"/>
        <w:jc w:val="center"/>
        <w:rPr>
          <w:lang w:val="en-US"/>
        </w:rPr>
      </w:pPr>
      <w:r w:rsidRPr="00214528">
        <w:rPr>
          <w:noProof/>
          <w:lang w:val="en-US"/>
        </w:rPr>
        <w:drawing>
          <wp:inline distT="0" distB="0" distL="0" distR="0" wp14:anchorId="734976DF" wp14:editId="3FD839AC">
            <wp:extent cx="5940425" cy="1988820"/>
            <wp:effectExtent l="0" t="0" r="3175" b="0"/>
            <wp:docPr id="810560822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0822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4241" w14:textId="775EA403" w:rsidR="00050634" w:rsidRDefault="00050634" w:rsidP="001B74EC">
      <w:pPr>
        <w:jc w:val="center"/>
        <w:rPr>
          <w:lang w:eastAsia="ru-RU"/>
        </w:rPr>
      </w:pPr>
      <w:r>
        <w:t xml:space="preserve">Рисунок </w:t>
      </w:r>
      <w:r w:rsidR="00D402B0">
        <w:t>3</w:t>
      </w:r>
      <w:r>
        <w:t xml:space="preserve"> - </w:t>
      </w:r>
      <w:r w:rsidRPr="00214528">
        <w:t>DataBase Schema</w:t>
      </w:r>
    </w:p>
    <w:p w14:paraId="571AD45F" w14:textId="625BB9E1" w:rsidR="001B74EC" w:rsidRDefault="001B74E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39AE4" w14:textId="668B7E24" w:rsidR="00C748D3" w:rsidRDefault="00C748D3" w:rsidP="00C748D3">
      <w:pPr>
        <w:pStyle w:val="1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Программное обеспечение</w:t>
      </w:r>
      <w:r w:rsidR="00C21A38">
        <w:rPr>
          <w:lang w:eastAsia="ru-RU"/>
        </w:rPr>
        <w:t xml:space="preserve"> </w:t>
      </w:r>
      <w:r w:rsidR="00C21A38" w:rsidRPr="00C21A38">
        <w:rPr>
          <w:lang w:eastAsia="ru-RU"/>
        </w:rPr>
        <w:t>разработки Веб-приложения для отслеживания заявок клиентов ООО «Техподдержка»</w:t>
      </w:r>
    </w:p>
    <w:p w14:paraId="075EABAE" w14:textId="77777777" w:rsidR="001B74EC" w:rsidRPr="001B74EC" w:rsidRDefault="001B74EC" w:rsidP="001B74EC">
      <w:pPr>
        <w:spacing w:line="240" w:lineRule="auto"/>
        <w:rPr>
          <w:lang w:eastAsia="ru-RU"/>
        </w:rPr>
      </w:pPr>
    </w:p>
    <w:p w14:paraId="15D08460" w14:textId="246D260F" w:rsidR="00C748D3" w:rsidRDefault="001B74EC" w:rsidP="001B74EC">
      <w:pPr>
        <w:pStyle w:val="1"/>
        <w:numPr>
          <w:ilvl w:val="1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>Общие сведенья</w:t>
      </w:r>
    </w:p>
    <w:p w14:paraId="358D8291" w14:textId="1E14D307" w:rsidR="001B74EC" w:rsidRDefault="001B74EC" w:rsidP="001B74EC">
      <w:pPr>
        <w:rPr>
          <w:lang w:eastAsia="ru-RU"/>
        </w:rPr>
      </w:pPr>
      <w:r w:rsidRPr="001B74EC">
        <w:rPr>
          <w:lang w:eastAsia="ru-RU"/>
        </w:rPr>
        <w:t>В качестве технологии разработки веб-приложения был выбран фреймворк Django, который является мощным и гибким инструментом для создания веб-приложений на языке Python. Django обеспечивает высокую скорость разработки, безопасность и масштабируемость, что делает его оптимальным выбором для решения поставленной задачи.</w:t>
      </w:r>
    </w:p>
    <w:p w14:paraId="5F08741F" w14:textId="77777777" w:rsidR="001B74EC" w:rsidRDefault="001B74EC" w:rsidP="001B74EC">
      <w:pPr>
        <w:rPr>
          <w:lang w:eastAsia="ru-RU"/>
        </w:rPr>
      </w:pPr>
    </w:p>
    <w:p w14:paraId="204DE1B6" w14:textId="65A272B3" w:rsidR="001B74EC" w:rsidRPr="00481374" w:rsidRDefault="001B74EC" w:rsidP="001B74EC">
      <w:pPr>
        <w:pStyle w:val="1"/>
        <w:numPr>
          <w:ilvl w:val="1"/>
          <w:numId w:val="3"/>
        </w:numPr>
        <w:ind w:left="0" w:firstLine="709"/>
      </w:pPr>
      <w:bookmarkStart w:id="9" w:name="_Toc190543333"/>
      <w:r w:rsidRPr="00481374">
        <w:t>Архитектура системы</w:t>
      </w:r>
      <w:bookmarkEnd w:id="9"/>
    </w:p>
    <w:p w14:paraId="27DDFD79" w14:textId="77777777" w:rsidR="001B74EC" w:rsidRPr="00BD5DD3" w:rsidRDefault="001B74EC" w:rsidP="001B74EC">
      <w:r w:rsidRPr="00214528">
        <w:t xml:space="preserve">В Django, как и в большинстве современных веб-фреймворков, можно выделить несколько архитектурных уровней, которые помогают структурировать код, разделить ответственность и упростить разработку, тестирование и поддержку приложения. </w:t>
      </w:r>
    </w:p>
    <w:p w14:paraId="0A51C9AD" w14:textId="5D96F443" w:rsidR="001B74EC" w:rsidRPr="00214528" w:rsidRDefault="001B74EC" w:rsidP="001B74EC">
      <w:r>
        <w:t>В</w:t>
      </w:r>
      <w:r w:rsidRPr="00214528">
        <w:t xml:space="preserve"> проектах на Django </w:t>
      </w:r>
      <w:r w:rsidR="00D402B0">
        <w:t xml:space="preserve">как правило </w:t>
      </w:r>
      <w:r w:rsidRPr="00214528">
        <w:t xml:space="preserve">выделяют уровень представления, прикладной уровень и уровень данных, каждый из которых отвечает за свою область ответственности. Архитектурные уровни представлены в таблице </w:t>
      </w:r>
      <w:r w:rsidR="00D402B0">
        <w:t>10</w:t>
      </w:r>
      <w:r w:rsidRPr="00214528">
        <w:t>.</w:t>
      </w:r>
    </w:p>
    <w:p w14:paraId="7EB2A698" w14:textId="174C74BE" w:rsidR="001B74EC" w:rsidRDefault="001B74EC" w:rsidP="001B74EC">
      <w:pPr>
        <w:ind w:firstLine="0"/>
      </w:pPr>
      <w:r w:rsidRPr="00214528">
        <w:rPr>
          <w:spacing w:val="20"/>
        </w:rPr>
        <w:t xml:space="preserve">Таблица </w:t>
      </w:r>
      <w:r w:rsidR="00D402B0">
        <w:rPr>
          <w:spacing w:val="20"/>
        </w:rPr>
        <w:t>10</w:t>
      </w:r>
      <w:r>
        <w:t xml:space="preserve"> – Архитектурные уровни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231"/>
      </w:tblGrid>
      <w:tr w:rsidR="001B74EC" w:rsidRPr="00D402B0" w14:paraId="4050818A" w14:textId="77777777" w:rsidTr="00B46C16">
        <w:tc>
          <w:tcPr>
            <w:tcW w:w="3114" w:type="dxa"/>
          </w:tcPr>
          <w:p w14:paraId="26AE10A1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 xml:space="preserve">Название </w:t>
            </w:r>
          </w:p>
        </w:tc>
        <w:tc>
          <w:tcPr>
            <w:tcW w:w="6231" w:type="dxa"/>
          </w:tcPr>
          <w:p w14:paraId="7EC0AA41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Описание</w:t>
            </w:r>
          </w:p>
        </w:tc>
      </w:tr>
      <w:tr w:rsidR="001B74EC" w:rsidRPr="00D402B0" w14:paraId="49460B47" w14:textId="77777777" w:rsidTr="00B46C16">
        <w:tc>
          <w:tcPr>
            <w:tcW w:w="3114" w:type="dxa"/>
          </w:tcPr>
          <w:p w14:paraId="6B8663C5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Уровень представления (Presentation Layer)</w:t>
            </w:r>
          </w:p>
        </w:tc>
        <w:tc>
          <w:tcPr>
            <w:tcW w:w="6231" w:type="dxa"/>
          </w:tcPr>
          <w:p w14:paraId="1DAE7833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Отвечает за взаимодействие с пользователем</w:t>
            </w:r>
          </w:p>
        </w:tc>
      </w:tr>
      <w:tr w:rsidR="001B74EC" w:rsidRPr="00D402B0" w14:paraId="7560BD6C" w14:textId="77777777" w:rsidTr="00B46C16">
        <w:tc>
          <w:tcPr>
            <w:tcW w:w="3114" w:type="dxa"/>
          </w:tcPr>
          <w:p w14:paraId="1F2B78F6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Прикладной уровень (Application Layer)</w:t>
            </w:r>
          </w:p>
        </w:tc>
        <w:tc>
          <w:tcPr>
            <w:tcW w:w="6231" w:type="dxa"/>
          </w:tcPr>
          <w:p w14:paraId="61CC4ADC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Определяет бизнес-логику приложения и управляет взаимодействием между уровнем представления и уровнем данных.</w:t>
            </w:r>
          </w:p>
        </w:tc>
      </w:tr>
      <w:tr w:rsidR="001B74EC" w:rsidRPr="00D402B0" w14:paraId="43CD7663" w14:textId="77777777" w:rsidTr="00B46C16">
        <w:tc>
          <w:tcPr>
            <w:tcW w:w="3114" w:type="dxa"/>
          </w:tcPr>
          <w:p w14:paraId="1B4FE0D5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 xml:space="preserve">Уровень данных </w:t>
            </w:r>
          </w:p>
          <w:p w14:paraId="627103F3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(Data Layer)</w:t>
            </w:r>
          </w:p>
        </w:tc>
        <w:tc>
          <w:tcPr>
            <w:tcW w:w="6231" w:type="dxa"/>
          </w:tcPr>
          <w:p w14:paraId="24B16070" w14:textId="77777777" w:rsidR="001B74EC" w:rsidRPr="00D402B0" w:rsidRDefault="001B74EC" w:rsidP="00B46C16">
            <w:pPr>
              <w:ind w:firstLine="0"/>
              <w:rPr>
                <w:sz w:val="24"/>
                <w:szCs w:val="20"/>
              </w:rPr>
            </w:pPr>
            <w:r w:rsidRPr="00D402B0">
              <w:rPr>
                <w:sz w:val="24"/>
                <w:szCs w:val="20"/>
              </w:rPr>
              <w:t>Отвечает за взаимодействие с хранилищем данных (базой данных).</w:t>
            </w:r>
          </w:p>
        </w:tc>
      </w:tr>
    </w:tbl>
    <w:p w14:paraId="3C439BAB" w14:textId="77777777" w:rsidR="001B74EC" w:rsidRPr="00570BCD" w:rsidRDefault="001B74EC" w:rsidP="001B74EC">
      <w:pPr>
        <w:spacing w:before="120"/>
      </w:pPr>
      <w:r w:rsidRPr="00570BCD">
        <w:t xml:space="preserve">На уровне представления (Presentation Layer) находятся пакеты Views и templates. Пакет views содержит Python-файлы (.py) с функциями представлений, которые принимают HTTP-запросы, обрабатывают их, взаимодействуя с бизнес-логикой, и готовят данные для отображения. Пакет </w:t>
      </w:r>
      <w:r w:rsidRPr="00570BCD">
        <w:lastRenderedPageBreak/>
        <w:t>templates содержит HTML-шаблоны, используемые для динамического формирования веб-страниц с данными, полученными из представлений.</w:t>
      </w:r>
    </w:p>
    <w:p w14:paraId="08B7B196" w14:textId="77777777" w:rsidR="001B74EC" w:rsidRPr="00570BCD" w:rsidRDefault="001B74EC" w:rsidP="001B74EC">
      <w:r w:rsidRPr="00570BCD">
        <w:t>На прикладном уровне (Application) находится бизнес-логика приложения. Пакет forms.py содержит классы форм, используемые для валидации пользовательского ввода и преобразования данных, поступающих из представлений, в формат, пригодный для работы с моделями данных.</w:t>
      </w:r>
    </w:p>
    <w:p w14:paraId="0A247F64" w14:textId="3CEAE32B" w:rsidR="001B74EC" w:rsidRDefault="001B74EC" w:rsidP="001B74EC">
      <w:r w:rsidRPr="00570BCD">
        <w:t>Уровень данных</w:t>
      </w:r>
      <w:r w:rsidR="00D402B0" w:rsidRPr="00570BCD">
        <w:t>(Data Layer)</w:t>
      </w:r>
      <w:r w:rsidRPr="00570BCD">
        <w:t xml:space="preserve"> отвечает за взаимодействие с базой данных. Пакеты models.py в каждом приложении определяют модели данных (классы, представляющие таблицы в базе данных). Django ORM использует эти модели для автоматического создания SQL-запросов, обеспечивая удобный способ выполнения CRUD-операций. Файл settings.py содержит конфигурационные параметры для доступа к базе данных.</w:t>
      </w:r>
    </w:p>
    <w:p w14:paraId="3537E623" w14:textId="5C8979EC" w:rsidR="001B74EC" w:rsidRDefault="001B74EC" w:rsidP="001B74EC">
      <w:r w:rsidRPr="00570BCD">
        <w:t>Диаграмма архитектурных уровней представлена на рисунке</w:t>
      </w:r>
      <w:r>
        <w:t xml:space="preserve"> </w:t>
      </w:r>
      <w:r w:rsidR="00D402B0">
        <w:t>4</w:t>
      </w:r>
      <w:r>
        <w:t>.</w:t>
      </w:r>
    </w:p>
    <w:p w14:paraId="041FDFF2" w14:textId="77777777" w:rsidR="00D402B0" w:rsidRDefault="00D402B0" w:rsidP="00D402B0">
      <w:pPr>
        <w:ind w:firstLine="0"/>
        <w:jc w:val="center"/>
      </w:pPr>
      <w:r w:rsidRPr="003C5DF8">
        <w:rPr>
          <w:noProof/>
        </w:rPr>
        <w:drawing>
          <wp:inline distT="0" distB="0" distL="0" distR="0" wp14:anchorId="64ABF1D8" wp14:editId="68DF377C">
            <wp:extent cx="4197024" cy="4922520"/>
            <wp:effectExtent l="0" t="0" r="0" b="0"/>
            <wp:docPr id="12577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128" cy="49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F00C" w14:textId="454EAF6A" w:rsidR="00D402B0" w:rsidRDefault="00D402B0" w:rsidP="00D402B0">
      <w:pPr>
        <w:ind w:firstLine="0"/>
        <w:jc w:val="center"/>
        <w:sectPr w:rsidR="00D402B0" w:rsidSect="00D402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r>
        <w:t>4</w:t>
      </w:r>
      <w:r>
        <w:t xml:space="preserve"> - </w:t>
      </w:r>
      <w:r w:rsidRPr="003C5DF8">
        <w:t>Диаграмма архитектурных уровней</w:t>
      </w:r>
    </w:p>
    <w:p w14:paraId="12D08129" w14:textId="057CB107" w:rsidR="00D402B0" w:rsidRDefault="00D402B0" w:rsidP="00D402B0">
      <w:pPr>
        <w:pStyle w:val="1"/>
        <w:numPr>
          <w:ilvl w:val="1"/>
          <w:numId w:val="3"/>
        </w:numPr>
        <w:ind w:left="0" w:firstLine="709"/>
      </w:pPr>
      <w:r>
        <w:lastRenderedPageBreak/>
        <w:t>Интерфейс системы</w:t>
      </w:r>
    </w:p>
    <w:p w14:paraId="76840933" w14:textId="77777777" w:rsidR="00D402B0" w:rsidRDefault="00D402B0" w:rsidP="00D402B0">
      <w:r>
        <w:t>Работа с системой</w:t>
      </w:r>
      <w:r w:rsidRPr="0044168A">
        <w:t xml:space="preserve"> начинается с окна авторизации, после успешной авторизации пользователь попадает в главное окно. Из главного окна доступны функции поиска заявки (с переходом в окно просмотра), добавления заявки, формирования сводного отчета по заявкам</w:t>
      </w:r>
      <w:r>
        <w:t xml:space="preserve">. </w:t>
      </w:r>
    </w:p>
    <w:p w14:paraId="4261D31A" w14:textId="77777777" w:rsidR="00D402B0" w:rsidRDefault="00D402B0" w:rsidP="00D402B0">
      <w:r w:rsidRPr="0044168A">
        <w:t>Из окна просмотра заявки можно перейти к редактированию заявки (с возможностью дальнейшего редактирования услуг) или изменить статус заявки.</w:t>
      </w:r>
      <w:r>
        <w:t xml:space="preserve"> Так же если авторизоваться как администратор системы можно перейти в стандартную панель администратора </w:t>
      </w:r>
      <w:r>
        <w:rPr>
          <w:lang w:val="en-US"/>
        </w:rPr>
        <w:t>Django</w:t>
      </w:r>
      <w:r w:rsidRPr="0044168A">
        <w:t>. </w:t>
      </w:r>
    </w:p>
    <w:p w14:paraId="3DEC63BD" w14:textId="7CB700AB" w:rsidR="00D402B0" w:rsidRPr="0044168A" w:rsidRDefault="00D402B0" w:rsidP="00D402B0">
      <w:r w:rsidRPr="0044168A">
        <w:t xml:space="preserve">Диаграмма навигации по окнам представлена на рисунке </w:t>
      </w:r>
      <w:r w:rsidR="00C21A38">
        <w:t>5</w:t>
      </w:r>
      <w:r w:rsidRPr="0044168A">
        <w:t>.</w:t>
      </w:r>
    </w:p>
    <w:p w14:paraId="30BB1497" w14:textId="77777777" w:rsidR="00D402B0" w:rsidRDefault="00D402B0" w:rsidP="00D402B0">
      <w:pPr>
        <w:ind w:firstLine="0"/>
        <w:jc w:val="center"/>
      </w:pPr>
      <w:r w:rsidRPr="00A0551F">
        <w:rPr>
          <w:noProof/>
        </w:rPr>
        <w:drawing>
          <wp:inline distT="0" distB="0" distL="0" distR="0" wp14:anchorId="2FBE94C0" wp14:editId="3D5D5FC5">
            <wp:extent cx="5731409" cy="3970020"/>
            <wp:effectExtent l="0" t="0" r="3175" b="0"/>
            <wp:docPr id="1283946050" name="Рисунок 1" descr="Изображение выглядит как диаграмма, текст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6050" name="Рисунок 1" descr="Изображение выглядит как диаграмма, текст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219" cy="4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B0E9" w14:textId="1F28EF03" w:rsidR="00D402B0" w:rsidRDefault="00D402B0" w:rsidP="00D402B0">
      <w:pPr>
        <w:ind w:firstLine="0"/>
        <w:jc w:val="center"/>
      </w:pPr>
      <w:r>
        <w:t xml:space="preserve">Рисунок </w:t>
      </w:r>
      <w:r w:rsidR="00C21A38">
        <w:t>5</w:t>
      </w:r>
      <w:r>
        <w:t xml:space="preserve"> - </w:t>
      </w:r>
      <w:r w:rsidRPr="0044168A">
        <w:t>Диаграмма навигации</w:t>
      </w:r>
    </w:p>
    <w:p w14:paraId="05BC9C23" w14:textId="77777777" w:rsidR="00D402B0" w:rsidRDefault="00D402B0" w:rsidP="00D402B0">
      <w:r>
        <w:t>Окно авторизации, главное окно, окно поиска, окно заявки, окно услуг, окно изменения статуса и окно сводного отчета представлены на рисунках В.1 – В.7 Приложения В.</w:t>
      </w:r>
    </w:p>
    <w:p w14:paraId="0BDBD76E" w14:textId="77777777" w:rsidR="00D402B0" w:rsidRDefault="00D402B0" w:rsidP="00D402B0"/>
    <w:p w14:paraId="3211F8D6" w14:textId="77777777" w:rsidR="00D402B0" w:rsidRPr="00D402B0" w:rsidRDefault="00D402B0" w:rsidP="00D402B0"/>
    <w:p w14:paraId="66116C73" w14:textId="77777777" w:rsidR="001B74EC" w:rsidRDefault="001B74EC" w:rsidP="001B74EC">
      <w:pPr>
        <w:rPr>
          <w:lang w:eastAsia="ru-RU"/>
        </w:rPr>
      </w:pPr>
    </w:p>
    <w:p w14:paraId="6B464271" w14:textId="523792C9" w:rsidR="00C748D3" w:rsidRDefault="00C748D3" w:rsidP="00C748D3">
      <w:pPr>
        <w:pStyle w:val="1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Технологическое </w:t>
      </w:r>
      <w:r w:rsidR="00C21A38">
        <w:rPr>
          <w:lang w:eastAsia="ru-RU"/>
        </w:rPr>
        <w:t xml:space="preserve">и аппаратное </w:t>
      </w:r>
      <w:r>
        <w:rPr>
          <w:lang w:eastAsia="ru-RU"/>
        </w:rPr>
        <w:t>обеспечение</w:t>
      </w:r>
      <w:r w:rsidR="00C21A38">
        <w:rPr>
          <w:lang w:eastAsia="ru-RU"/>
        </w:rPr>
        <w:t xml:space="preserve"> </w:t>
      </w:r>
      <w:r w:rsidR="00C21A38" w:rsidRPr="00C21A38">
        <w:rPr>
          <w:lang w:eastAsia="ru-RU"/>
        </w:rPr>
        <w:t>разработки Веб-приложения для отслеживания заявок клиентов ООО «Техподдержка»</w:t>
      </w:r>
    </w:p>
    <w:p w14:paraId="62B4AB18" w14:textId="684CBBFA" w:rsidR="00C21A38" w:rsidRDefault="00C21A38" w:rsidP="00C21A38">
      <w:pPr>
        <w:rPr>
          <w:lang w:eastAsia="ru-RU"/>
        </w:rPr>
      </w:pPr>
      <w:r>
        <w:rPr>
          <w:lang w:eastAsia="ru-RU"/>
        </w:rPr>
        <w:t>Разрабатываемое веб-приложение для отслеживания заявок клиентов ООО «Техподдержка» функционирует в рамках определенной технологической и аппаратной инфраструктуры. Для наглядного представления физического размещения компонентов программного обеспечения на аппаратном обеспечении была разработана диаграмма раз</w:t>
      </w:r>
      <w:r>
        <w:rPr>
          <w:lang w:eastAsia="ru-RU"/>
        </w:rPr>
        <w:t>мещения.</w:t>
      </w:r>
      <w:r>
        <w:rPr>
          <w:lang w:eastAsia="ru-RU"/>
        </w:rPr>
        <w:t xml:space="preserve"> Данная диаграмма отражает конфигурацию системы, включая серверное оборудование, клиентские рабочие станции и развернутое на них программное обеспечение.</w:t>
      </w:r>
    </w:p>
    <w:p w14:paraId="5AFB0BC5" w14:textId="54B8F2B1" w:rsidR="00C21A38" w:rsidRDefault="00C21A38" w:rsidP="00C21A38">
      <w:pPr>
        <w:rPr>
          <w:lang w:eastAsia="ru-RU"/>
        </w:rPr>
      </w:pPr>
      <w:r>
        <w:rPr>
          <w:lang w:eastAsia="ru-RU"/>
        </w:rPr>
        <w:t xml:space="preserve">В частности, веб-приложение, разработанное с использованием фреймворка Django и базы данных SQLite, развернуто на выделенном сервере </w:t>
      </w:r>
      <w:r>
        <w:rPr>
          <w:lang w:eastAsia="ru-RU"/>
        </w:rPr>
        <w:t>предприятия</w:t>
      </w:r>
      <w:r>
        <w:rPr>
          <w:lang w:eastAsia="ru-RU"/>
        </w:rPr>
        <w:t xml:space="preserve"> «Техподдержка». Доступ к веб-приложению осуществляется менеджерами и мастерами ООО «Техподдержка» через стандартные веб-браузеры, установленные на их персональных компьютерах.</w:t>
      </w:r>
    </w:p>
    <w:p w14:paraId="67AB4A88" w14:textId="613FD6C4" w:rsidR="00C21A38" w:rsidRDefault="00C21A38" w:rsidP="00C21A38">
      <w:pPr>
        <w:rPr>
          <w:lang w:eastAsia="ru-RU"/>
        </w:rPr>
      </w:pPr>
      <w:r>
        <w:rPr>
          <w:lang w:eastAsia="ru-RU"/>
        </w:rPr>
        <w:t>Диаграмма раз</w:t>
      </w:r>
      <w:r>
        <w:rPr>
          <w:lang w:eastAsia="ru-RU"/>
        </w:rPr>
        <w:t>мещения</w:t>
      </w:r>
      <w:r>
        <w:rPr>
          <w:lang w:eastAsia="ru-RU"/>
        </w:rPr>
        <w:t xml:space="preserve"> представлена</w:t>
      </w:r>
      <w:r>
        <w:rPr>
          <w:lang w:eastAsia="ru-RU"/>
        </w:rPr>
        <w:t xml:space="preserve"> </w:t>
      </w:r>
      <w:r>
        <w:rPr>
          <w:lang w:eastAsia="ru-RU"/>
        </w:rPr>
        <w:t xml:space="preserve">на рисунке </w:t>
      </w:r>
      <w:r>
        <w:rPr>
          <w:lang w:eastAsia="ru-RU"/>
        </w:rPr>
        <w:t>5.</w:t>
      </w:r>
    </w:p>
    <w:p w14:paraId="0BA56A58" w14:textId="77777777" w:rsidR="00C21A38" w:rsidRDefault="00C21A38" w:rsidP="00C21A38">
      <w:pPr>
        <w:ind w:firstLine="0"/>
        <w:jc w:val="center"/>
      </w:pPr>
      <w:r w:rsidRPr="00384B57">
        <w:rPr>
          <w:noProof/>
        </w:rPr>
        <w:drawing>
          <wp:inline distT="0" distB="0" distL="0" distR="0" wp14:anchorId="28A6B211" wp14:editId="1E09F93D">
            <wp:extent cx="5949293" cy="2590800"/>
            <wp:effectExtent l="0" t="0" r="0" b="0"/>
            <wp:docPr id="181502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0167" name=""/>
                    <pic:cNvPicPr/>
                  </pic:nvPicPr>
                  <pic:blipFill rotWithShape="1">
                    <a:blip r:embed="rId13"/>
                    <a:srcRect l="2053" r="1358"/>
                    <a:stretch/>
                  </pic:blipFill>
                  <pic:spPr bwMode="auto">
                    <a:xfrm>
                      <a:off x="0" y="0"/>
                      <a:ext cx="5951830" cy="259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7B79" w14:textId="426F1AB2" w:rsidR="00C21A38" w:rsidRPr="00357361" w:rsidRDefault="00C21A38" w:rsidP="00C21A38">
      <w:pPr>
        <w:ind w:firstLine="0"/>
        <w:jc w:val="center"/>
      </w:pPr>
      <w:r>
        <w:t xml:space="preserve">Рисунок </w:t>
      </w:r>
      <w:r>
        <w:t xml:space="preserve">5 </w:t>
      </w:r>
      <w:r>
        <w:t xml:space="preserve">- </w:t>
      </w:r>
      <w:r w:rsidRPr="00481374">
        <w:t>Диаграмма размещения</w:t>
      </w:r>
    </w:p>
    <w:p w14:paraId="26FB241E" w14:textId="77777777" w:rsidR="00C21A38" w:rsidRPr="00C21A38" w:rsidRDefault="00C21A38" w:rsidP="00C21A38">
      <w:pPr>
        <w:rPr>
          <w:lang w:eastAsia="ru-RU"/>
        </w:rPr>
      </w:pPr>
    </w:p>
    <w:p w14:paraId="6B8FF787" w14:textId="77777777" w:rsidR="00C21A38" w:rsidRPr="00C21A38" w:rsidRDefault="00C21A38" w:rsidP="00C21A38">
      <w:pPr>
        <w:rPr>
          <w:lang w:eastAsia="ru-RU"/>
        </w:rPr>
      </w:pPr>
    </w:p>
    <w:p w14:paraId="6FBC13D2" w14:textId="77777777" w:rsidR="00C748D3" w:rsidRPr="00C748D3" w:rsidRDefault="00C748D3" w:rsidP="00C748D3">
      <w:pPr>
        <w:rPr>
          <w:lang w:eastAsia="ru-RU"/>
        </w:rPr>
      </w:pPr>
    </w:p>
    <w:p w14:paraId="0279163D" w14:textId="77777777" w:rsidR="00F430C2" w:rsidRDefault="00F430C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40"/>
          <w:lang w:eastAsia="ru-RU"/>
        </w:rPr>
      </w:pPr>
      <w:r>
        <w:rPr>
          <w:lang w:eastAsia="ru-RU"/>
        </w:rPr>
        <w:br w:type="page"/>
      </w:r>
    </w:p>
    <w:p w14:paraId="2BDE373B" w14:textId="004C1974" w:rsidR="00C748D3" w:rsidRDefault="00C748D3" w:rsidP="00F430C2">
      <w:pPr>
        <w:pStyle w:val="1"/>
        <w:numPr>
          <w:ilvl w:val="0"/>
          <w:numId w:val="3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lastRenderedPageBreak/>
        <w:t>Обоснование экономической эффективности</w:t>
      </w:r>
    </w:p>
    <w:p w14:paraId="53E36C73" w14:textId="77777777" w:rsidR="00C748D3" w:rsidRPr="00C748D3" w:rsidRDefault="00C748D3" w:rsidP="00F430C2">
      <w:pPr>
        <w:spacing w:line="240" w:lineRule="auto"/>
        <w:rPr>
          <w:lang w:eastAsia="ru-RU"/>
        </w:rPr>
      </w:pPr>
    </w:p>
    <w:p w14:paraId="664649A0" w14:textId="77777777" w:rsidR="00C748D3" w:rsidRDefault="00C748D3" w:rsidP="00F430C2">
      <w:pPr>
        <w:pStyle w:val="1"/>
        <w:numPr>
          <w:ilvl w:val="1"/>
          <w:numId w:val="3"/>
        </w:numPr>
        <w:spacing w:after="120" w:line="240" w:lineRule="auto"/>
        <w:ind w:left="0" w:firstLine="709"/>
        <w:rPr>
          <w:lang w:eastAsia="ru-RU"/>
        </w:rPr>
      </w:pPr>
      <w:r>
        <w:rPr>
          <w:lang w:eastAsia="ru-RU"/>
        </w:rPr>
        <w:t>Выбор метода и расчет экономической эффективности</w:t>
      </w:r>
    </w:p>
    <w:p w14:paraId="703E4D85" w14:textId="77777777" w:rsidR="00575892" w:rsidRDefault="00575892" w:rsidP="00575892">
      <w:pPr>
        <w:rPr>
          <w:lang w:eastAsia="ru-RU"/>
        </w:rPr>
      </w:pPr>
      <w:r>
        <w:rPr>
          <w:lang w:eastAsia="ru-RU"/>
        </w:rPr>
        <w:t xml:space="preserve">Оценка экономической эффективности проекта по автоматизации отслеживания заявок в ООО «Техподдержка» имеет ключевое значение для определения целесообразности инвестиций и обеспечения долгосрочного успеха предприятия. </w:t>
      </w:r>
    </w:p>
    <w:p w14:paraId="2149C93D" w14:textId="34FC30DF" w:rsidR="00575892" w:rsidRDefault="00575892" w:rsidP="00575892">
      <w:pPr>
        <w:rPr>
          <w:lang w:eastAsia="ru-RU"/>
        </w:rPr>
      </w:pPr>
      <w:r>
        <w:rPr>
          <w:lang w:eastAsia="ru-RU"/>
        </w:rPr>
        <w:t xml:space="preserve">Существуют различные </w:t>
      </w:r>
      <w:r w:rsidR="00564CB8">
        <w:rPr>
          <w:lang w:eastAsia="ru-RU"/>
        </w:rPr>
        <w:t>методы расчета экономической эффективности</w:t>
      </w:r>
      <w:r w:rsidR="00564CB8" w:rsidRPr="00564CB8">
        <w:rPr>
          <w:lang w:eastAsia="ru-RU"/>
        </w:rPr>
        <w:t>[]</w:t>
      </w:r>
      <w:r w:rsidR="00564CB8">
        <w:rPr>
          <w:lang w:eastAsia="ru-RU"/>
        </w:rPr>
        <w:t>:</w:t>
      </w:r>
    </w:p>
    <w:p w14:paraId="21153607" w14:textId="44AC31DE" w:rsidR="00564CB8" w:rsidRDefault="00564CB8" w:rsidP="00564CB8">
      <w:pPr>
        <w:pStyle w:val="a9"/>
        <w:numPr>
          <w:ilvl w:val="0"/>
          <w:numId w:val="9"/>
        </w:numPr>
        <w:ind w:left="0" w:firstLine="709"/>
        <w:rPr>
          <w:lang w:eastAsia="ru-RU"/>
        </w:rPr>
      </w:pPr>
      <w:r w:rsidRPr="00564CB8">
        <w:rPr>
          <w:lang w:eastAsia="ru-RU"/>
        </w:rPr>
        <w:t xml:space="preserve">расчет </w:t>
      </w:r>
      <w:r w:rsidRPr="00564CB8">
        <w:rPr>
          <w:lang w:eastAsia="ru-RU"/>
        </w:rPr>
        <w:t>совокупной стоимости владения (ССВ)</w:t>
      </w:r>
      <w:r>
        <w:rPr>
          <w:lang w:eastAsia="ru-RU"/>
        </w:rPr>
        <w:t>;</w:t>
      </w:r>
    </w:p>
    <w:p w14:paraId="1C1F5F09" w14:textId="611C6B6D" w:rsidR="00564CB8" w:rsidRDefault="00564CB8" w:rsidP="00564CB8">
      <w:pPr>
        <w:pStyle w:val="a9"/>
        <w:numPr>
          <w:ilvl w:val="0"/>
          <w:numId w:val="9"/>
        </w:numPr>
        <w:ind w:left="0" w:firstLine="709"/>
        <w:rPr>
          <w:lang w:eastAsia="ru-RU"/>
        </w:rPr>
      </w:pPr>
      <w:r w:rsidRPr="00564CB8">
        <w:rPr>
          <w:lang w:eastAsia="ru-RU"/>
        </w:rPr>
        <w:t>функционально-стоимостной анализ (ФСА)</w:t>
      </w:r>
      <w:r>
        <w:rPr>
          <w:lang w:eastAsia="ru-RU"/>
        </w:rPr>
        <w:t>;</w:t>
      </w:r>
    </w:p>
    <w:p w14:paraId="4A87EF2E" w14:textId="196C71BA" w:rsidR="00564CB8" w:rsidRDefault="00564CB8" w:rsidP="00564CB8">
      <w:pPr>
        <w:pStyle w:val="a9"/>
        <w:numPr>
          <w:ilvl w:val="0"/>
          <w:numId w:val="9"/>
        </w:numPr>
        <w:ind w:left="0" w:firstLine="709"/>
        <w:rPr>
          <w:lang w:eastAsia="ru-RU"/>
        </w:rPr>
      </w:pPr>
      <w:r w:rsidRPr="00564CB8">
        <w:rPr>
          <w:lang w:eastAsia="ru-RU"/>
        </w:rPr>
        <w:t>сба</w:t>
      </w:r>
      <w:r w:rsidRPr="00564CB8">
        <w:rPr>
          <w:lang w:eastAsia="ru-RU"/>
        </w:rPr>
        <w:t>лансированная система показателей (ССП)</w:t>
      </w:r>
      <w:r>
        <w:rPr>
          <w:lang w:eastAsia="ru-RU"/>
        </w:rPr>
        <w:t>.</w:t>
      </w:r>
      <w:r w:rsidRPr="00564CB8">
        <w:rPr>
          <w:lang w:eastAsia="ru-RU"/>
        </w:rPr>
        <w:t xml:space="preserve"> </w:t>
      </w:r>
    </w:p>
    <w:p w14:paraId="4EA701F9" w14:textId="3B9B594F" w:rsidR="00575892" w:rsidRDefault="00575892" w:rsidP="00575892">
      <w:pPr>
        <w:rPr>
          <w:lang w:eastAsia="ru-RU"/>
        </w:rPr>
      </w:pPr>
      <w:r>
        <w:rPr>
          <w:lang w:eastAsia="ru-RU"/>
        </w:rPr>
        <w:t xml:space="preserve">Применительно к данному проекту методы </w:t>
      </w:r>
      <w:r w:rsidR="00015FC0">
        <w:rPr>
          <w:lang w:eastAsia="ru-RU"/>
        </w:rPr>
        <w:t>расчета совокупной стоимости владения и функционально-стоимостной анализ</w:t>
      </w:r>
      <w:r>
        <w:rPr>
          <w:lang w:eastAsia="ru-RU"/>
        </w:rPr>
        <w:t>, ориентированные преимущественно на количественные показатели), не позволяют в полной мере оценить все преимущества автоматизации.</w:t>
      </w:r>
      <w:r>
        <w:rPr>
          <w:lang w:eastAsia="ru-RU"/>
        </w:rPr>
        <w:t xml:space="preserve"> Предприятие</w:t>
      </w:r>
      <w:r>
        <w:rPr>
          <w:lang w:eastAsia="ru-RU"/>
        </w:rPr>
        <w:t xml:space="preserve"> </w:t>
      </w:r>
      <w:r>
        <w:rPr>
          <w:lang w:eastAsia="ru-RU"/>
        </w:rPr>
        <w:t xml:space="preserve">ООО </w:t>
      </w:r>
      <w:r>
        <w:rPr>
          <w:lang w:eastAsia="ru-RU"/>
        </w:rPr>
        <w:t>«Техподдержка»</w:t>
      </w:r>
      <w:r>
        <w:rPr>
          <w:lang w:eastAsia="ru-RU"/>
        </w:rPr>
        <w:t xml:space="preserve"> </w:t>
      </w:r>
      <w:r>
        <w:rPr>
          <w:lang w:eastAsia="ru-RU"/>
        </w:rPr>
        <w:t>в значительной степени зависит от качества обслуживания клиентов, скорости решения проблем и квалификации персонала.</w:t>
      </w:r>
      <w:r>
        <w:rPr>
          <w:lang w:eastAsia="ru-RU"/>
        </w:rPr>
        <w:t xml:space="preserve"> Для </w:t>
      </w:r>
      <w:r>
        <w:rPr>
          <w:lang w:eastAsia="ru-RU"/>
        </w:rPr>
        <w:t xml:space="preserve">оценки эффективности проекта по автоматизации отслеживания заявок наиболее подходящим является метод системы сбалансированных показателей (Balanced Scorecard). </w:t>
      </w:r>
    </w:p>
    <w:p w14:paraId="40E8E5E4" w14:textId="25283FFF" w:rsidR="00575892" w:rsidRDefault="00575892" w:rsidP="00575892">
      <w:pPr>
        <w:rPr>
          <w:lang w:eastAsia="ru-RU"/>
        </w:rPr>
      </w:pPr>
      <w:r>
        <w:rPr>
          <w:lang w:eastAsia="ru-RU"/>
        </w:rPr>
        <w:t>Комплексная оценка деятельности</w:t>
      </w:r>
      <w:r>
        <w:rPr>
          <w:lang w:eastAsia="ru-RU"/>
        </w:rPr>
        <w:t xml:space="preserve"> методом </w:t>
      </w:r>
      <w:r>
        <w:rPr>
          <w:lang w:eastAsia="ru-RU"/>
        </w:rPr>
        <w:t>ССП позволяет учитывать как финансовые (рост выручки, снижение операционных расходов), так и нефинансовые показатели (удовлетворенность клиентов, оптимизация процессов, развитие персонала). Это особенно важно для сервисной компании, где нематериальные активы играют ключевую роль.</w:t>
      </w:r>
    </w:p>
    <w:p w14:paraId="30772CCF" w14:textId="77777777" w:rsidR="005D718C" w:rsidRDefault="005D718C" w:rsidP="00575892">
      <w:pPr>
        <w:rPr>
          <w:lang w:eastAsia="ru-RU"/>
        </w:rPr>
      </w:pPr>
    </w:p>
    <w:p w14:paraId="31F34226" w14:textId="33768E85" w:rsidR="00C748D3" w:rsidRDefault="00C748D3" w:rsidP="00C748D3">
      <w:pPr>
        <w:pStyle w:val="1"/>
        <w:numPr>
          <w:ilvl w:val="1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>Расчёт экономической эффективности</w:t>
      </w:r>
    </w:p>
    <w:p w14:paraId="2F5BB8D0" w14:textId="6D703AC3" w:rsidR="005D718C" w:rsidRDefault="005D718C" w:rsidP="005D718C">
      <w:pPr>
        <w:rPr>
          <w:lang w:eastAsia="ru-RU"/>
        </w:rPr>
      </w:pPr>
      <w:r w:rsidRPr="005D718C">
        <w:rPr>
          <w:lang w:eastAsia="ru-RU"/>
        </w:rPr>
        <w:t>Общая стратегическая цель</w:t>
      </w:r>
      <w:r>
        <w:rPr>
          <w:lang w:eastAsia="ru-RU"/>
        </w:rPr>
        <w:t xml:space="preserve"> компании -</w:t>
      </w:r>
      <w:r w:rsidRPr="005D718C">
        <w:rPr>
          <w:lang w:eastAsia="ru-RU"/>
        </w:rPr>
        <w:t xml:space="preserve"> повышение прибыльности и конкурентоспособности ООО </w:t>
      </w:r>
      <w:r>
        <w:rPr>
          <w:lang w:eastAsia="ru-RU"/>
        </w:rPr>
        <w:t>«</w:t>
      </w:r>
      <w:r w:rsidRPr="005D718C">
        <w:rPr>
          <w:lang w:eastAsia="ru-RU"/>
        </w:rPr>
        <w:t>Техподдержка</w:t>
      </w:r>
      <w:r>
        <w:rPr>
          <w:lang w:eastAsia="ru-RU"/>
        </w:rPr>
        <w:t>»</w:t>
      </w:r>
      <w:r w:rsidRPr="005D718C">
        <w:rPr>
          <w:lang w:eastAsia="ru-RU"/>
        </w:rPr>
        <w:t xml:space="preserve"> за счет автоматизации процесса отслеживания заявок.</w:t>
      </w:r>
    </w:p>
    <w:p w14:paraId="0FCBD6A3" w14:textId="77777777" w:rsidR="005D718C" w:rsidRDefault="005D718C" w:rsidP="005D718C">
      <w:pPr>
        <w:rPr>
          <w:lang w:eastAsia="ru-RU"/>
        </w:rPr>
      </w:pPr>
      <w:r>
        <w:rPr>
          <w:lang w:eastAsia="ru-RU"/>
        </w:rPr>
        <w:lastRenderedPageBreak/>
        <w:t>Для достижение этой общей стратегической цели были выделены стандартные для ССП проекции:</w:t>
      </w:r>
    </w:p>
    <w:p w14:paraId="48F65755" w14:textId="6D5E3701" w:rsidR="005D718C" w:rsidRDefault="005D718C" w:rsidP="00577BAA">
      <w:pPr>
        <w:pStyle w:val="a9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финансы</w:t>
      </w:r>
      <w:r w:rsidR="00577BAA">
        <w:rPr>
          <w:lang w:eastAsia="ru-RU"/>
        </w:rPr>
        <w:t xml:space="preserve"> - </w:t>
      </w:r>
      <w:r w:rsidR="00577BAA" w:rsidRPr="00577BAA">
        <w:rPr>
          <w:lang w:eastAsia="ru-RU"/>
        </w:rPr>
        <w:t>финансовы</w:t>
      </w:r>
      <w:r w:rsidR="00577BAA">
        <w:rPr>
          <w:lang w:eastAsia="ru-RU"/>
        </w:rPr>
        <w:t>е</w:t>
      </w:r>
      <w:r w:rsidR="00577BAA" w:rsidRPr="00577BAA">
        <w:rPr>
          <w:lang w:eastAsia="ru-RU"/>
        </w:rPr>
        <w:t xml:space="preserve"> результатов компании</w:t>
      </w:r>
      <w:r>
        <w:rPr>
          <w:lang w:eastAsia="ru-RU"/>
        </w:rPr>
        <w:t>;</w:t>
      </w:r>
    </w:p>
    <w:p w14:paraId="60C8ACCD" w14:textId="590A8A75" w:rsidR="005D718C" w:rsidRDefault="005D718C" w:rsidP="00577BAA">
      <w:pPr>
        <w:pStyle w:val="a9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клиенты</w:t>
      </w:r>
      <w:r w:rsidR="00577BAA">
        <w:rPr>
          <w:lang w:eastAsia="ru-RU"/>
        </w:rPr>
        <w:t xml:space="preserve"> - </w:t>
      </w:r>
      <w:r w:rsidR="00577BAA" w:rsidRPr="00577BAA">
        <w:rPr>
          <w:lang w:eastAsia="ru-RU"/>
        </w:rPr>
        <w:t>взаимоотношени</w:t>
      </w:r>
      <w:r w:rsidR="00577BAA">
        <w:rPr>
          <w:lang w:eastAsia="ru-RU"/>
        </w:rPr>
        <w:t>я</w:t>
      </w:r>
      <w:r w:rsidR="00577BAA" w:rsidRPr="00577BAA">
        <w:rPr>
          <w:lang w:eastAsia="ru-RU"/>
        </w:rPr>
        <w:t xml:space="preserve"> с клиентами</w:t>
      </w:r>
      <w:r>
        <w:rPr>
          <w:lang w:eastAsia="ru-RU"/>
        </w:rPr>
        <w:t>;</w:t>
      </w:r>
    </w:p>
    <w:p w14:paraId="5E60E2D2" w14:textId="046E8579" w:rsidR="005D718C" w:rsidRDefault="005D718C" w:rsidP="00577BAA">
      <w:pPr>
        <w:pStyle w:val="a9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процессы</w:t>
      </w:r>
      <w:r w:rsidR="00842E37">
        <w:rPr>
          <w:lang w:eastAsia="ru-RU"/>
        </w:rPr>
        <w:t xml:space="preserve"> - </w:t>
      </w:r>
      <w:r w:rsidR="00842E37" w:rsidRPr="00842E37">
        <w:rPr>
          <w:lang w:eastAsia="ru-RU"/>
        </w:rPr>
        <w:t xml:space="preserve">ключевые </w:t>
      </w:r>
      <w:r w:rsidR="00B44C46">
        <w:rPr>
          <w:lang w:eastAsia="ru-RU"/>
        </w:rPr>
        <w:t xml:space="preserve">внутренние </w:t>
      </w:r>
      <w:r w:rsidR="00842E37" w:rsidRPr="00842E37">
        <w:rPr>
          <w:lang w:eastAsia="ru-RU"/>
        </w:rPr>
        <w:t>процессы</w:t>
      </w:r>
      <w:r>
        <w:rPr>
          <w:lang w:eastAsia="ru-RU"/>
        </w:rPr>
        <w:t>;</w:t>
      </w:r>
    </w:p>
    <w:p w14:paraId="2D13BBE0" w14:textId="11B26E59" w:rsidR="005D718C" w:rsidRDefault="005D718C" w:rsidP="00577BAA">
      <w:pPr>
        <w:pStyle w:val="a9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развитие</w:t>
      </w:r>
      <w:r w:rsidR="00B44C46">
        <w:rPr>
          <w:lang w:eastAsia="ru-RU"/>
        </w:rPr>
        <w:t xml:space="preserve"> - </w:t>
      </w:r>
      <w:r w:rsidR="00B44C46" w:rsidRPr="00B44C46">
        <w:rPr>
          <w:lang w:eastAsia="ru-RU"/>
        </w:rPr>
        <w:t>цели, связанные с обучением, ростом и развитием персонала</w:t>
      </w:r>
      <w:r>
        <w:rPr>
          <w:lang w:eastAsia="ru-RU"/>
        </w:rPr>
        <w:t>.</w:t>
      </w:r>
    </w:p>
    <w:p w14:paraId="713DC644" w14:textId="176118A2" w:rsidR="005D718C" w:rsidRPr="005D718C" w:rsidRDefault="005D718C" w:rsidP="005D718C">
      <w:pPr>
        <w:rPr>
          <w:lang w:eastAsia="ru-RU"/>
        </w:rPr>
      </w:pPr>
      <w:r>
        <w:rPr>
          <w:lang w:eastAsia="ru-RU"/>
        </w:rPr>
        <w:t>Для лучшего понимания взаимосвязей между стратегическими целями и показателями построена карта ССП, представленная на рисунке .</w:t>
      </w:r>
    </w:p>
    <w:p w14:paraId="6B356833" w14:textId="65CA6AD5" w:rsidR="00C748D3" w:rsidRDefault="00842E37" w:rsidP="00842E37">
      <w:pPr>
        <w:ind w:firstLine="0"/>
        <w:jc w:val="center"/>
        <w:rPr>
          <w:lang w:eastAsia="ru-RU"/>
        </w:rPr>
      </w:pPr>
      <w:r w:rsidRPr="00842E37">
        <w:rPr>
          <w:lang w:eastAsia="ru-RU"/>
        </w:rPr>
        <w:drawing>
          <wp:inline distT="0" distB="0" distL="0" distR="0" wp14:anchorId="21716963" wp14:editId="19BF3130">
            <wp:extent cx="5940425" cy="5332095"/>
            <wp:effectExtent l="0" t="0" r="3175" b="1905"/>
            <wp:docPr id="129794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45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1EF" w14:textId="2222BB39" w:rsidR="00842E37" w:rsidRDefault="00842E37" w:rsidP="00842E37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– Карта ССП</w:t>
      </w:r>
    </w:p>
    <w:p w14:paraId="20FF910C" w14:textId="6D651913" w:rsidR="00577BAA" w:rsidRDefault="00577BAA" w:rsidP="00577BAA">
      <w:pPr>
        <w:rPr>
          <w:lang w:eastAsia="ru-RU"/>
        </w:rPr>
      </w:pPr>
      <w:r>
        <w:rPr>
          <w:lang w:eastAsia="ru-RU"/>
        </w:rPr>
        <w:t>В таблице 3 представлены показатели, цели к которым они относятся, единица измерения, период оценки и формула для расчета показателя.</w:t>
      </w:r>
    </w:p>
    <w:p w14:paraId="1089BEC9" w14:textId="3CAB3F6B" w:rsidR="00842E37" w:rsidRDefault="00577BAA" w:rsidP="00577BAA">
      <w:pPr>
        <w:ind w:firstLine="0"/>
        <w:rPr>
          <w:lang w:eastAsia="ru-RU"/>
        </w:rPr>
      </w:pPr>
      <w:r w:rsidRPr="00577BAA">
        <w:rPr>
          <w:spacing w:val="20"/>
          <w:lang w:eastAsia="ru-RU"/>
        </w:rPr>
        <w:lastRenderedPageBreak/>
        <w:t>Таблица 3</w:t>
      </w:r>
      <w:r>
        <w:rPr>
          <w:lang w:eastAsia="ru-RU"/>
        </w:rPr>
        <w:t xml:space="preserve"> – Показатели ССП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51"/>
        <w:gridCol w:w="2247"/>
        <w:gridCol w:w="1350"/>
        <w:gridCol w:w="1107"/>
        <w:gridCol w:w="2449"/>
      </w:tblGrid>
      <w:tr w:rsidR="00F430C2" w:rsidRPr="00F430C2" w14:paraId="3FBEF498" w14:textId="77777777" w:rsidTr="00577BA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04EE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Название показателя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9FC9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Цель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B4C46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Единица измерения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9EE1A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Период оценки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018AA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Формула для расчета показателя</w:t>
            </w:r>
          </w:p>
        </w:tc>
      </w:tr>
      <w:tr w:rsidR="00577BAA" w:rsidRPr="00F430C2" w14:paraId="77820AC4" w14:textId="77777777" w:rsidTr="00577BAA">
        <w:tc>
          <w:tcPr>
            <w:tcW w:w="9404" w:type="dxa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D160" w14:textId="223F5936" w:rsidR="00577BAA" w:rsidRPr="00F430C2" w:rsidRDefault="00577BAA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Финансы</w:t>
            </w:r>
          </w:p>
        </w:tc>
      </w:tr>
      <w:tr w:rsidR="00F430C2" w:rsidRPr="00F430C2" w14:paraId="0FA7B05B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F890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Прибыль на одного сотрудника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393CB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Увеличение прибыльности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804F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Руб./чел.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F499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Квартал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5745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(Прибыль за период) / (Среднее количество сотрудников за период)</w:t>
            </w:r>
          </w:p>
        </w:tc>
      </w:tr>
      <w:tr w:rsidR="00F430C2" w:rsidRPr="00F430C2" w14:paraId="3747981E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3C7F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Операционные расходы на одного сотрудника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E98C5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Снижение издержек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617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Руб./чел.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A91B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Квартал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34841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(Операционные расходы за период) / (Среднее количество сотрудников за период)</w:t>
            </w:r>
          </w:p>
        </w:tc>
      </w:tr>
      <w:tr w:rsidR="00577BAA" w:rsidRPr="00F430C2" w14:paraId="5B1EA939" w14:textId="77777777" w:rsidTr="00577BAA">
        <w:tc>
          <w:tcPr>
            <w:tcW w:w="9404" w:type="dxa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2DAA" w14:textId="60BC7C8B" w:rsidR="00577BAA" w:rsidRPr="00F430C2" w:rsidRDefault="00577BAA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Клиенты</w:t>
            </w:r>
          </w:p>
        </w:tc>
      </w:tr>
      <w:tr w:rsidR="00F430C2" w:rsidRPr="00F430C2" w14:paraId="72EB2BFA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EE11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Количество новых клиентов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D68EC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Привлечение новых клиентов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F0976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Кол-во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AEB00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Месяц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6580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Количество клиентов, впервые обратившихся за период</w:t>
            </w:r>
          </w:p>
        </w:tc>
      </w:tr>
      <w:tr w:rsidR="00F430C2" w:rsidRPr="00F430C2" w14:paraId="7117076B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2FB3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Индекс удовлетворенности клиентов (CSI)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A439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Повышение удовлетворенности клиентов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8109A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%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9B04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Квартал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4D5B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(Сумма оценок удовлетворенности клиентов) / (Общее количество опрошенных клиентов) * 100</w:t>
            </w:r>
          </w:p>
        </w:tc>
      </w:tr>
      <w:tr w:rsidR="00577BAA" w:rsidRPr="00F430C2" w14:paraId="35B535A5" w14:textId="77777777" w:rsidTr="00577BAA">
        <w:tc>
          <w:tcPr>
            <w:tcW w:w="9404" w:type="dxa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C5992" w14:textId="06EC65B0" w:rsidR="00577BAA" w:rsidRPr="00F430C2" w:rsidRDefault="00577BAA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Процессы</w:t>
            </w:r>
          </w:p>
        </w:tc>
      </w:tr>
      <w:tr w:rsidR="00F430C2" w:rsidRPr="00F430C2" w14:paraId="2C8DF5F9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7BB4F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Среднее время обработки заявки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97A4E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Оптимизация процессов управления заявками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6A6A" w14:textId="77777777" w:rsidR="00577BAA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Часы/</w:t>
            </w:r>
          </w:p>
          <w:p w14:paraId="6615A314" w14:textId="4BD081A5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заявка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E1E90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Месяц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7486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(Общее время обработки всех заявок за период) / (Общее количество обработанных заявок за период)</w:t>
            </w:r>
          </w:p>
        </w:tc>
      </w:tr>
      <w:tr w:rsidR="00F430C2" w:rsidRPr="00F430C2" w14:paraId="63ADB899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1B43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Процент успешно закрытых заявок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CAFF6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Повышение эффективности работы сотрудников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22F2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%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468B1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Месяц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13E3F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(Количество успешно закрытых заявок за период) / (Общее количество заявок, закрытых за период) * 100</w:t>
            </w:r>
          </w:p>
        </w:tc>
      </w:tr>
      <w:tr w:rsidR="00577BAA" w:rsidRPr="00F430C2" w14:paraId="79EBD8AC" w14:textId="77777777" w:rsidTr="00577BAA">
        <w:tc>
          <w:tcPr>
            <w:tcW w:w="9404" w:type="dxa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AA153" w14:textId="1934A47B" w:rsidR="00577BAA" w:rsidRPr="00F430C2" w:rsidRDefault="00577BAA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Развитие</w:t>
            </w:r>
          </w:p>
        </w:tc>
      </w:tr>
      <w:tr w:rsidR="00F430C2" w:rsidRPr="00F430C2" w14:paraId="73E0AA3D" w14:textId="77777777" w:rsidTr="00577BA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316C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Уровень профессиональных навыков</w:t>
            </w:r>
          </w:p>
        </w:tc>
        <w:tc>
          <w:tcPr>
            <w:tcW w:w="224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8EEA7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Развитие персонала и внедрение инноваций</w:t>
            </w:r>
          </w:p>
        </w:tc>
        <w:tc>
          <w:tcPr>
            <w:tcW w:w="135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3E27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Баллы</w:t>
            </w:r>
          </w:p>
        </w:tc>
        <w:tc>
          <w:tcPr>
            <w:tcW w:w="9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54EE" w14:textId="77777777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>Год</w:t>
            </w:r>
          </w:p>
        </w:tc>
        <w:tc>
          <w:tcPr>
            <w:tcW w:w="26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8047A" w14:textId="435AA142" w:rsidR="00F430C2" w:rsidRPr="00F430C2" w:rsidRDefault="00F430C2" w:rsidP="00F430C2">
            <w:pPr>
              <w:spacing w:line="240" w:lineRule="auto"/>
              <w:ind w:left="-113" w:right="-113" w:firstLine="0"/>
              <w:rPr>
                <w:rFonts w:eastAsia="Aptos" w:cs="Times New Roman"/>
                <w:sz w:val="24"/>
                <w:szCs w:val="20"/>
                <w:lang w:eastAsia="ru-RU"/>
              </w:rPr>
            </w:pPr>
            <w:r w:rsidRPr="00F430C2">
              <w:rPr>
                <w:rFonts w:eastAsia="Aptos" w:cs="Times New Roman"/>
                <w:sz w:val="24"/>
                <w:szCs w:val="20"/>
                <w:lang w:eastAsia="ru-RU"/>
              </w:rPr>
              <w:t xml:space="preserve">Средняя оценка уровня навыков сотрудников </w:t>
            </w:r>
          </w:p>
        </w:tc>
      </w:tr>
    </w:tbl>
    <w:p w14:paraId="33E81CFE" w14:textId="6DAFD2FD" w:rsidR="00C748D3" w:rsidRDefault="00C748D3" w:rsidP="00F430C2">
      <w:pPr>
        <w:pStyle w:val="1"/>
        <w:numPr>
          <w:ilvl w:val="0"/>
          <w:numId w:val="3"/>
        </w:numPr>
        <w:rPr>
          <w:rFonts w:eastAsia="Aptos"/>
          <w:lang w:eastAsia="ru-RU"/>
        </w:rPr>
      </w:pPr>
      <w:r w:rsidRPr="00F430C2">
        <w:rPr>
          <w:rFonts w:eastAsia="Aptos"/>
          <w:lang w:eastAsia="ru-RU"/>
        </w:rPr>
        <w:lastRenderedPageBreak/>
        <w:t>Контрольный пример</w:t>
      </w:r>
    </w:p>
    <w:p w14:paraId="0FD8C70E" w14:textId="77777777" w:rsidR="00015FC0" w:rsidRDefault="00015FC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B32A398" w14:textId="1503F6D8" w:rsidR="00605DC4" w:rsidRDefault="00605DC4" w:rsidP="00605DC4">
      <w:pPr>
        <w:rPr>
          <w:lang w:eastAsia="ru-RU"/>
        </w:rPr>
      </w:pPr>
      <w:r>
        <w:rPr>
          <w:lang w:eastAsia="ru-RU"/>
        </w:rPr>
        <w:lastRenderedPageBreak/>
        <w:t xml:space="preserve">Список </w:t>
      </w:r>
      <w:r w:rsidR="00015FC0">
        <w:rPr>
          <w:lang w:eastAsia="ru-RU"/>
        </w:rPr>
        <w:t>литературы</w:t>
      </w:r>
      <w:r>
        <w:rPr>
          <w:lang w:eastAsia="ru-RU"/>
        </w:rPr>
        <w:t xml:space="preserve"> </w:t>
      </w:r>
    </w:p>
    <w:p w14:paraId="24B9D4EE" w14:textId="77777777" w:rsidR="00564CB8" w:rsidRDefault="00564CB8" w:rsidP="00564CB8">
      <w:pPr>
        <w:pStyle w:val="a9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Каплан, Р. С. Сбалансированная система показателей. От стратегии к действию / Р. С. Каплан, Д. П. Нортон. — Москва : Олимп-Бизнес, 2019. — 320 с.</w:t>
      </w:r>
    </w:p>
    <w:p w14:paraId="6E653994" w14:textId="6CEB1CEC" w:rsidR="001375CC" w:rsidRPr="001375CC" w:rsidRDefault="00564CB8" w:rsidP="00564CB8">
      <w:pPr>
        <w:pStyle w:val="a9"/>
        <w:numPr>
          <w:ilvl w:val="0"/>
          <w:numId w:val="10"/>
        </w:numPr>
        <w:ind w:left="0" w:right="-113" w:firstLine="709"/>
        <w:rPr>
          <w:rFonts w:eastAsia="Aptos" w:cs="Times New Roman"/>
          <w:sz w:val="24"/>
          <w:szCs w:val="20"/>
          <w:lang w:eastAsia="ru-RU"/>
        </w:rPr>
      </w:pPr>
      <w:r>
        <w:rPr>
          <w:lang w:eastAsia="ru-RU"/>
        </w:rPr>
        <w:t>Крутин, Ю. В. Эффективность информационных систем и технологий : учебное пособие / Ю. В. Крутин. — Екатеринбург, 2020. — 62 с.</w:t>
      </w:r>
    </w:p>
    <w:p w14:paraId="776FF9D1" w14:textId="77777777" w:rsidR="001375CC" w:rsidRPr="00F430C2" w:rsidRDefault="001375CC" w:rsidP="00F430C2">
      <w:pPr>
        <w:spacing w:line="240" w:lineRule="auto"/>
        <w:ind w:left="-113" w:right="-113" w:firstLine="0"/>
        <w:rPr>
          <w:rFonts w:eastAsia="Aptos" w:cs="Times New Roman"/>
          <w:sz w:val="24"/>
          <w:szCs w:val="20"/>
          <w:lang w:eastAsia="ru-RU"/>
        </w:rPr>
      </w:pPr>
    </w:p>
    <w:p w14:paraId="277672A9" w14:textId="6972E2B4" w:rsidR="001375CC" w:rsidRPr="00F430C2" w:rsidRDefault="001375CC" w:rsidP="00F430C2">
      <w:pPr>
        <w:spacing w:line="240" w:lineRule="auto"/>
        <w:ind w:left="-113" w:right="-113" w:firstLine="0"/>
        <w:rPr>
          <w:rFonts w:eastAsia="Aptos" w:cs="Times New Roman"/>
          <w:sz w:val="24"/>
          <w:szCs w:val="20"/>
          <w:lang w:eastAsia="ru-RU"/>
        </w:rPr>
      </w:pPr>
      <w:r w:rsidRPr="00F430C2">
        <w:rPr>
          <w:rFonts w:eastAsia="Aptos" w:cs="Times New Roman"/>
          <w:sz w:val="24"/>
          <w:szCs w:val="20"/>
          <w:lang w:eastAsia="ru-RU"/>
        </w:rPr>
        <w:br w:type="page"/>
      </w:r>
    </w:p>
    <w:p w14:paraId="0BD2C97C" w14:textId="6E1D7200" w:rsidR="00992D28" w:rsidRDefault="00992D28" w:rsidP="00992D28">
      <w:pPr>
        <w:pStyle w:val="1"/>
        <w:ind w:firstLine="0"/>
        <w:jc w:val="center"/>
      </w:pPr>
      <w:r>
        <w:lastRenderedPageBreak/>
        <w:t>Приложение А</w:t>
      </w:r>
    </w:p>
    <w:p w14:paraId="735F418D" w14:textId="58D22811" w:rsidR="00992D28" w:rsidRPr="00992D28" w:rsidRDefault="00992D28" w:rsidP="00992D28">
      <w:pPr>
        <w:keepNext/>
        <w:ind w:firstLine="0"/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</w:pPr>
      <w:r w:rsidRPr="00992D28">
        <w:rPr>
          <w:rFonts w:eastAsia="Times New Roman" w:cs="Times New Roman"/>
          <w:iCs/>
          <w:color w:val="000000" w:themeColor="text1"/>
          <w:spacing w:val="40"/>
          <w:kern w:val="0"/>
          <w:szCs w:val="18"/>
          <w:lang w:eastAsia="ru-RU"/>
          <w14:ligatures w14:val="none"/>
        </w:rPr>
        <w:t xml:space="preserve">Таблица </w:t>
      </w:r>
      <w:r>
        <w:rPr>
          <w:rFonts w:eastAsia="Times New Roman" w:cs="Times New Roman"/>
          <w:iCs/>
          <w:color w:val="000000" w:themeColor="text1"/>
          <w:spacing w:val="40"/>
          <w:kern w:val="0"/>
          <w:szCs w:val="18"/>
          <w:lang w:eastAsia="ru-RU"/>
          <w14:ligatures w14:val="none"/>
        </w:rPr>
        <w:t>А</w:t>
      </w:r>
      <w:r w:rsidRPr="00992D28">
        <w:rPr>
          <w:rFonts w:eastAsia="Times New Roman" w:cs="Times New Roman"/>
          <w:iCs/>
          <w:color w:val="000000" w:themeColor="text1"/>
          <w:spacing w:val="40"/>
          <w:kern w:val="0"/>
          <w:szCs w:val="18"/>
          <w:lang w:eastAsia="ru-RU"/>
          <w14:ligatures w14:val="none"/>
        </w:rPr>
        <w:t>.</w: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fldChar w:fldCharType="begin"/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instrText xml:space="preserve"> SEQ Таблица \* ARABIC </w:instrTex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fldChar w:fldCharType="separate"/>
      </w:r>
      <w:r w:rsidRPr="00992D28">
        <w:rPr>
          <w:rFonts w:eastAsia="Times New Roman" w:cs="Times New Roman"/>
          <w:iCs/>
          <w:noProof/>
          <w:color w:val="000000" w:themeColor="text1"/>
          <w:kern w:val="0"/>
          <w:szCs w:val="18"/>
          <w:lang w:eastAsia="ru-RU"/>
          <w14:ligatures w14:val="none"/>
        </w:rPr>
        <w:t>1</w:t>
      </w:r>
      <w:r w:rsidRPr="00992D28">
        <w:rPr>
          <w:rFonts w:eastAsia="Times New Roman" w:cs="Times New Roman"/>
          <w:iCs/>
          <w:noProof/>
          <w:color w:val="000000" w:themeColor="text1"/>
          <w:kern w:val="0"/>
          <w:szCs w:val="18"/>
          <w:lang w:eastAsia="ru-RU"/>
          <w14:ligatures w14:val="none"/>
        </w:rPr>
        <w:fldChar w:fldCharType="end"/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t xml:space="preserve"> – Содержание проекта</w:t>
      </w:r>
    </w:p>
    <w:tbl>
      <w:tblPr>
        <w:tblStyle w:val="31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992D28" w:rsidRPr="00992D28" w14:paraId="3A243DD8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B74F" w14:textId="77777777" w:rsidR="00992D28" w:rsidRPr="00992D28" w:rsidRDefault="00992D28" w:rsidP="00992D28">
            <w:pPr>
              <w:ind w:firstLine="0"/>
              <w:rPr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8E" w14:textId="77777777" w:rsidR="00992D28" w:rsidRPr="00992D28" w:rsidRDefault="00992D28" w:rsidP="00992D28">
            <w:pPr>
              <w:ind w:firstLine="0"/>
              <w:rPr>
                <w:rFonts w:eastAsia="Aptos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sz w:val="24"/>
                <w:szCs w:val="24"/>
                <w:lang w:eastAsia="ru-RU"/>
              </w:rPr>
              <w:t>Описание</w:t>
            </w:r>
          </w:p>
        </w:tc>
      </w:tr>
      <w:tr w:rsidR="00992D28" w:rsidRPr="00992D28" w14:paraId="1A057460" w14:textId="77777777" w:rsidTr="00992D2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589E" w14:textId="77777777" w:rsidR="00992D28" w:rsidRPr="00992D28" w:rsidRDefault="00992D28" w:rsidP="00992D28">
            <w:pPr>
              <w:ind w:firstLine="0"/>
              <w:rPr>
                <w:rFonts w:eastAsia="Aptos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sz w:val="24"/>
                <w:szCs w:val="24"/>
                <w:lang w:eastAsia="ru-RU"/>
              </w:rPr>
              <w:t>Планирование</w:t>
            </w:r>
          </w:p>
        </w:tc>
      </w:tr>
      <w:tr w:rsidR="00992D28" w:rsidRPr="00992D28" w14:paraId="00BDF265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4B95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Определение списка задач проекта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829E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Определение переченья задач и их последовательности</w:t>
            </w:r>
          </w:p>
        </w:tc>
      </w:tr>
      <w:tr w:rsidR="00992D28" w:rsidRPr="00992D28" w14:paraId="1BF4A433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BE13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Определение длительности работ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86EA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Определение длительности каждой задачи по методу </w:t>
            </w:r>
            <w:r w:rsidRPr="00992D28">
              <w:rPr>
                <w:rFonts w:eastAsia="Aptos"/>
                <w:color w:val="000000"/>
                <w:sz w:val="24"/>
                <w:szCs w:val="24"/>
                <w:lang w:val="en-US" w:eastAsia="ru-RU"/>
              </w:rPr>
              <w:t>PERT</w:t>
            </w:r>
          </w:p>
        </w:tc>
      </w:tr>
      <w:tr w:rsidR="00992D28" w:rsidRPr="00992D28" w14:paraId="794BD564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0B07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Планирование ресурсов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E7E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Формирование списка ресурсов, трудовых и материальных, назначение их на задачи</w:t>
            </w:r>
          </w:p>
        </w:tc>
      </w:tr>
      <w:tr w:rsidR="00992D28" w:rsidRPr="00992D28" w14:paraId="3B0A2104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5390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Определение рисков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AD6E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Анализ плана проекта, выделение рисков, составление плана реакции на риски</w:t>
            </w:r>
          </w:p>
        </w:tc>
      </w:tr>
      <w:tr w:rsidR="00992D28" w:rsidRPr="00992D28" w14:paraId="420DA84C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57F2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Согласование плана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88F3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Веха проекта </w:t>
            </w:r>
          </w:p>
        </w:tc>
      </w:tr>
      <w:tr w:rsidR="00992D28" w:rsidRPr="00992D28" w14:paraId="52FDBE01" w14:textId="77777777" w:rsidTr="00992D2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332B" w14:textId="77777777" w:rsidR="00992D28" w:rsidRPr="00992D28" w:rsidRDefault="00992D28" w:rsidP="00992D28">
            <w:pPr>
              <w:ind w:firstLine="0"/>
              <w:rPr>
                <w:rFonts w:eastAsia="Aptos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Анализ требований </w:t>
            </w:r>
          </w:p>
        </w:tc>
      </w:tr>
      <w:tr w:rsidR="00992D28" w:rsidRPr="00992D28" w14:paraId="3C6F008D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0DD8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Интервью с сотрудниками ООО «Техподдержка»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FD60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Проведение интервью с сотрудниками для сбора информации о текущих бизнес-процессах и проблемах</w:t>
            </w:r>
          </w:p>
        </w:tc>
      </w:tr>
      <w:tr w:rsidR="00992D28" w:rsidRPr="00992D28" w14:paraId="1FC98B9B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EF4D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Анализ существующих документов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1AC9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Анализ имеющихся документов для получения дополнительной информации о текущей организации бизнес-процессов</w:t>
            </w:r>
          </w:p>
        </w:tc>
      </w:tr>
      <w:tr w:rsidR="00992D28" w:rsidRPr="00992D28" w14:paraId="55311A81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7315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Бизнес-моделирование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A1D4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моделей бизнес-процессов(</w:t>
            </w:r>
            <w:r w:rsidRPr="00992D28">
              <w:rPr>
                <w:rFonts w:eastAsia="Aptos"/>
                <w:color w:val="000000"/>
                <w:sz w:val="24"/>
                <w:szCs w:val="24"/>
                <w:lang w:val="en-US" w:eastAsia="ru-RU"/>
              </w:rPr>
              <w:t>Use</w:t>
            </w: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92D28">
              <w:rPr>
                <w:rFonts w:eastAsia="Aptos"/>
                <w:color w:val="000000"/>
                <w:sz w:val="24"/>
                <w:szCs w:val="24"/>
                <w:lang w:val="en-US" w:eastAsia="ru-RU"/>
              </w:rPr>
              <w:t>case</w:t>
            </w: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, диаграммы объектов, деятельности и пр.) </w:t>
            </w:r>
          </w:p>
        </w:tc>
      </w:tr>
      <w:tr w:rsidR="00992D28" w:rsidRPr="00992D28" w14:paraId="5C093B3A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B48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Сбор и анализ требований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A8CA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Сбор, анализ и документирование функциональных и нефункциональных требований к системе</w:t>
            </w:r>
          </w:p>
        </w:tc>
      </w:tr>
      <w:tr w:rsidR="00992D28" w:rsidRPr="00992D28" w14:paraId="39922DDA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3204D9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Выбор платформы/технологии для автоматизации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F0DE6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Анализ доступных технологий и платформ для автоматизации (веб, 1С, другое)</w:t>
            </w:r>
          </w:p>
        </w:tc>
      </w:tr>
      <w:tr w:rsidR="00992D28" w:rsidRPr="00992D28" w14:paraId="43D7960D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E2C1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модели данных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8CB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модели данных определяющей сущности и связи между ними, а также типов данных и ограничений целостности</w:t>
            </w:r>
          </w:p>
        </w:tc>
      </w:tr>
      <w:tr w:rsidR="00992D28" w:rsidRPr="00992D28" w14:paraId="3F519671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68D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Проектирование пользовательского интерфейса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334A" w14:textId="77777777" w:rsidR="00992D28" w:rsidRPr="00992D28" w:rsidRDefault="00992D28" w:rsidP="00992D28">
            <w:pPr>
              <w:ind w:firstLine="0"/>
              <w:rPr>
                <w:rFonts w:eastAsia="Aptos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макетов (прототипов) пользовательского интерфейса</w:t>
            </w:r>
          </w:p>
        </w:tc>
      </w:tr>
      <w:tr w:rsidR="00992D28" w:rsidRPr="00992D28" w14:paraId="4846F73D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0550EE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Демонстрация моделей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FE992C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Веха проекта</w:t>
            </w:r>
          </w:p>
        </w:tc>
      </w:tr>
    </w:tbl>
    <w:p w14:paraId="6587B939" w14:textId="77777777" w:rsidR="00992D28" w:rsidRPr="00992D28" w:rsidRDefault="00992D28" w:rsidP="00992D28">
      <w:pPr>
        <w:rPr>
          <w:rFonts w:eastAsia="Aptos" w:cs="Times New Roman"/>
        </w:rPr>
      </w:pPr>
      <w:r w:rsidRPr="00992D28">
        <w:rPr>
          <w:rFonts w:eastAsia="Aptos" w:cs="Times New Roman"/>
          <w:kern w:val="0"/>
          <w14:ligatures w14:val="none"/>
        </w:rPr>
        <w:br w:type="page"/>
      </w:r>
    </w:p>
    <w:p w14:paraId="22D9A649" w14:textId="5470029D" w:rsidR="00992D28" w:rsidRPr="00992D28" w:rsidRDefault="00992D28" w:rsidP="00992D28">
      <w:pPr>
        <w:ind w:firstLine="0"/>
        <w:rPr>
          <w:rFonts w:eastAsia="Aptos" w:cs="Times New Roman"/>
          <w:spacing w:val="20"/>
        </w:rPr>
      </w:pPr>
      <w:r w:rsidRPr="00992D28">
        <w:rPr>
          <w:rFonts w:eastAsia="Aptos" w:cs="Times New Roman"/>
          <w:spacing w:val="20"/>
        </w:rPr>
        <w:lastRenderedPageBreak/>
        <w:t xml:space="preserve">Продолжение таблицы </w:t>
      </w:r>
      <w:r>
        <w:rPr>
          <w:rFonts w:eastAsia="Aptos" w:cs="Times New Roman"/>
          <w:spacing w:val="20"/>
        </w:rPr>
        <w:t>А</w:t>
      </w:r>
      <w:r w:rsidRPr="00992D28">
        <w:rPr>
          <w:rFonts w:eastAsia="Aptos" w:cs="Times New Roman"/>
          <w:spacing w:val="20"/>
        </w:rPr>
        <w:t>.1</w:t>
      </w:r>
    </w:p>
    <w:tbl>
      <w:tblPr>
        <w:tblStyle w:val="31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992D28" w:rsidRPr="00992D28" w14:paraId="5F40C935" w14:textId="77777777" w:rsidTr="00992D2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0B8D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и интеграция системы</w:t>
            </w:r>
          </w:p>
        </w:tc>
      </w:tr>
      <w:tr w:rsidR="00992D28" w:rsidRPr="00992D28" w14:paraId="6AA259B5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DDCE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серверной части (Backend)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02BA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Разработка программного кода серверной части системы, реализующей бизнес-логику, обработку данных, и интеграцию с базой данных </w:t>
            </w:r>
          </w:p>
        </w:tc>
      </w:tr>
      <w:tr w:rsidR="00992D28" w:rsidRPr="00992D28" w14:paraId="75CF0F40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612C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клиентской части (Frontend)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CED1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Разработка программного кода клиентской части системы, обеспечивающей пользовательский интерфейс и взаимодействие с серверной частью</w:t>
            </w:r>
          </w:p>
        </w:tc>
      </w:tr>
      <w:tr w:rsidR="00992D28" w:rsidRPr="00992D28" w14:paraId="52D388AB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F699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Создание таблиц и связей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183C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Реализация структуры базы данных, создание таблиц, определение связей между ними и типов данных</w:t>
            </w:r>
          </w:p>
        </w:tc>
      </w:tr>
      <w:tr w:rsidR="00992D28" w:rsidRPr="00992D28" w14:paraId="11263EEE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DDEB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Настройка доступа к БД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3305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Настройка прав доступа к базе данных для разных типов пользователей </w:t>
            </w:r>
          </w:p>
        </w:tc>
      </w:tr>
      <w:tr w:rsidR="00992D28" w:rsidRPr="00992D28" w14:paraId="7455B0CC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EA76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Проверка работы отдельных частей системы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549C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Проведение модульного тестирования отдельных компонентов системы (модулей, классов, функций)</w:t>
            </w:r>
          </w:p>
        </w:tc>
      </w:tr>
      <w:tr w:rsidR="00992D28" w:rsidRPr="00992D28" w14:paraId="2592B33B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87E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Демонстрация системы заказчику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9F2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Веха проекта</w:t>
            </w:r>
          </w:p>
        </w:tc>
      </w:tr>
      <w:tr w:rsidR="00992D28" w:rsidRPr="00992D28" w14:paraId="01109B18" w14:textId="77777777" w:rsidTr="00992D2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9A28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</w:tr>
      <w:tr w:rsidR="00992D28" w:rsidRPr="00992D28" w14:paraId="18CEC30D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A1C9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9376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Проверка корректности работы системы и соответствия ее функциональным требованиям, проверка всех основных бизнес-сценариев и процессов</w:t>
            </w:r>
          </w:p>
        </w:tc>
      </w:tr>
      <w:tr w:rsidR="00992D28" w:rsidRPr="00992D28" w14:paraId="5E019949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9181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Тестирование пользовательского интерфейса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DC27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Проверка удобства использования пользовательского интерфейса, его интуитивности, эргономичности, корректности отображения элементов и соответствия требованиям к пользовательскому опыту</w:t>
            </w:r>
          </w:p>
        </w:tc>
      </w:tr>
      <w:tr w:rsidR="00992D28" w:rsidRPr="00992D28" w14:paraId="73852503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626C8B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Тестирование безопасности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EB0756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Проверка системы на уязвимости и защиту от несанкционированного доступа, проверка прав доступа к различным функциям и данным, тестирование механизмов аутентификации и авторизации</w:t>
            </w:r>
          </w:p>
        </w:tc>
      </w:tr>
      <w:tr w:rsidR="00992D28" w:rsidRPr="00992D28" w14:paraId="15EA2CDC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DBD3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Исправление ошибок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11A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Анализ причин возникновения ошибок, выявленных на этапах тестирования, их исправление и повторное тестирование для обеспечения стабильной и корректной работы системы</w:t>
            </w:r>
          </w:p>
        </w:tc>
      </w:tr>
      <w:tr w:rsidR="00992D28" w:rsidRPr="00992D28" w14:paraId="78A388BF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C7B5EF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 xml:space="preserve">Завершение этапа тестирования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B6CA3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Веха проекта</w:t>
            </w:r>
          </w:p>
        </w:tc>
      </w:tr>
    </w:tbl>
    <w:p w14:paraId="34C1F7EE" w14:textId="5CC28A7F" w:rsidR="00992D28" w:rsidRPr="00992D28" w:rsidRDefault="00992D28" w:rsidP="00992D28">
      <w:pPr>
        <w:ind w:firstLine="0"/>
        <w:rPr>
          <w:rFonts w:eastAsia="Aptos" w:cs="Times New Roman"/>
        </w:rPr>
      </w:pPr>
      <w:r w:rsidRPr="00992D28">
        <w:rPr>
          <w:rFonts w:eastAsia="Aptos" w:cs="Times New Roman"/>
          <w:spacing w:val="20"/>
        </w:rPr>
        <w:lastRenderedPageBreak/>
        <w:t xml:space="preserve">Окончание таблицы </w:t>
      </w:r>
      <w:r>
        <w:rPr>
          <w:rFonts w:eastAsia="Aptos" w:cs="Times New Roman"/>
          <w:spacing w:val="20"/>
        </w:rPr>
        <w:t>А</w:t>
      </w:r>
      <w:r w:rsidRPr="00992D28">
        <w:rPr>
          <w:rFonts w:eastAsia="Aptos" w:cs="Times New Roman"/>
          <w:spacing w:val="20"/>
        </w:rPr>
        <w:t>.1</w:t>
      </w:r>
    </w:p>
    <w:tbl>
      <w:tblPr>
        <w:tblStyle w:val="310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992D28" w:rsidRPr="00992D28" w14:paraId="16F94A07" w14:textId="77777777" w:rsidTr="00992D2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38B6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Внедрение</w:t>
            </w:r>
          </w:p>
        </w:tc>
      </w:tr>
      <w:tr w:rsidR="00992D28" w:rsidRPr="00992D28" w14:paraId="23F6EF17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B2F3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Подготовка инфраструктуры для развёртывания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0E43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Подготовка серверной инфраструктуры (сервер, хостинг, программное обеспечение) для развёртывания системы, обеспечение необходимых настроек и конфигураций</w:t>
            </w:r>
          </w:p>
        </w:tc>
      </w:tr>
      <w:tr w:rsidR="00992D28" w:rsidRPr="00992D28" w14:paraId="713FB07D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1B86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Развертывание системы на локальном сервере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B92C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Развертывание разработанной системы на сервере заказчика, настройка всех необходимых параметров и обеспечение доступа к системе для персонала ООО «Техподдержка»</w:t>
            </w:r>
          </w:p>
        </w:tc>
      </w:tr>
      <w:tr w:rsidR="00992D28" w:rsidRPr="00992D28" w14:paraId="54209FBF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8DA4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Обучение персонала ООО «Техподдержка» работе с системой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AB83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Проведение обучения персонала ООО «Техподдержка» работе с системой</w:t>
            </w:r>
          </w:p>
        </w:tc>
      </w:tr>
      <w:tr w:rsidR="00992D28" w:rsidRPr="00992D28" w14:paraId="4E4A6E26" w14:textId="77777777" w:rsidTr="00992D2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5674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Завершение этапа внедрения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617A" w14:textId="77777777" w:rsidR="00992D28" w:rsidRPr="00992D28" w:rsidRDefault="00992D28" w:rsidP="00992D28">
            <w:pPr>
              <w:ind w:firstLine="0"/>
              <w:rPr>
                <w:rFonts w:eastAsia="Aptos"/>
                <w:color w:val="000000"/>
                <w:sz w:val="24"/>
                <w:szCs w:val="24"/>
                <w:lang w:eastAsia="ru-RU"/>
              </w:rPr>
            </w:pPr>
            <w:r w:rsidRPr="00992D28">
              <w:rPr>
                <w:rFonts w:eastAsia="Aptos"/>
                <w:color w:val="000000"/>
                <w:sz w:val="24"/>
                <w:szCs w:val="24"/>
                <w:lang w:eastAsia="ru-RU"/>
              </w:rPr>
              <w:t>Веха проекта</w:t>
            </w:r>
          </w:p>
        </w:tc>
      </w:tr>
    </w:tbl>
    <w:p w14:paraId="187076B5" w14:textId="77777777" w:rsidR="00992D28" w:rsidRPr="00992D28" w:rsidRDefault="00992D28" w:rsidP="00992D28">
      <w:pPr>
        <w:ind w:firstLine="0"/>
        <w:rPr>
          <w:rFonts w:eastAsia="Aptos" w:cs="Times New Roman"/>
        </w:rPr>
      </w:pPr>
    </w:p>
    <w:p w14:paraId="2D86BB7F" w14:textId="1F84D4B0" w:rsidR="00992D28" w:rsidRPr="00992D28" w:rsidRDefault="00992D28" w:rsidP="00992D28">
      <w:pPr>
        <w:keepNext/>
        <w:ind w:firstLine="0"/>
        <w:jc w:val="left"/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</w:pPr>
      <w:r w:rsidRPr="00992D28">
        <w:rPr>
          <w:rFonts w:eastAsia="Times New Roman" w:cs="Times New Roman"/>
          <w:iCs/>
          <w:color w:val="000000" w:themeColor="text1"/>
          <w:spacing w:val="40"/>
          <w:kern w:val="0"/>
          <w:szCs w:val="18"/>
          <w:lang w:eastAsia="ru-RU"/>
          <w14:ligatures w14:val="none"/>
        </w:rPr>
        <w:t>Таблица</w: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t xml:space="preserve"> </w:t>
      </w:r>
      <w:r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t>А</w: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t>.</w: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fldChar w:fldCharType="begin"/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instrText xml:space="preserve"> SEQ Таблица \* ARABIC </w:instrText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fldChar w:fldCharType="separate"/>
      </w:r>
      <w:r w:rsidRPr="00992D28">
        <w:rPr>
          <w:rFonts w:eastAsia="Times New Roman" w:cs="Times New Roman"/>
          <w:iCs/>
          <w:noProof/>
          <w:color w:val="000000" w:themeColor="text1"/>
          <w:kern w:val="0"/>
          <w:szCs w:val="18"/>
          <w:lang w:eastAsia="ru-RU"/>
          <w14:ligatures w14:val="none"/>
        </w:rPr>
        <w:t>2</w:t>
      </w:r>
      <w:r w:rsidRPr="00992D28">
        <w:rPr>
          <w:rFonts w:eastAsia="Times New Roman" w:cs="Times New Roman"/>
          <w:iCs/>
          <w:noProof/>
          <w:color w:val="000000" w:themeColor="text1"/>
          <w:kern w:val="0"/>
          <w:szCs w:val="18"/>
          <w:lang w:eastAsia="ru-RU"/>
          <w14:ligatures w14:val="none"/>
        </w:rPr>
        <w:fldChar w:fldCharType="end"/>
      </w:r>
      <w:r w:rsidRPr="00992D28">
        <w:rPr>
          <w:rFonts w:eastAsia="Times New Roman" w:cs="Times New Roman"/>
          <w:iCs/>
          <w:color w:val="000000" w:themeColor="text1"/>
          <w:kern w:val="0"/>
          <w:szCs w:val="18"/>
          <w:lang w:eastAsia="ru-RU"/>
          <w14:ligatures w14:val="none"/>
        </w:rPr>
        <w:t xml:space="preserve"> - Оценка продолжительности работ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562"/>
        <w:gridCol w:w="1460"/>
        <w:gridCol w:w="1538"/>
        <w:gridCol w:w="1388"/>
      </w:tblGrid>
      <w:tr w:rsidR="00992D28" w:rsidRPr="00992D28" w14:paraId="7202860E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C464" w14:textId="77777777" w:rsidR="00992D28" w:rsidRPr="00992D28" w:rsidRDefault="00992D28" w:rsidP="00992D28">
            <w:pPr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10" w:name="_Hlk189758347"/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Виды работ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EE37" w14:textId="77777777" w:rsidR="00992D28" w:rsidRPr="00992D28" w:rsidRDefault="00992D28" w:rsidP="00992D28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Оптимисти-чная оценка, T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min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дней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B589" w14:textId="77777777" w:rsidR="00992D28" w:rsidRPr="00992D28" w:rsidRDefault="00992D28" w:rsidP="00992D28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Реалистич-ная оценка, T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нв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дней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FE7E" w14:textId="77777777" w:rsidR="00992D28" w:rsidRPr="00992D28" w:rsidRDefault="00992D28" w:rsidP="00992D28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Пессимисти-чная оценка, T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max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дней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C0AAE" w14:textId="77777777" w:rsidR="00992D28" w:rsidRPr="00992D28" w:rsidRDefault="00992D28" w:rsidP="00992D28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Ожидаемая продолжи-тельность, T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ож</w:t>
            </w: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дней</w:t>
            </w:r>
          </w:p>
        </w:tc>
        <w:bookmarkEnd w:id="10"/>
      </w:tr>
      <w:tr w:rsidR="00992D28" w:rsidRPr="00992D28" w14:paraId="6B962CB7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C6E9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списка задач проекта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4D45B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5644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32D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33AC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992D28" w:rsidRPr="00992D28" w14:paraId="6DF9193A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6382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длительности работ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7C52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26A2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14AD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B2C8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992D28" w:rsidRPr="00992D28" w14:paraId="17681DFB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B784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Планирование ресурсов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F6BB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2B1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E6C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3C8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992D28" w:rsidRPr="00992D28" w14:paraId="706F6EF5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EC8B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рисков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597A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7404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176F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01A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992D28" w:rsidRPr="00992D28" w14:paraId="658778B6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A08A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Интервью с сотрудниками ООО «Техподдержка»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D1E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84C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C71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C6C7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</w:tr>
      <w:tr w:rsidR="00992D28" w:rsidRPr="00992D28" w14:paraId="00CFF0AF" w14:textId="77777777" w:rsidTr="00992D28">
        <w:trPr>
          <w:trHeight w:val="20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D5B5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Анализ существующих документов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305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013D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9BE3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0E3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</w:tr>
      <w:tr w:rsidR="00992D28" w:rsidRPr="00992D28" w14:paraId="2039FCA2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510C7E" w14:textId="77777777" w:rsidR="00992D28" w:rsidRPr="00992D28" w:rsidRDefault="00992D28" w:rsidP="00992D28">
            <w:pPr>
              <w:ind w:firstLine="34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Бизнес-моделирование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5909F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E096B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02845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89B7DE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</w:tr>
      <w:tr w:rsidR="00992D28" w:rsidRPr="00992D28" w14:paraId="125524DB" w14:textId="77777777" w:rsidTr="00992D28">
        <w:trPr>
          <w:trHeight w:val="644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9409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Сбор и анализ требований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1E8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BAE4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B03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23B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</w:tr>
      <w:tr w:rsidR="00992D28" w:rsidRPr="00992D28" w14:paraId="4A78E707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9A15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Выбор платформы/технологии для автоматизации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FE2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246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A39D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A53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</w:tr>
    </w:tbl>
    <w:p w14:paraId="2BF1800E" w14:textId="77777777" w:rsidR="001375CC" w:rsidRDefault="001375CC" w:rsidP="00992D28">
      <w:pPr>
        <w:ind w:firstLine="0"/>
        <w:rPr>
          <w:rFonts w:eastAsia="Aptos" w:cs="Times New Roman"/>
          <w:spacing w:val="20"/>
        </w:rPr>
      </w:pPr>
    </w:p>
    <w:p w14:paraId="1B43CC4A" w14:textId="73F83C25" w:rsidR="00992D28" w:rsidRPr="00992D28" w:rsidRDefault="00992D28" w:rsidP="00992D28">
      <w:pPr>
        <w:ind w:firstLine="0"/>
        <w:rPr>
          <w:rFonts w:eastAsia="Aptos" w:cs="Times New Roman"/>
        </w:rPr>
      </w:pPr>
      <w:r w:rsidRPr="00992D28">
        <w:rPr>
          <w:rFonts w:eastAsia="Aptos" w:cs="Times New Roman"/>
          <w:spacing w:val="20"/>
        </w:rPr>
        <w:lastRenderedPageBreak/>
        <w:t xml:space="preserve">Окончание таблицы </w:t>
      </w:r>
      <w:r w:rsidR="001375CC">
        <w:rPr>
          <w:rFonts w:eastAsia="Aptos" w:cs="Times New Roman"/>
          <w:spacing w:val="20"/>
        </w:rPr>
        <w:t>А</w:t>
      </w:r>
      <w:r w:rsidRPr="00992D28">
        <w:rPr>
          <w:rFonts w:eastAsia="Aptos" w:cs="Times New Roman"/>
          <w:spacing w:val="20"/>
        </w:rPr>
        <w:t>.2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562"/>
        <w:gridCol w:w="1460"/>
        <w:gridCol w:w="1538"/>
        <w:gridCol w:w="1388"/>
      </w:tblGrid>
      <w:tr w:rsidR="00992D28" w:rsidRPr="00992D28" w14:paraId="1DF91077" w14:textId="77777777" w:rsidTr="00992D28">
        <w:trPr>
          <w:trHeight w:val="62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0F712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модели данных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2C42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94BA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789C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AFF17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</w:tr>
      <w:tr w:rsidR="00992D28" w:rsidRPr="00992D28" w14:paraId="73BE98FB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696A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Проектирование пользовательского интерфейса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DEC9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11A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51C3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92A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4</w:t>
            </w:r>
          </w:p>
        </w:tc>
      </w:tr>
      <w:tr w:rsidR="00992D28" w:rsidRPr="00992D28" w14:paraId="6C2F4FB8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DB9A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серверной части (Backend)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9E0D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435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7317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1750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</w:tr>
      <w:tr w:rsidR="00992D28" w:rsidRPr="00992D28" w14:paraId="738CA57A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491E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клиентской части (Frontend)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E6BA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5DE3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B20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3A84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</w:tr>
      <w:tr w:rsidR="00992D28" w:rsidRPr="00992D28" w14:paraId="288E5138" w14:textId="77777777" w:rsidTr="00992D28">
        <w:trPr>
          <w:trHeight w:val="592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3D1E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 и связей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953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5FC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5EB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4AE7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</w:tr>
      <w:tr w:rsidR="00992D28" w:rsidRPr="00992D28" w14:paraId="26C9748C" w14:textId="77777777" w:rsidTr="00992D28">
        <w:trPr>
          <w:trHeight w:val="55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87E3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Настройка доступа к БД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18A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D55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9BF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041B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</w:tr>
      <w:tr w:rsidR="00992D28" w:rsidRPr="00992D28" w14:paraId="03AB20E9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F88D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работы отдельных частей системы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FCF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24A3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64EB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AF1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</w:tr>
      <w:tr w:rsidR="00992D28" w:rsidRPr="00992D28" w14:paraId="4FEBC70D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416B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Функциональное тестирование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773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696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3732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833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</w:tr>
      <w:tr w:rsidR="00992D28" w:rsidRPr="00992D28" w14:paraId="7609FC6C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1C49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 пользовательского интерфейса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D8D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6C0C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DEE31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7B83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</w:tr>
      <w:tr w:rsidR="00992D28" w:rsidRPr="00992D28" w14:paraId="77F7FE5A" w14:textId="77777777" w:rsidTr="00992D28">
        <w:trPr>
          <w:trHeight w:val="661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59F09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 безопасности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1A5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A353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87D0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62E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</w:tr>
      <w:tr w:rsidR="00992D28" w:rsidRPr="00992D28" w14:paraId="73C9CB27" w14:textId="77777777" w:rsidTr="00992D28">
        <w:trPr>
          <w:trHeight w:val="557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B302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Исправление ошибок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5EB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9095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698DD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567D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14</w:t>
            </w:r>
          </w:p>
        </w:tc>
      </w:tr>
      <w:tr w:rsidR="00992D28" w:rsidRPr="00992D28" w14:paraId="56F0277F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39DE4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Подготовка инфраструктуры для развёртывания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FE16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45B0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7DE0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BEDD8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</w:tr>
      <w:tr w:rsidR="00992D28" w:rsidRPr="00992D28" w14:paraId="562B52C6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1D89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Развертывание системы на локальном сервере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1E7E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B900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094C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695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5</w:t>
            </w:r>
          </w:p>
        </w:tc>
      </w:tr>
      <w:tr w:rsidR="00992D28" w:rsidRPr="00992D28" w14:paraId="388614C0" w14:textId="77777777" w:rsidTr="00992D28">
        <w:trPr>
          <w:trHeight w:val="85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34ECB" w14:textId="77777777" w:rsidR="00992D28" w:rsidRPr="00992D28" w:rsidRDefault="00992D28" w:rsidP="00992D28">
            <w:pPr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Обучение персонала ООО «Техподдержка» работе с системой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ABEC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3EF9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9FCF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35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C1BB" w14:textId="77777777" w:rsidR="00992D28" w:rsidRPr="00992D28" w:rsidRDefault="00992D28" w:rsidP="00992D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2D28">
              <w:rPr>
                <w:rFonts w:eastAsia="Aptos" w:cs="Times New Roman"/>
                <w:sz w:val="24"/>
                <w:szCs w:val="24"/>
              </w:rPr>
              <w:t>22</w:t>
            </w:r>
          </w:p>
        </w:tc>
      </w:tr>
    </w:tbl>
    <w:p w14:paraId="4B22863E" w14:textId="34E9641E" w:rsidR="00992D28" w:rsidRPr="00992D28" w:rsidRDefault="00992D28" w:rsidP="00992D28">
      <w:pPr>
        <w:ind w:firstLine="0"/>
        <w:rPr>
          <w:rFonts w:cs="Times New Roman"/>
          <w:color w:val="000000" w:themeColor="text1"/>
          <w:kern w:val="0"/>
        </w:rPr>
      </w:pPr>
      <w:r w:rsidRPr="00992D28">
        <w:rPr>
          <w:rFonts w:cs="Times New Roman"/>
          <w:color w:val="000000" w:themeColor="text1"/>
          <w:spacing w:val="20"/>
          <w:kern w:val="0"/>
        </w:rPr>
        <w:t xml:space="preserve">Таблица </w:t>
      </w:r>
      <w:r w:rsidR="001375CC">
        <w:rPr>
          <w:rFonts w:cs="Times New Roman"/>
          <w:color w:val="000000" w:themeColor="text1"/>
          <w:spacing w:val="20"/>
          <w:kern w:val="0"/>
        </w:rPr>
        <w:t>А</w:t>
      </w:r>
      <w:r w:rsidRPr="00992D28">
        <w:rPr>
          <w:rFonts w:cs="Times New Roman"/>
          <w:color w:val="000000" w:themeColor="text1"/>
          <w:spacing w:val="20"/>
          <w:kern w:val="0"/>
        </w:rPr>
        <w:t>.3</w:t>
      </w:r>
      <w:r w:rsidRPr="00992D28">
        <w:rPr>
          <w:rFonts w:cs="Times New Roman"/>
          <w:color w:val="000000" w:themeColor="text1"/>
          <w:kern w:val="0"/>
        </w:rPr>
        <w:t xml:space="preserve"> – Ресурсы проекта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992D28" w:rsidRPr="00992D28" w14:paraId="40E83B66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DCB5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B99C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75CE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92D28" w:rsidRPr="00992D28" w14:paraId="69B3596C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908C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Исполнитель (Соломоненко Алексей Александрович)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1232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B8A4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Основной исполнитель проекта. Выполняет основные задачи проекта: анализ требований, разработку, тестирование, документирование и развёртывание системы автоматизации.</w:t>
            </w:r>
          </w:p>
        </w:tc>
      </w:tr>
      <w:tr w:rsidR="00992D28" w:rsidRPr="00992D28" w14:paraId="67D747FB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692A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lastRenderedPageBreak/>
              <w:t>Заказчик  (ООО «Техподдержка»  в лице Ген. Директора)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3D70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A89B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Представитель заказчика, определяющий требования к системе автоматизации,  принимающий результаты работ и обеспечивающий ресурсы для реализации проекта.</w:t>
            </w:r>
          </w:p>
        </w:tc>
      </w:tr>
      <w:tr w:rsidR="00992D28" w:rsidRPr="00992D28" w14:paraId="4091BA96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43D2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Менеджер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AEBF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13BEF5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Специалисты, обладающие знаниями и опытом в области бизнес-процессов ООО «Техподдержка», необходимый для анализа текущих процессов, выявления проблем и потребностей, а также формулирования требований к системе автоматизации.</w:t>
            </w:r>
          </w:p>
        </w:tc>
      </w:tr>
      <w:tr w:rsidR="00992D28" w:rsidRPr="00992D28" w14:paraId="4B92A80D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074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Специалист по диагностике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C250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175E89" w14:textId="77777777" w:rsidR="00992D28" w:rsidRPr="00992D28" w:rsidRDefault="00992D28" w:rsidP="00992D28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992D28" w:rsidRPr="00992D28" w14:paraId="5F110FD5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45E558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Специалист по ремонту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7C4D05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A36971" w14:textId="77777777" w:rsidR="00992D28" w:rsidRPr="00992D28" w:rsidRDefault="00992D28" w:rsidP="00992D28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992D28" w:rsidRPr="00992D28" w14:paraId="55FA5BFE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93AEB" w14:textId="77E9EC25" w:rsidR="00992D28" w:rsidRPr="00992D28" w:rsidRDefault="001375CC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Руководитель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76095D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Трудовой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51ECE9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Преподаватель университета, осуществляющий руководство проектом, консультирующий по вопросам методологии разработки, оценивающий результаты работы и обеспечивающий соответствие проекта требованиям курсовой работы.</w:t>
            </w:r>
          </w:p>
        </w:tc>
      </w:tr>
      <w:tr w:rsidR="00992D28" w:rsidRPr="00992D28" w14:paraId="6D0F6EB1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5B4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Ноутбук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897B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Материальный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0B47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Персональный компьютер с установленным необходимым ПО для написания кода, тестирования системы и выполнения других задач проекта.</w:t>
            </w:r>
          </w:p>
        </w:tc>
      </w:tr>
      <w:tr w:rsidR="00992D28" w:rsidRPr="00992D28" w14:paraId="2981C279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7C95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Среда разработки PyCharm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1267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Материальный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F50C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Интегрированная среда разработки (IDE), предназначенная для разработки на языке Python и фреймворке Django, предоставляющая инструменты для редактирования кода, отладки, тестирования и управления проектом.</w:t>
            </w:r>
          </w:p>
        </w:tc>
      </w:tr>
      <w:tr w:rsidR="00992D28" w:rsidRPr="00992D28" w14:paraId="6D6C0050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EAFD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992D28">
              <w:rPr>
                <w:color w:val="000000" w:themeColor="text1"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72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 xml:space="preserve">Материальный 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9E97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Платформа контейнеризации, позволяющая упаковать приложение со всеми его зависимостями в контейнер, что обеспечивает переносимость и упрощает развертывание приложения на платформе заказчика.</w:t>
            </w:r>
          </w:p>
        </w:tc>
      </w:tr>
      <w:tr w:rsidR="00992D28" w:rsidRPr="00992D28" w14:paraId="693163BB" w14:textId="77777777" w:rsidTr="001375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E7C2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Интернет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F07E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Материальный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E4A5" w14:textId="77777777" w:rsidR="00992D28" w:rsidRPr="00992D28" w:rsidRDefault="00992D28" w:rsidP="00992D28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92D28">
              <w:rPr>
                <w:color w:val="000000" w:themeColor="text1"/>
                <w:sz w:val="24"/>
                <w:szCs w:val="24"/>
              </w:rPr>
              <w:t>Необходим для доступа к информации, документации, библиотекам, платформам для разработки и развёртывания, а также для обеспечения коммуникации между исполнителем и заказчиком.</w:t>
            </w:r>
          </w:p>
        </w:tc>
      </w:tr>
    </w:tbl>
    <w:p w14:paraId="78DC3DFB" w14:textId="77777777" w:rsidR="006A7E92" w:rsidRDefault="006A7E92" w:rsidP="001375CC">
      <w:pPr>
        <w:ind w:firstLine="0"/>
        <w:sectPr w:rsidR="006A7E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C334FE" w14:textId="029FFD3E" w:rsidR="006A7E92" w:rsidRPr="006A7E92" w:rsidRDefault="006A7E92" w:rsidP="006A7E92">
      <w:pPr>
        <w:ind w:firstLine="0"/>
        <w:jc w:val="center"/>
        <w:outlineLvl w:val="0"/>
        <w:rPr>
          <w:rFonts w:eastAsia="Aptos" w:cs="Times New Roman"/>
          <w:b/>
        </w:rPr>
      </w:pPr>
      <w:bookmarkStart w:id="11" w:name="_Toc198658376"/>
      <w:bookmarkStart w:id="12" w:name="_Toc198658454"/>
      <w:r w:rsidRPr="006A7E92">
        <w:rPr>
          <w:rFonts w:eastAsia="Aptos" w:cs="Times New Roman"/>
          <w:b/>
        </w:rPr>
        <w:lastRenderedPageBreak/>
        <w:t xml:space="preserve">Приложение </w:t>
      </w:r>
      <w:bookmarkEnd w:id="11"/>
      <w:bookmarkEnd w:id="12"/>
      <w:r>
        <w:rPr>
          <w:rFonts w:eastAsia="Aptos" w:cs="Times New Roman"/>
          <w:b/>
        </w:rPr>
        <w:t>Б</w:t>
      </w:r>
    </w:p>
    <w:p w14:paraId="13D4AB20" w14:textId="77777777" w:rsidR="006A7E92" w:rsidRPr="006A7E92" w:rsidRDefault="006A7E92" w:rsidP="006A7E92">
      <w:pPr>
        <w:ind w:firstLine="0"/>
        <w:jc w:val="center"/>
        <w:rPr>
          <w:rFonts w:cs="Times New Roman"/>
          <w:color w:val="000000" w:themeColor="text1"/>
          <w:kern w:val="0"/>
        </w:rPr>
      </w:pPr>
      <w:r w:rsidRPr="006A7E92">
        <w:rPr>
          <w:rFonts w:cs="Times New Roman"/>
          <w:noProof/>
          <w:color w:val="000000" w:themeColor="text1"/>
          <w:kern w:val="0"/>
        </w:rPr>
        <w:drawing>
          <wp:inline distT="0" distB="0" distL="0" distR="0" wp14:anchorId="2E66A914" wp14:editId="33712ED2">
            <wp:extent cx="9067800" cy="2842260"/>
            <wp:effectExtent l="0" t="0" r="0" b="0"/>
            <wp:docPr id="1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9C9A" w14:textId="4B28B323" w:rsidR="006A7E92" w:rsidRPr="006A7E92" w:rsidRDefault="006A7E92" w:rsidP="006A7E92">
      <w:pPr>
        <w:ind w:firstLine="0"/>
        <w:jc w:val="center"/>
        <w:rPr>
          <w:rFonts w:cs="Times New Roman"/>
          <w:color w:val="000000" w:themeColor="text1"/>
          <w:kern w:val="0"/>
        </w:rPr>
      </w:pPr>
      <w:r w:rsidRPr="006A7E92">
        <w:rPr>
          <w:rFonts w:cs="Times New Roman"/>
          <w:color w:val="000000" w:themeColor="text1"/>
          <w:kern w:val="0"/>
        </w:rPr>
        <w:t xml:space="preserve">Рисунок </w:t>
      </w:r>
      <w:r>
        <w:rPr>
          <w:rFonts w:cs="Times New Roman"/>
          <w:color w:val="000000" w:themeColor="text1"/>
          <w:kern w:val="0"/>
        </w:rPr>
        <w:t>Б</w:t>
      </w:r>
      <w:r w:rsidRPr="006A7E92">
        <w:rPr>
          <w:rFonts w:cs="Times New Roman"/>
          <w:color w:val="000000" w:themeColor="text1"/>
          <w:kern w:val="0"/>
        </w:rPr>
        <w:t>.1– Диаграмма Ганта</w:t>
      </w:r>
      <w:r>
        <w:rPr>
          <w:rFonts w:cs="Times New Roman"/>
          <w:color w:val="000000" w:themeColor="text1"/>
          <w:kern w:val="0"/>
        </w:rPr>
        <w:t xml:space="preserve"> часть 1</w:t>
      </w:r>
    </w:p>
    <w:p w14:paraId="32459FB4" w14:textId="77777777" w:rsidR="006A7E92" w:rsidRPr="006A7E92" w:rsidRDefault="006A7E92" w:rsidP="006A7E92">
      <w:pPr>
        <w:ind w:firstLine="0"/>
        <w:jc w:val="center"/>
        <w:rPr>
          <w:rFonts w:cs="Times New Roman"/>
          <w:color w:val="000000" w:themeColor="text1"/>
          <w:kern w:val="0"/>
        </w:rPr>
      </w:pPr>
      <w:r w:rsidRPr="006A7E92">
        <w:rPr>
          <w:rFonts w:cs="Times New Roman"/>
          <w:noProof/>
          <w:color w:val="000000" w:themeColor="text1"/>
          <w:kern w:val="0"/>
        </w:rPr>
        <w:drawing>
          <wp:inline distT="0" distB="0" distL="0" distR="0" wp14:anchorId="181DFDDE" wp14:editId="51A0DD61">
            <wp:extent cx="8991600" cy="2377440"/>
            <wp:effectExtent l="0" t="0" r="0" b="3810"/>
            <wp:docPr id="1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9B7A" w14:textId="24B50A05" w:rsidR="006A7E92" w:rsidRPr="006A7E92" w:rsidRDefault="006A7E92" w:rsidP="006A7E92">
      <w:pPr>
        <w:ind w:firstLine="0"/>
        <w:jc w:val="center"/>
        <w:rPr>
          <w:rFonts w:eastAsia="Aptos" w:cs="Times New Roman"/>
          <w:color w:val="000000" w:themeColor="text1"/>
          <w:kern w:val="0"/>
        </w:rPr>
      </w:pPr>
      <w:r w:rsidRPr="006A7E92">
        <w:rPr>
          <w:rFonts w:eastAsia="Aptos" w:cs="Times New Roman"/>
          <w:color w:val="000000" w:themeColor="text1"/>
          <w:kern w:val="0"/>
        </w:rPr>
        <w:t xml:space="preserve">Рисунок </w:t>
      </w:r>
      <w:r>
        <w:rPr>
          <w:rFonts w:eastAsia="Aptos" w:cs="Times New Roman"/>
          <w:color w:val="000000" w:themeColor="text1"/>
          <w:kern w:val="0"/>
        </w:rPr>
        <w:t>Б</w:t>
      </w:r>
      <w:r w:rsidRPr="006A7E92">
        <w:rPr>
          <w:rFonts w:eastAsia="Aptos" w:cs="Times New Roman"/>
          <w:color w:val="000000" w:themeColor="text1"/>
          <w:kern w:val="0"/>
        </w:rPr>
        <w:t>.2– Диаграмма Ганта</w:t>
      </w:r>
      <w:r>
        <w:rPr>
          <w:rFonts w:eastAsia="Aptos" w:cs="Times New Roman"/>
          <w:color w:val="000000" w:themeColor="text1"/>
          <w:kern w:val="0"/>
        </w:rPr>
        <w:t xml:space="preserve"> часть 2</w:t>
      </w:r>
    </w:p>
    <w:p w14:paraId="62B55E0D" w14:textId="77777777" w:rsidR="006A7E92" w:rsidRPr="006A7E92" w:rsidRDefault="006A7E92" w:rsidP="006A7E92">
      <w:pPr>
        <w:ind w:firstLine="0"/>
        <w:jc w:val="center"/>
        <w:rPr>
          <w:rFonts w:cs="Times New Roman"/>
          <w:color w:val="000000" w:themeColor="text1"/>
          <w:kern w:val="0"/>
        </w:rPr>
      </w:pPr>
      <w:r w:rsidRPr="006A7E92">
        <w:rPr>
          <w:rFonts w:cs="Times New Roman"/>
          <w:noProof/>
          <w:color w:val="000000" w:themeColor="text1"/>
          <w:kern w:val="0"/>
        </w:rPr>
        <w:lastRenderedPageBreak/>
        <w:drawing>
          <wp:inline distT="0" distB="0" distL="0" distR="0" wp14:anchorId="2359A0C4" wp14:editId="40794077">
            <wp:extent cx="9273540" cy="1821180"/>
            <wp:effectExtent l="0" t="0" r="3810" b="7620"/>
            <wp:docPr id="1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048B" w14:textId="69833348" w:rsidR="006A7E92" w:rsidRPr="006A7E92" w:rsidRDefault="006A7E92" w:rsidP="006A7E92">
      <w:pPr>
        <w:ind w:firstLine="0"/>
        <w:jc w:val="center"/>
        <w:rPr>
          <w:rFonts w:eastAsia="Aptos" w:cs="Times New Roman"/>
          <w:color w:val="000000" w:themeColor="text1"/>
          <w:kern w:val="0"/>
        </w:rPr>
      </w:pPr>
      <w:r w:rsidRPr="006A7E92">
        <w:rPr>
          <w:rFonts w:eastAsia="Aptos" w:cs="Times New Roman"/>
          <w:color w:val="000000" w:themeColor="text1"/>
          <w:kern w:val="0"/>
        </w:rPr>
        <w:t xml:space="preserve">Рисунок </w:t>
      </w:r>
      <w:r>
        <w:rPr>
          <w:rFonts w:eastAsia="Aptos" w:cs="Times New Roman"/>
          <w:color w:val="000000" w:themeColor="text1"/>
          <w:kern w:val="0"/>
        </w:rPr>
        <w:t>Б</w:t>
      </w:r>
      <w:r w:rsidRPr="006A7E92">
        <w:rPr>
          <w:rFonts w:eastAsia="Aptos" w:cs="Times New Roman"/>
          <w:color w:val="000000" w:themeColor="text1"/>
          <w:kern w:val="0"/>
        </w:rPr>
        <w:t>.3– Диаграмма Ганта</w:t>
      </w:r>
      <w:r>
        <w:rPr>
          <w:rFonts w:eastAsia="Aptos" w:cs="Times New Roman"/>
          <w:color w:val="000000" w:themeColor="text1"/>
          <w:kern w:val="0"/>
        </w:rPr>
        <w:t xml:space="preserve"> часть 3</w:t>
      </w:r>
    </w:p>
    <w:p w14:paraId="2D4930F3" w14:textId="60A57227" w:rsidR="006A7E92" w:rsidRPr="006A7E92" w:rsidRDefault="006A7E92" w:rsidP="006A7E92">
      <w:pPr>
        <w:ind w:firstLine="0"/>
        <w:jc w:val="center"/>
        <w:rPr>
          <w:rFonts w:cs="Times New Roman"/>
          <w:color w:val="000000" w:themeColor="text1"/>
          <w:kern w:val="0"/>
        </w:rPr>
      </w:pPr>
      <w:r w:rsidRPr="006A7E92">
        <w:rPr>
          <w:rFonts w:cs="Times New Roman"/>
          <w:color w:val="000000" w:themeColor="text1"/>
          <w:kern w:val="0"/>
        </w:rPr>
        <w:drawing>
          <wp:inline distT="0" distB="0" distL="0" distR="0" wp14:anchorId="461934CF" wp14:editId="500BBF97">
            <wp:extent cx="8021169" cy="3553321"/>
            <wp:effectExtent l="0" t="0" r="0" b="9525"/>
            <wp:docPr id="19349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36B1" w14:textId="6DC1EE40" w:rsidR="00992D28" w:rsidRPr="00992D28" w:rsidRDefault="006A7E92" w:rsidP="006A7E92">
      <w:pPr>
        <w:ind w:firstLine="0"/>
        <w:jc w:val="center"/>
      </w:pPr>
      <w:r w:rsidRPr="006A7E92">
        <w:rPr>
          <w:rFonts w:cs="Times New Roman"/>
          <w:color w:val="000000" w:themeColor="text1"/>
          <w:kern w:val="0"/>
        </w:rPr>
        <w:t xml:space="preserve">Рисунок </w:t>
      </w:r>
      <w:r>
        <w:rPr>
          <w:rFonts w:cs="Times New Roman"/>
          <w:color w:val="000000" w:themeColor="text1"/>
          <w:kern w:val="0"/>
        </w:rPr>
        <w:t>Б</w:t>
      </w:r>
      <w:r w:rsidRPr="006A7E92">
        <w:rPr>
          <w:rFonts w:cs="Times New Roman"/>
          <w:color w:val="000000" w:themeColor="text1"/>
          <w:kern w:val="0"/>
        </w:rPr>
        <w:t>.4 – Ресурсы проекта</w:t>
      </w:r>
    </w:p>
    <w:sectPr w:rsidR="00992D28" w:rsidRPr="00992D28" w:rsidSect="006A7E92">
      <w:pgSz w:w="16838" w:h="11906" w:orient="landscape"/>
      <w:pgMar w:top="1135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F18"/>
    <w:multiLevelType w:val="hybridMultilevel"/>
    <w:tmpl w:val="01742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C378D"/>
    <w:multiLevelType w:val="hybridMultilevel"/>
    <w:tmpl w:val="62B661F8"/>
    <w:lvl w:ilvl="0" w:tplc="9BE08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DF549F"/>
    <w:multiLevelType w:val="multilevel"/>
    <w:tmpl w:val="E88CE41C"/>
    <w:lvl w:ilvl="0">
      <w:start w:val="2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4" w:hanging="2160"/>
      </w:pPr>
      <w:rPr>
        <w:rFonts w:hint="default"/>
      </w:rPr>
    </w:lvl>
  </w:abstractNum>
  <w:abstractNum w:abstractNumId="3" w15:restartNumberingAfterBreak="0">
    <w:nsid w:val="474F5ABF"/>
    <w:multiLevelType w:val="hybridMultilevel"/>
    <w:tmpl w:val="DD12AE8E"/>
    <w:lvl w:ilvl="0" w:tplc="04105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FB67D2"/>
    <w:multiLevelType w:val="hybridMultilevel"/>
    <w:tmpl w:val="40625098"/>
    <w:lvl w:ilvl="0" w:tplc="9BE086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6D621F"/>
    <w:multiLevelType w:val="multilevel"/>
    <w:tmpl w:val="75501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BAB737F"/>
    <w:multiLevelType w:val="hybridMultilevel"/>
    <w:tmpl w:val="3F76D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430D5"/>
    <w:multiLevelType w:val="hybridMultilevel"/>
    <w:tmpl w:val="4B50B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BC1BC1"/>
    <w:multiLevelType w:val="multilevel"/>
    <w:tmpl w:val="768EA7BC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pStyle w:val="a"/>
      <w:lvlText w:val="%1.%2"/>
      <w:lvlJc w:val="left"/>
      <w:pPr>
        <w:ind w:left="1501" w:hanging="432"/>
      </w:pPr>
    </w:lvl>
    <w:lvl w:ilvl="2">
      <w:start w:val="1"/>
      <w:numFmt w:val="decimal"/>
      <w:pStyle w:val="a0"/>
      <w:lvlText w:val="%1.%2.%3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71801D03"/>
    <w:multiLevelType w:val="multilevel"/>
    <w:tmpl w:val="75501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D980585"/>
    <w:multiLevelType w:val="hybridMultilevel"/>
    <w:tmpl w:val="2B82A206"/>
    <w:lvl w:ilvl="0" w:tplc="9BE08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DC6A18"/>
    <w:multiLevelType w:val="hybridMultilevel"/>
    <w:tmpl w:val="DDACA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884670">
    <w:abstractNumId w:val="3"/>
  </w:num>
  <w:num w:numId="2" w16cid:durableId="1284533387">
    <w:abstractNumId w:val="1"/>
  </w:num>
  <w:num w:numId="3" w16cid:durableId="243615272">
    <w:abstractNumId w:val="5"/>
  </w:num>
  <w:num w:numId="4" w16cid:durableId="11320932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48540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8074969">
    <w:abstractNumId w:val="6"/>
  </w:num>
  <w:num w:numId="7" w16cid:durableId="355808401">
    <w:abstractNumId w:val="4"/>
  </w:num>
  <w:num w:numId="8" w16cid:durableId="1405685666">
    <w:abstractNumId w:val="9"/>
  </w:num>
  <w:num w:numId="9" w16cid:durableId="577517157">
    <w:abstractNumId w:val="0"/>
  </w:num>
  <w:num w:numId="10" w16cid:durableId="521207841">
    <w:abstractNumId w:val="10"/>
  </w:num>
  <w:num w:numId="11" w16cid:durableId="9836908">
    <w:abstractNumId w:val="11"/>
  </w:num>
  <w:num w:numId="12" w16cid:durableId="2040936197">
    <w:abstractNumId w:val="7"/>
  </w:num>
  <w:num w:numId="13" w16cid:durableId="1223978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A"/>
    <w:rsid w:val="00015FC0"/>
    <w:rsid w:val="000377A5"/>
    <w:rsid w:val="00050634"/>
    <w:rsid w:val="0008056A"/>
    <w:rsid w:val="001375CC"/>
    <w:rsid w:val="001B74EC"/>
    <w:rsid w:val="002B2221"/>
    <w:rsid w:val="002B6DCE"/>
    <w:rsid w:val="00465B08"/>
    <w:rsid w:val="00507931"/>
    <w:rsid w:val="00552EFA"/>
    <w:rsid w:val="00564CB8"/>
    <w:rsid w:val="00575892"/>
    <w:rsid w:val="00577BAA"/>
    <w:rsid w:val="005D718C"/>
    <w:rsid w:val="005E4A8C"/>
    <w:rsid w:val="00605DC4"/>
    <w:rsid w:val="006240C9"/>
    <w:rsid w:val="006A7E92"/>
    <w:rsid w:val="006C5306"/>
    <w:rsid w:val="00754144"/>
    <w:rsid w:val="007C2E49"/>
    <w:rsid w:val="00842E37"/>
    <w:rsid w:val="0085487E"/>
    <w:rsid w:val="009729A1"/>
    <w:rsid w:val="0098274D"/>
    <w:rsid w:val="00992D28"/>
    <w:rsid w:val="00A067CA"/>
    <w:rsid w:val="00A14C80"/>
    <w:rsid w:val="00B32F41"/>
    <w:rsid w:val="00B44C46"/>
    <w:rsid w:val="00C21A38"/>
    <w:rsid w:val="00C26586"/>
    <w:rsid w:val="00C748D3"/>
    <w:rsid w:val="00C94E68"/>
    <w:rsid w:val="00D402B0"/>
    <w:rsid w:val="00D74C4B"/>
    <w:rsid w:val="00DD63D4"/>
    <w:rsid w:val="00F430C2"/>
    <w:rsid w:val="00F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EF38"/>
  <w15:chartTrackingRefBased/>
  <w15:docId w15:val="{7CFDAFA0-F179-474C-BFF9-A6557164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C2E4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C2E49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5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52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5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52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5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5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5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5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C2E4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2"/>
    <w:link w:val="2"/>
    <w:uiPriority w:val="9"/>
    <w:semiHidden/>
    <w:rsid w:val="00552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552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552E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52E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52E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552E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552E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552EF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55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552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552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552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552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52EFA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552EFA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552EFA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552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552EFA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552E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3"/>
    <w:rsid w:val="007C2E49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e"/>
    <w:uiPriority w:val="39"/>
    <w:rsid w:val="007C2E49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3"/>
    <w:next w:val="ae"/>
    <w:uiPriority w:val="39"/>
    <w:rsid w:val="007C2E49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 раздела"/>
    <w:basedOn w:val="2"/>
    <w:next w:val="2"/>
    <w:rsid w:val="007C2E49"/>
    <w:pPr>
      <w:numPr>
        <w:ilvl w:val="1"/>
        <w:numId w:val="4"/>
      </w:numPr>
      <w:tabs>
        <w:tab w:val="num" w:pos="360"/>
      </w:tabs>
      <w:spacing w:before="0" w:after="0"/>
      <w:ind w:left="0" w:firstLine="709"/>
    </w:pPr>
    <w:rPr>
      <w:rFonts w:ascii="Times New Roman" w:hAnsi="Times New Roman" w:cs="Times New Roman (Headings CS)"/>
      <w:b/>
      <w:color w:val="000000" w:themeColor="text1"/>
      <w:kern w:val="0"/>
      <w:sz w:val="28"/>
      <w:lang w:eastAsia="ru-RU"/>
    </w:rPr>
  </w:style>
  <w:style w:type="paragraph" w:customStyle="1" w:styleId="a0">
    <w:name w:val="Заголовок подраздела"/>
    <w:basedOn w:val="3"/>
    <w:next w:val="3"/>
    <w:rsid w:val="007C2E49"/>
    <w:pPr>
      <w:widowControl w:val="0"/>
      <w:numPr>
        <w:ilvl w:val="2"/>
        <w:numId w:val="4"/>
      </w:numPr>
      <w:tabs>
        <w:tab w:val="num" w:pos="360"/>
      </w:tabs>
      <w:suppressAutoHyphens/>
      <w:spacing w:before="0" w:after="0"/>
      <w:ind w:left="0" w:firstLine="709"/>
    </w:pPr>
    <w:rPr>
      <w:rFonts w:eastAsia="Calibri"/>
      <w:b/>
      <w:color w:val="000000" w:themeColor="text1"/>
      <w:kern w:val="0"/>
      <w:szCs w:val="26"/>
    </w:rPr>
  </w:style>
  <w:style w:type="table" w:customStyle="1" w:styleId="31">
    <w:name w:val="Сетка таблицы3"/>
    <w:basedOn w:val="a3"/>
    <w:next w:val="ae"/>
    <w:rsid w:val="00992D28"/>
    <w:pPr>
      <w:spacing w:after="0" w:line="240" w:lineRule="auto"/>
    </w:pPr>
    <w:rPr>
      <w:rFonts w:ascii="Aptos" w:eastAsia="Aptos" w:hAnsi="Aptos" w:cs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3"/>
    <w:rsid w:val="00992D2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e"/>
    <w:rsid w:val="001375CC"/>
    <w:pPr>
      <w:spacing w:after="0" w:line="240" w:lineRule="auto"/>
    </w:pPr>
    <w:rPr>
      <w:rFonts w:ascii="Aptos" w:eastAsia="Aptos" w:hAnsi="Aptos" w:cs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32</Pages>
  <Words>4733</Words>
  <Characters>26981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20</cp:revision>
  <dcterms:created xsi:type="dcterms:W3CDTF">2025-05-29T03:04:00Z</dcterms:created>
  <dcterms:modified xsi:type="dcterms:W3CDTF">2025-06-01T09:13:00Z</dcterms:modified>
</cp:coreProperties>
</file>