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tabs>
          <w:tab w:val="right" w:pos="8306"/>
        </w:tabs>
        <w:spacing w:after="120" w:before="120" w:line="240" w:lineRule="auto"/>
        <w:contextualSpacing w:val="0"/>
        <w:jc w:val="center"/>
        <w:rPr>
          <w:sz w:val="28"/>
          <w:szCs w:val="28"/>
        </w:rPr>
      </w:pPr>
      <w:r w:rsidDel="00000000" w:rsidR="00000000" w:rsidRPr="00000000">
        <w:rPr>
          <w:smallCaps w:val="1"/>
          <w:sz w:val="28"/>
          <w:szCs w:val="28"/>
          <w:rtl w:val="0"/>
        </w:rPr>
        <w:t xml:space="preserve">МІНІСТЕРСТВО ОСВІТИ, НАУКИ, МОЛОДІ ТА СПОРТУ</w:t>
      </w: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jc w:val="center"/>
        <w:rPr>
          <w:sz w:val="28"/>
          <w:szCs w:val="28"/>
        </w:rPr>
      </w:pPr>
      <w:r w:rsidDel="00000000" w:rsidR="00000000" w:rsidRPr="00000000">
        <w:rPr>
          <w:smallCaps w:val="1"/>
          <w:sz w:val="28"/>
          <w:szCs w:val="28"/>
          <w:rtl w:val="0"/>
        </w:rPr>
        <w:t xml:space="preserve">НАЦІОНАЛЬНИЙ ТЕХНІЧНИЙ УНІВЕРСИТЕТ УКРАЇНИ «КПІ ім. Ігоря Сікорського»</w:t>
      </w: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jc w:val="center"/>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jc w:val="center"/>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rPr>
          <w:sz w:val="28"/>
          <w:szCs w:val="28"/>
        </w:rPr>
      </w:pPr>
      <w:r w:rsidDel="00000000" w:rsidR="00000000" w:rsidRPr="00000000">
        <w:rPr>
          <w:smallCaps w:val="1"/>
          <w:sz w:val="28"/>
          <w:szCs w:val="28"/>
          <w:rtl w:val="0"/>
        </w:rPr>
        <w:t xml:space="preserve"> </w:t>
      </w: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jc w:val="center"/>
        <w:rPr>
          <w:sz w:val="28"/>
          <w:szCs w:val="28"/>
        </w:rPr>
      </w:pPr>
      <w:r w:rsidDel="00000000" w:rsidR="00000000" w:rsidRPr="00000000">
        <w:rPr>
          <w:sz w:val="28"/>
          <w:szCs w:val="28"/>
          <w:rtl w:val="0"/>
        </w:rPr>
        <w:t xml:space="preserve">Лаб. №5</w:t>
      </w:r>
    </w:p>
    <w:p w:rsidR="00000000" w:rsidDel="00000000" w:rsidP="00000000" w:rsidRDefault="00000000" w:rsidRPr="00000000">
      <w:pPr>
        <w:tabs>
          <w:tab w:val="right" w:pos="8306"/>
        </w:tabs>
        <w:spacing w:after="120" w:before="120" w:line="240" w:lineRule="auto"/>
        <w:contextualSpacing w:val="0"/>
        <w:jc w:val="center"/>
        <w:rPr>
          <w:sz w:val="28"/>
          <w:szCs w:val="28"/>
        </w:rPr>
      </w:pPr>
      <w:r w:rsidDel="00000000" w:rsidR="00000000" w:rsidRPr="00000000">
        <w:rPr>
          <w:sz w:val="28"/>
          <w:szCs w:val="28"/>
          <w:rtl w:val="0"/>
        </w:rPr>
        <w:t xml:space="preserve">“</w:t>
      </w:r>
      <w:r w:rsidDel="00000000" w:rsidR="00000000" w:rsidRPr="00000000">
        <w:rPr>
          <w:sz w:val="28"/>
          <w:szCs w:val="28"/>
          <w:rtl w:val="0"/>
        </w:rPr>
        <w:t xml:space="preserve">Мобільно-орієнтована розробка програмного забезпечення</w:t>
      </w:r>
      <w:r w:rsidDel="00000000" w:rsidR="00000000" w:rsidRPr="00000000">
        <w:rPr>
          <w:sz w:val="28"/>
          <w:szCs w:val="28"/>
          <w:rtl w:val="0"/>
        </w:rPr>
        <w:t xml:space="preserve">”</w:t>
      </w:r>
    </w:p>
    <w:p w:rsidR="00000000" w:rsidDel="00000000" w:rsidP="00000000" w:rsidRDefault="00000000" w:rsidRPr="00000000">
      <w:pPr>
        <w:tabs>
          <w:tab w:val="right" w:pos="8306"/>
        </w:tabs>
        <w:spacing w:after="120" w:before="120" w:line="240" w:lineRule="auto"/>
        <w:contextualSpacing w:val="0"/>
        <w:jc w:val="center"/>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jc w:val="left"/>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jc w:val="left"/>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jc w:val="left"/>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jc w:val="right"/>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jc w:val="right"/>
        <w:rPr>
          <w:sz w:val="28"/>
          <w:szCs w:val="28"/>
        </w:rPr>
      </w:pPr>
      <w:r w:rsidDel="00000000" w:rsidR="00000000" w:rsidRPr="00000000">
        <w:rPr>
          <w:sz w:val="28"/>
          <w:szCs w:val="28"/>
          <w:rtl w:val="0"/>
        </w:rPr>
        <w:tab/>
        <w:tab/>
        <w:t xml:space="preserve">Група ІС-43</w:t>
      </w:r>
    </w:p>
    <w:p w:rsidR="00000000" w:rsidDel="00000000" w:rsidP="00000000" w:rsidRDefault="00000000" w:rsidRPr="00000000">
      <w:pPr>
        <w:tabs>
          <w:tab w:val="right" w:pos="8306"/>
        </w:tabs>
        <w:spacing w:after="120" w:before="120" w:line="240" w:lineRule="auto"/>
        <w:contextualSpacing w:val="0"/>
        <w:jc w:val="right"/>
        <w:rPr>
          <w:sz w:val="28"/>
          <w:szCs w:val="28"/>
        </w:rPr>
      </w:pPr>
      <w:r w:rsidDel="00000000" w:rsidR="00000000" w:rsidRPr="00000000">
        <w:rPr>
          <w:sz w:val="28"/>
          <w:szCs w:val="28"/>
          <w:rtl w:val="0"/>
        </w:rPr>
        <w:tab/>
        <w:t xml:space="preserve">Давиденко В.</w:t>
      </w:r>
    </w:p>
    <w:p w:rsidR="00000000" w:rsidDel="00000000" w:rsidP="00000000" w:rsidRDefault="00000000" w:rsidRPr="00000000">
      <w:pPr>
        <w:tabs>
          <w:tab w:val="right" w:pos="8306"/>
        </w:tabs>
        <w:spacing w:after="120" w:before="120" w:line="240" w:lineRule="auto"/>
        <w:contextualSpacing w:val="0"/>
        <w:jc w:val="right"/>
        <w:rPr>
          <w:sz w:val="28"/>
          <w:szCs w:val="28"/>
        </w:rPr>
      </w:pPr>
      <w:r w:rsidDel="00000000" w:rsidR="00000000" w:rsidRPr="00000000">
        <w:rPr>
          <w:sz w:val="28"/>
          <w:szCs w:val="28"/>
          <w:rtl w:val="0"/>
        </w:rPr>
        <w:tab/>
        <w:t xml:space="preserve">Муштрук І.</w:t>
      </w:r>
    </w:p>
    <w:p w:rsidR="00000000" w:rsidDel="00000000" w:rsidP="00000000" w:rsidRDefault="00000000" w:rsidRPr="00000000">
      <w:pPr>
        <w:tabs>
          <w:tab w:val="right" w:pos="8306"/>
        </w:tabs>
        <w:spacing w:after="120" w:before="120" w:line="240" w:lineRule="auto"/>
        <w:contextualSpacing w:val="0"/>
        <w:jc w:val="right"/>
        <w:rPr>
          <w:sz w:val="28"/>
          <w:szCs w:val="28"/>
        </w:rPr>
      </w:pPr>
      <w:r w:rsidDel="00000000" w:rsidR="00000000" w:rsidRPr="00000000">
        <w:rPr>
          <w:sz w:val="28"/>
          <w:szCs w:val="28"/>
          <w:rtl w:val="0"/>
        </w:rPr>
        <w:tab/>
        <w:t xml:space="preserve">Коваленко К.</w:t>
      </w:r>
    </w:p>
    <w:p w:rsidR="00000000" w:rsidDel="00000000" w:rsidP="00000000" w:rsidRDefault="00000000" w:rsidRPr="00000000">
      <w:pPr>
        <w:tabs>
          <w:tab w:val="right" w:pos="8306"/>
        </w:tabs>
        <w:spacing w:after="120" w:before="120" w:line="240" w:lineRule="auto"/>
        <w:contextualSpacing w:val="0"/>
        <w:jc w:val="center"/>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jc w:val="center"/>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jc w:val="center"/>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jc w:val="center"/>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jc w:val="center"/>
        <w:rPr>
          <w:sz w:val="28"/>
          <w:szCs w:val="28"/>
        </w:rPr>
      </w:pPr>
      <w:r w:rsidDel="00000000" w:rsidR="00000000" w:rsidRPr="00000000">
        <w:rPr>
          <w:rtl w:val="0"/>
        </w:rPr>
      </w:r>
    </w:p>
    <w:p w:rsidR="00000000" w:rsidDel="00000000" w:rsidP="00000000" w:rsidRDefault="00000000" w:rsidRPr="00000000">
      <w:pPr>
        <w:tabs>
          <w:tab w:val="right" w:pos="8306"/>
        </w:tabs>
        <w:spacing w:after="120" w:before="120" w:line="240" w:lineRule="auto"/>
        <w:contextualSpacing w:val="0"/>
        <w:jc w:val="center"/>
        <w:rPr>
          <w:sz w:val="28"/>
          <w:szCs w:val="28"/>
        </w:rPr>
      </w:pPr>
      <w:r w:rsidDel="00000000" w:rsidR="00000000" w:rsidRPr="00000000">
        <w:rPr>
          <w:sz w:val="28"/>
          <w:szCs w:val="28"/>
          <w:rtl w:val="0"/>
        </w:rPr>
        <w:t xml:space="preserve">Київ 2017</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2mhz3xfp6htf" w:id="0"/>
      <w:bookmarkEnd w:id="0"/>
      <w:r w:rsidDel="00000000" w:rsidR="00000000" w:rsidRPr="00000000">
        <w:rPr>
          <w:b w:val="1"/>
          <w:sz w:val="34"/>
          <w:szCs w:val="34"/>
          <w:rtl w:val="0"/>
        </w:rPr>
        <w:t xml:space="preserve">Данные</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В ответ на наш запрос сервер возвращает нужные данные в формате json. Далее с помощью библиотеки GSON данные парсятся для дальшего использования. После этого данные можно использовать для предоставления пользователю. Для получения изображений мы использовали фреймворк Glide. Параметром метода является адрес нужного изображения. Метод возвращает обьект типа ImageView, что и является нашим медиафайлом.</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Выводы</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Мы успешно подключили получили и использовали данные с сервера Марвел.</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