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166900" w14:textId="77777777" w:rsidR="00782297" w:rsidRPr="004971AE" w:rsidRDefault="00782297" w:rsidP="00A541E4">
      <w:pPr>
        <w:pStyle w:val="Heading2"/>
      </w:pPr>
      <w:r w:rsidRPr="004971AE">
        <w:t>GPU Debugger</w:t>
      </w:r>
    </w:p>
    <w:p w14:paraId="35C6F4A6" w14:textId="77777777" w:rsidR="00782297" w:rsidRPr="004971AE" w:rsidRDefault="00782297" w:rsidP="00A541E4">
      <w:pPr>
        <w:widowControl w:val="0"/>
        <w:autoSpaceDE w:val="0"/>
        <w:autoSpaceDN w:val="0"/>
        <w:adjustRightInd w:val="0"/>
        <w:spacing w:before="105" w:after="105" w:line="240" w:lineRule="auto"/>
        <w:rPr>
          <w:rFonts w:cs="Verdana"/>
          <w:color w:val="000000"/>
        </w:rPr>
      </w:pPr>
      <w:r>
        <w:rPr>
          <w:rFonts w:cs="Verdana"/>
          <w:color w:val="000000"/>
        </w:rPr>
        <w:t xml:space="preserve">The </w:t>
      </w:r>
      <w:r w:rsidRPr="004971AE">
        <w:rPr>
          <w:rFonts w:cs="Verdana"/>
          <w:color w:val="000000"/>
        </w:rPr>
        <w:t>C</w:t>
      </w:r>
      <w:r>
        <w:rPr>
          <w:rFonts w:cs="Verdana"/>
          <w:color w:val="000000"/>
        </w:rPr>
        <w:t>odeXL</w:t>
      </w:r>
      <w:r w:rsidRPr="004971AE">
        <w:rPr>
          <w:rFonts w:cs="Verdana"/>
          <w:color w:val="000000"/>
        </w:rPr>
        <w:t xml:space="preserve"> GPU Debugging module traces application activity </w:t>
      </w:r>
      <w:r>
        <w:rPr>
          <w:rFonts w:cs="Verdana"/>
          <w:color w:val="000000"/>
        </w:rPr>
        <w:t xml:space="preserve">that makes use of </w:t>
      </w:r>
      <w:r w:rsidRPr="004971AE">
        <w:rPr>
          <w:rFonts w:cs="Verdana"/>
          <w:color w:val="000000"/>
        </w:rPr>
        <w:t>OpenCL and OpenGL to provide application behavior information necessary for finding bugs and optimizing application performance.</w:t>
      </w:r>
    </w:p>
    <w:p w14:paraId="2CA4615E" w14:textId="77777777" w:rsidR="00782297" w:rsidRPr="004971AE" w:rsidRDefault="00782297">
      <w:pPr>
        <w:widowControl w:val="0"/>
        <w:autoSpaceDE w:val="0"/>
        <w:autoSpaceDN w:val="0"/>
        <w:adjustRightInd w:val="0"/>
        <w:spacing w:before="105" w:after="105" w:line="240" w:lineRule="auto"/>
        <w:rPr>
          <w:rFonts w:cs="Verdana"/>
          <w:color w:val="000000"/>
        </w:rPr>
      </w:pPr>
      <w:r w:rsidRPr="004971AE">
        <w:rPr>
          <w:rFonts w:cs="Verdana"/>
          <w:color w:val="000000"/>
        </w:rPr>
        <w:t xml:space="preserve">With CodeXL, you can </w:t>
      </w:r>
      <w:r>
        <w:rPr>
          <w:rFonts w:cs="Verdana"/>
          <w:color w:val="000000"/>
        </w:rPr>
        <w:t>look</w:t>
      </w:r>
      <w:r w:rsidRPr="004971AE">
        <w:rPr>
          <w:rFonts w:cs="Verdana"/>
          <w:color w:val="000000"/>
        </w:rPr>
        <w:t xml:space="preserve"> inside your OpenCL and OpenGL API usage to see the effect individual commands have on application behavior.</w:t>
      </w:r>
    </w:p>
    <w:p w14:paraId="39381D8E" w14:textId="77777777" w:rsidR="00782297" w:rsidRPr="004971AE" w:rsidRDefault="00782297">
      <w:pPr>
        <w:widowControl w:val="0"/>
        <w:autoSpaceDE w:val="0"/>
        <w:autoSpaceDN w:val="0"/>
        <w:adjustRightInd w:val="0"/>
        <w:spacing w:before="105" w:after="105" w:line="240" w:lineRule="auto"/>
        <w:rPr>
          <w:rFonts w:cs="Verdana"/>
          <w:color w:val="000000"/>
        </w:rPr>
      </w:pPr>
      <w:r w:rsidRPr="004971AE">
        <w:rPr>
          <w:rFonts w:cs="Verdana"/>
          <w:color w:val="000000"/>
        </w:rPr>
        <w:t xml:space="preserve">CodeXL also </w:t>
      </w:r>
      <w:r>
        <w:rPr>
          <w:rFonts w:cs="Verdana"/>
          <w:color w:val="000000"/>
        </w:rPr>
        <w:t>lets</w:t>
      </w:r>
      <w:r w:rsidRPr="004971AE">
        <w:rPr>
          <w:rFonts w:cs="Verdana"/>
          <w:color w:val="000000"/>
        </w:rPr>
        <w:t xml:space="preserve"> you debug your OpenCL kernels at runtime, inspect variable values across different work item and work groups, inspect the kernel call stack, and more.</w:t>
      </w:r>
    </w:p>
    <w:p w14:paraId="38D29239" w14:textId="77777777" w:rsidR="00782297" w:rsidRPr="004971AE" w:rsidRDefault="00782297">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There are </w:t>
      </w:r>
      <w:r>
        <w:rPr>
          <w:rFonts w:cs="Verdana"/>
          <w:color w:val="000000"/>
        </w:rPr>
        <w:t>different</w:t>
      </w:r>
      <w:r w:rsidRPr="004971AE">
        <w:rPr>
          <w:rFonts w:cs="Verdana"/>
          <w:color w:val="000000"/>
        </w:rPr>
        <w:t xml:space="preserve"> ways to use the analytic capabilities of</w:t>
      </w:r>
      <w:r>
        <w:rPr>
          <w:rFonts w:cs="Verdana"/>
          <w:color w:val="000000"/>
        </w:rPr>
        <w:t xml:space="preserve"> the CodeXL</w:t>
      </w:r>
      <w:r w:rsidRPr="004971AE">
        <w:rPr>
          <w:rFonts w:cs="Verdana"/>
          <w:color w:val="000000"/>
        </w:rPr>
        <w:t xml:space="preserve"> GPU Debugging Module</w:t>
      </w:r>
      <w:r>
        <w:rPr>
          <w:rFonts w:cs="Verdana"/>
          <w:color w:val="000000"/>
        </w:rPr>
        <w:t>:</w:t>
      </w:r>
      <w:r w:rsidRPr="004971AE">
        <w:rPr>
          <w:rFonts w:cs="Verdana"/>
          <w:color w:val="000000"/>
        </w:rPr>
        <w:t xml:space="preserve"> from locating bugs through removing redundant calls and errors to performing regression tests.</w:t>
      </w:r>
    </w:p>
    <w:p w14:paraId="0140730C" w14:textId="77777777" w:rsidR="00782297" w:rsidRDefault="00782297">
      <w:pPr>
        <w:widowControl w:val="0"/>
        <w:autoSpaceDE w:val="0"/>
        <w:autoSpaceDN w:val="0"/>
        <w:adjustRightInd w:val="0"/>
        <w:spacing w:before="105" w:after="105" w:line="240" w:lineRule="auto"/>
        <w:rPr>
          <w:rFonts w:cs="Verdana"/>
          <w:color w:val="000000"/>
        </w:rPr>
      </w:pPr>
      <w:r>
        <w:rPr>
          <w:rFonts w:cs="Verdana"/>
          <w:color w:val="000000"/>
        </w:rPr>
        <w:t>Whether you want</w:t>
      </w:r>
      <w:r w:rsidRPr="004971AE">
        <w:rPr>
          <w:rFonts w:cs="Verdana"/>
          <w:color w:val="000000"/>
        </w:rPr>
        <w:t xml:space="preserve"> to shorten debugging time, improve application quality</w:t>
      </w:r>
      <w:r>
        <w:rPr>
          <w:rFonts w:cs="Verdana"/>
          <w:color w:val="000000"/>
        </w:rPr>
        <w:t>,</w:t>
      </w:r>
      <w:r w:rsidRPr="004971AE">
        <w:rPr>
          <w:rFonts w:cs="Verdana"/>
          <w:color w:val="000000"/>
        </w:rPr>
        <w:t xml:space="preserve"> or optimize application performance, CodeXL displays the information </w:t>
      </w:r>
      <w:r>
        <w:rPr>
          <w:rFonts w:cs="Verdana"/>
          <w:color w:val="000000"/>
        </w:rPr>
        <w:t>you want</w:t>
      </w:r>
      <w:r w:rsidRPr="004971AE">
        <w:rPr>
          <w:rFonts w:cs="Verdana"/>
          <w:color w:val="000000"/>
        </w:rPr>
        <w:t>.</w:t>
      </w:r>
    </w:p>
    <w:p w14:paraId="208A3AC6" w14:textId="77777777" w:rsidR="00782297" w:rsidRPr="004971AE" w:rsidRDefault="00782297">
      <w:pPr>
        <w:widowControl w:val="0"/>
        <w:autoSpaceDE w:val="0"/>
        <w:autoSpaceDN w:val="0"/>
        <w:adjustRightInd w:val="0"/>
        <w:spacing w:before="105" w:after="105" w:line="240" w:lineRule="auto"/>
        <w:rPr>
          <w:rFonts w:cs="Verdana"/>
          <w:color w:val="000000"/>
        </w:rPr>
      </w:pPr>
    </w:p>
    <w:p w14:paraId="71FD863C" w14:textId="77777777" w:rsidR="00782297" w:rsidRPr="004971AE" w:rsidRDefault="00782297" w:rsidP="00A541E4">
      <w:pPr>
        <w:keepNext/>
        <w:widowControl w:val="0"/>
        <w:autoSpaceDE w:val="0"/>
        <w:autoSpaceDN w:val="0"/>
        <w:adjustRightInd w:val="0"/>
        <w:spacing w:before="105" w:after="105" w:line="240" w:lineRule="auto"/>
        <w:rPr>
          <w:rFonts w:cs="Verdana"/>
          <w:color w:val="000000"/>
        </w:rPr>
      </w:pPr>
      <w:r>
        <w:rPr>
          <w:rFonts w:cs="Verdana"/>
          <w:color w:val="000000"/>
        </w:rPr>
        <w:t xml:space="preserve">The </w:t>
      </w:r>
      <w:r w:rsidRPr="004971AE">
        <w:rPr>
          <w:rFonts w:cs="Verdana"/>
          <w:color w:val="000000"/>
        </w:rPr>
        <w:t xml:space="preserve">GPU </w:t>
      </w:r>
      <w:r>
        <w:rPr>
          <w:rFonts w:cs="Verdana"/>
          <w:color w:val="000000"/>
        </w:rPr>
        <w:t>d</w:t>
      </w:r>
      <w:r w:rsidRPr="004971AE">
        <w:rPr>
          <w:rFonts w:cs="Verdana"/>
          <w:color w:val="000000"/>
        </w:rPr>
        <w:t xml:space="preserve">ebugging </w:t>
      </w:r>
      <w:r>
        <w:rPr>
          <w:rFonts w:cs="Verdana"/>
          <w:color w:val="000000"/>
        </w:rPr>
        <w:t>c</w:t>
      </w:r>
      <w:r w:rsidRPr="004971AE">
        <w:rPr>
          <w:rFonts w:cs="Verdana"/>
          <w:color w:val="000000"/>
        </w:rPr>
        <w:t>ontrols</w:t>
      </w:r>
      <w:r>
        <w:rPr>
          <w:rFonts w:cs="Verdana"/>
          <w:color w:val="000000"/>
        </w:rPr>
        <w:t xml:space="preserve"> include: </w:t>
      </w:r>
    </w:p>
    <w:p w14:paraId="26139C01" w14:textId="77777777" w:rsidR="00782297" w:rsidRPr="00932035" w:rsidRDefault="00F61B8A" w:rsidP="00782297">
      <w:pPr>
        <w:pStyle w:val="ListParagraph"/>
        <w:widowControl w:val="0"/>
        <w:numPr>
          <w:ilvl w:val="0"/>
          <w:numId w:val="4"/>
        </w:numPr>
        <w:autoSpaceDE w:val="0"/>
        <w:autoSpaceDN w:val="0"/>
        <w:adjustRightInd w:val="0"/>
        <w:spacing w:before="105" w:after="105" w:line="240" w:lineRule="auto"/>
        <w:rPr>
          <w:rFonts w:cs="Verdana"/>
          <w:color w:val="000000"/>
        </w:rPr>
      </w:pPr>
      <w:hyperlink w:anchor="_topic_GPUDebuggingToolbars" w:history="1">
        <w:r w:rsidR="00782297" w:rsidRPr="00932035">
          <w:rPr>
            <w:rFonts w:cs="Verdana"/>
            <w:b/>
            <w:bCs/>
            <w:color w:val="3D578C"/>
          </w:rPr>
          <w:t>Toolbars</w:t>
        </w:r>
      </w:hyperlink>
    </w:p>
    <w:p w14:paraId="59549952" w14:textId="77777777" w:rsidR="00782297" w:rsidRPr="00932035" w:rsidRDefault="00F61B8A" w:rsidP="00782297">
      <w:pPr>
        <w:pStyle w:val="ListParagraph"/>
        <w:widowControl w:val="0"/>
        <w:numPr>
          <w:ilvl w:val="0"/>
          <w:numId w:val="4"/>
        </w:numPr>
        <w:autoSpaceDE w:val="0"/>
        <w:autoSpaceDN w:val="0"/>
        <w:adjustRightInd w:val="0"/>
        <w:spacing w:before="105" w:after="105" w:line="240" w:lineRule="auto"/>
        <w:rPr>
          <w:rFonts w:cs="Verdana"/>
          <w:color w:val="000000"/>
        </w:rPr>
      </w:pPr>
      <w:hyperlink w:anchor="_topic_GPUDebuggingViews" w:history="1">
        <w:r w:rsidR="00782297" w:rsidRPr="00932035">
          <w:rPr>
            <w:rFonts w:cs="Verdana"/>
            <w:b/>
            <w:bCs/>
            <w:color w:val="3D578C"/>
          </w:rPr>
          <w:t>Views</w:t>
        </w:r>
      </w:hyperlink>
    </w:p>
    <w:p w14:paraId="1D8AB928" w14:textId="77777777" w:rsidR="00782297" w:rsidRPr="00932035" w:rsidRDefault="00F61B8A" w:rsidP="00782297">
      <w:pPr>
        <w:pStyle w:val="ListParagraph"/>
        <w:widowControl w:val="0"/>
        <w:numPr>
          <w:ilvl w:val="0"/>
          <w:numId w:val="4"/>
        </w:numPr>
        <w:autoSpaceDE w:val="0"/>
        <w:autoSpaceDN w:val="0"/>
        <w:adjustRightInd w:val="0"/>
        <w:spacing w:before="105" w:after="105" w:line="240" w:lineRule="auto"/>
        <w:rPr>
          <w:rFonts w:cs="Verdana"/>
          <w:b/>
          <w:bCs/>
          <w:color w:val="3D578C"/>
        </w:rPr>
      </w:pPr>
      <w:hyperlink w:anchor="_topic_GPUDebuggingDialogs" w:history="1">
        <w:r w:rsidR="00782297" w:rsidRPr="00932035">
          <w:rPr>
            <w:rFonts w:cs="Verdana"/>
            <w:b/>
            <w:bCs/>
            <w:color w:val="3D578C"/>
          </w:rPr>
          <w:t>Dialogs</w:t>
        </w:r>
      </w:hyperlink>
    </w:p>
    <w:p w14:paraId="6DEDE941" w14:textId="77777777" w:rsidR="00782297" w:rsidRPr="004971AE" w:rsidRDefault="00782297">
      <w:pPr>
        <w:widowControl w:val="0"/>
        <w:autoSpaceDE w:val="0"/>
        <w:autoSpaceDN w:val="0"/>
        <w:adjustRightInd w:val="0"/>
        <w:spacing w:before="105" w:after="105" w:line="240" w:lineRule="auto"/>
        <w:rPr>
          <w:rFonts w:cs="Verdana"/>
          <w:color w:val="000000"/>
        </w:rPr>
      </w:pPr>
    </w:p>
    <w:p w14:paraId="5B1A4584" w14:textId="77777777" w:rsidR="00782297" w:rsidRDefault="00782297" w:rsidP="00A541E4">
      <w:pPr>
        <w:pStyle w:val="Heading3"/>
      </w:pPr>
      <w:bookmarkStart w:id="0" w:name="_topic_GPUDebuggingToolbars"/>
      <w:bookmarkStart w:id="1" w:name="_Toc371468517"/>
      <w:bookmarkEnd w:id="0"/>
      <w:r w:rsidRPr="004971AE">
        <w:t>GPU Debugging Toolbars</w:t>
      </w:r>
      <w:bookmarkEnd w:id="1"/>
    </w:p>
    <w:p w14:paraId="19E9D02B" w14:textId="77777777" w:rsidR="00782297" w:rsidRPr="00932035" w:rsidRDefault="00782297" w:rsidP="00A541E4">
      <w:r>
        <w:t>There are two types of GPU debugging toolbars:</w:t>
      </w:r>
    </w:p>
    <w:p w14:paraId="39E3B4B9" w14:textId="77777777" w:rsidR="00782297" w:rsidRPr="00932035" w:rsidRDefault="00F61B8A" w:rsidP="00782297">
      <w:pPr>
        <w:pStyle w:val="ListParagraph"/>
        <w:widowControl w:val="0"/>
        <w:numPr>
          <w:ilvl w:val="0"/>
          <w:numId w:val="5"/>
        </w:numPr>
        <w:autoSpaceDE w:val="0"/>
        <w:autoSpaceDN w:val="0"/>
        <w:adjustRightInd w:val="0"/>
        <w:spacing w:before="105" w:after="105" w:line="240" w:lineRule="auto"/>
        <w:rPr>
          <w:rFonts w:cs="Arial"/>
          <w:b/>
          <w:bCs/>
          <w:color w:val="000000"/>
        </w:rPr>
      </w:pPr>
      <w:hyperlink w:anchor="_topic_ImagesandBufferstoolbar" w:history="1">
        <w:r w:rsidR="00782297" w:rsidRPr="00932035">
          <w:rPr>
            <w:rFonts w:cs="Verdana"/>
            <w:b/>
            <w:bCs/>
            <w:color w:val="3D578C"/>
          </w:rPr>
          <w:t>Images and Buffers</w:t>
        </w:r>
      </w:hyperlink>
    </w:p>
    <w:p w14:paraId="6F98F266" w14:textId="77777777" w:rsidR="00782297" w:rsidRPr="00932035" w:rsidRDefault="00F61B8A" w:rsidP="00782297">
      <w:pPr>
        <w:pStyle w:val="ListParagraph"/>
        <w:widowControl w:val="0"/>
        <w:numPr>
          <w:ilvl w:val="0"/>
          <w:numId w:val="5"/>
        </w:numPr>
        <w:autoSpaceDE w:val="0"/>
        <w:autoSpaceDN w:val="0"/>
        <w:adjustRightInd w:val="0"/>
        <w:spacing w:before="105" w:after="105" w:line="240" w:lineRule="auto"/>
        <w:rPr>
          <w:rFonts w:cs="Arial"/>
          <w:b/>
          <w:bCs/>
          <w:color w:val="000000"/>
        </w:rPr>
      </w:pPr>
      <w:hyperlink w:anchor="_topic_CurrentWorkItemtoolbar" w:history="1">
        <w:r w:rsidR="00782297" w:rsidRPr="00932035">
          <w:rPr>
            <w:rFonts w:cs="Verdana"/>
            <w:b/>
            <w:bCs/>
            <w:color w:val="3D578C"/>
          </w:rPr>
          <w:t>Current Work Item</w:t>
        </w:r>
      </w:hyperlink>
    </w:p>
    <w:p w14:paraId="5998210C" w14:textId="77777777" w:rsidR="00782297" w:rsidRPr="004971AE" w:rsidRDefault="00782297" w:rsidP="00A541E4">
      <w:pPr>
        <w:pStyle w:val="Heading4"/>
      </w:pPr>
      <w:bookmarkStart w:id="2" w:name="_topic_ImagesandBufferstoolbar"/>
      <w:bookmarkEnd w:id="2"/>
      <w:r>
        <w:t>Images and Buffers T</w:t>
      </w:r>
      <w:r w:rsidRPr="004971AE">
        <w:t>oolbar</w:t>
      </w:r>
    </w:p>
    <w:p w14:paraId="3C38BC13" w14:textId="77777777" w:rsidR="00782297" w:rsidRPr="004971AE" w:rsidRDefault="00782297" w:rsidP="00A541E4">
      <w:pPr>
        <w:widowControl w:val="0"/>
        <w:autoSpaceDE w:val="0"/>
        <w:autoSpaceDN w:val="0"/>
        <w:adjustRightInd w:val="0"/>
        <w:spacing w:before="75" w:after="75" w:line="240" w:lineRule="auto"/>
        <w:jc w:val="center"/>
        <w:rPr>
          <w:rFonts w:cs="Arial"/>
          <w:b/>
          <w:bCs/>
          <w:color w:val="000000"/>
        </w:rPr>
      </w:pPr>
      <w:r>
        <w:rPr>
          <w:rFonts w:cs="Arial"/>
          <w:b/>
          <w:bCs/>
          <w:noProof/>
          <w:color w:val="000000"/>
        </w:rPr>
        <w:drawing>
          <wp:inline distT="0" distB="0" distL="0" distR="0" wp14:anchorId="5745A2C5" wp14:editId="456B4BC6">
            <wp:extent cx="3410712" cy="246888"/>
            <wp:effectExtent l="38100" t="38100" r="94615" b="965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_toolbar.png"/>
                    <pic:cNvPicPr/>
                  </pic:nvPicPr>
                  <pic:blipFill>
                    <a:blip r:embed="rId5">
                      <a:extLst>
                        <a:ext uri="{28A0092B-C50C-407E-A947-70E740481C1C}">
                          <a14:useLocalDpi xmlns:a14="http://schemas.microsoft.com/office/drawing/2010/main" val="0"/>
                        </a:ext>
                      </a:extLst>
                    </a:blip>
                    <a:stretch>
                      <a:fillRect/>
                    </a:stretch>
                  </pic:blipFill>
                  <pic:spPr>
                    <a:xfrm>
                      <a:off x="0" y="0"/>
                      <a:ext cx="3410712" cy="246888"/>
                    </a:xfrm>
                    <a:prstGeom prst="rect">
                      <a:avLst/>
                    </a:prstGeom>
                    <a:effectLst>
                      <a:outerShdw blurRad="50800" dist="38100" dir="2700000" algn="tl" rotWithShape="0">
                        <a:prstClr val="black">
                          <a:alpha val="40000"/>
                        </a:prstClr>
                      </a:outerShdw>
                    </a:effectLst>
                  </pic:spPr>
                </pic:pic>
              </a:graphicData>
            </a:graphic>
          </wp:inline>
        </w:drawing>
      </w:r>
    </w:p>
    <w:p w14:paraId="67940243" w14:textId="77777777" w:rsidR="00782297" w:rsidRDefault="00782297">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Images and Buffers toolbar provides control over the CodeXL </w:t>
      </w:r>
      <w:hyperlink w:anchor="_topic_Objectviews" w:history="1">
        <w:r w:rsidRPr="004971AE">
          <w:rPr>
            <w:rFonts w:cs="Verdana"/>
            <w:b/>
            <w:bCs/>
            <w:color w:val="3D578C"/>
          </w:rPr>
          <w:t>object views</w:t>
        </w:r>
      </w:hyperlink>
      <w:r w:rsidRPr="004971AE">
        <w:rPr>
          <w:rFonts w:cs="Verdana"/>
          <w:color w:val="000000"/>
        </w:rPr>
        <w:t>.</w:t>
      </w:r>
    </w:p>
    <w:tbl>
      <w:tblPr>
        <w:tblStyle w:val="TableGrid"/>
        <w:tblW w:w="0" w:type="auto"/>
        <w:tblLook w:val="04A0" w:firstRow="1" w:lastRow="0" w:firstColumn="1" w:lastColumn="0" w:noHBand="0" w:noVBand="1"/>
      </w:tblPr>
      <w:tblGrid>
        <w:gridCol w:w="4428"/>
        <w:gridCol w:w="3780"/>
        <w:gridCol w:w="10890"/>
      </w:tblGrid>
      <w:tr w:rsidR="00782297" w14:paraId="79ED443B" w14:textId="77777777" w:rsidTr="00A541E4">
        <w:tc>
          <w:tcPr>
            <w:tcW w:w="4428" w:type="dxa"/>
          </w:tcPr>
          <w:p w14:paraId="3427AA9E" w14:textId="77777777" w:rsidR="00782297" w:rsidRDefault="00782297" w:rsidP="00A541E4">
            <w:pPr>
              <w:widowControl w:val="0"/>
              <w:autoSpaceDE w:val="0"/>
              <w:autoSpaceDN w:val="0"/>
              <w:adjustRightInd w:val="0"/>
              <w:spacing w:before="120" w:after="120"/>
              <w:rPr>
                <w:rFonts w:cs="Verdana"/>
                <w:color w:val="000000"/>
              </w:rPr>
            </w:pPr>
            <w:r w:rsidRPr="004971AE">
              <w:rPr>
                <w:rFonts w:cs="Verdana"/>
                <w:noProof/>
                <w:color w:val="000000"/>
              </w:rPr>
              <w:drawing>
                <wp:inline distT="0" distB="0" distL="0" distR="0" wp14:anchorId="12CC7AD5" wp14:editId="4990F31A">
                  <wp:extent cx="432000" cy="259200"/>
                  <wp:effectExtent l="38100" t="38100" r="101600" b="10287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432000" cy="259200"/>
                          </a:xfrm>
                          <a:prstGeom prst="rect">
                            <a:avLst/>
                          </a:prstGeom>
                          <a:noFill/>
                          <a:ln>
                            <a:noFill/>
                          </a:ln>
                          <a:effectLst>
                            <a:outerShdw blurRad="50800" dist="38100" dir="2700000" algn="tl" rotWithShape="0">
                              <a:prstClr val="black">
                                <a:alpha val="40000"/>
                              </a:prstClr>
                            </a:outerShdw>
                          </a:effectLst>
                        </pic:spPr>
                      </pic:pic>
                    </a:graphicData>
                  </a:graphic>
                </wp:inline>
              </w:drawing>
            </w:r>
          </w:p>
        </w:tc>
        <w:tc>
          <w:tcPr>
            <w:tcW w:w="3780" w:type="dxa"/>
          </w:tcPr>
          <w:p w14:paraId="70C946E9" w14:textId="77777777" w:rsidR="00782297" w:rsidRPr="00E0066A" w:rsidRDefault="00782297" w:rsidP="00A541E4">
            <w:pPr>
              <w:pStyle w:val="Subheader2"/>
              <w:spacing w:before="120" w:beforeAutospacing="0" w:after="120" w:afterAutospacing="0"/>
            </w:pPr>
            <w:r w:rsidRPr="004971AE">
              <w:t>Select / pan</w:t>
            </w:r>
          </w:p>
        </w:tc>
        <w:tc>
          <w:tcPr>
            <w:tcW w:w="10890" w:type="dxa"/>
          </w:tcPr>
          <w:p w14:paraId="74B25ED7" w14:textId="77777777" w:rsidR="00782297" w:rsidRDefault="00782297" w:rsidP="00A541E4">
            <w:pPr>
              <w:spacing w:before="120" w:after="120"/>
              <w:rPr>
                <w:rFonts w:cs="Verdana"/>
                <w:color w:val="000000"/>
              </w:rPr>
            </w:pPr>
            <w:r w:rsidRPr="004971AE">
              <w:rPr>
                <w:rFonts w:cs="Verdana"/>
                <w:color w:val="000000"/>
              </w:rPr>
              <w:t>Change the mouse click operation from selecting pixels to panning the image view.</w:t>
            </w:r>
          </w:p>
        </w:tc>
      </w:tr>
      <w:tr w:rsidR="00782297" w14:paraId="745E0BE0" w14:textId="77777777" w:rsidTr="00202CDB">
        <w:tc>
          <w:tcPr>
            <w:tcW w:w="4428" w:type="dxa"/>
          </w:tcPr>
          <w:p w14:paraId="1E5F7B74" w14:textId="77777777" w:rsidR="00782297" w:rsidRDefault="00782297" w:rsidP="00202CDB">
            <w:pPr>
              <w:spacing w:before="120" w:after="120"/>
              <w:rPr>
                <w:rFonts w:cs="Verdana"/>
                <w:color w:val="000000"/>
              </w:rPr>
            </w:pPr>
            <w:r w:rsidRPr="004971AE">
              <w:rPr>
                <w:rFonts w:cs="Verdana"/>
                <w:noProof/>
                <w:color w:val="000000"/>
              </w:rPr>
              <w:drawing>
                <wp:inline distT="0" distB="0" distL="0" distR="0" wp14:anchorId="58CB0F59" wp14:editId="0118C08C">
                  <wp:extent cx="853200" cy="259200"/>
                  <wp:effectExtent l="38100" t="38100" r="99695" b="10287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853200" cy="259200"/>
                          </a:xfrm>
                          <a:prstGeom prst="rect">
                            <a:avLst/>
                          </a:prstGeom>
                          <a:noFill/>
                          <a:ln>
                            <a:noFill/>
                          </a:ln>
                          <a:effectLst>
                            <a:outerShdw blurRad="50800" dist="38100" dir="2700000" algn="tl" rotWithShape="0">
                              <a:prstClr val="black">
                                <a:alpha val="40000"/>
                              </a:prstClr>
                            </a:outerShdw>
                          </a:effectLst>
                        </pic:spPr>
                      </pic:pic>
                    </a:graphicData>
                  </a:graphic>
                </wp:inline>
              </w:drawing>
            </w:r>
          </w:p>
        </w:tc>
        <w:tc>
          <w:tcPr>
            <w:tcW w:w="3780" w:type="dxa"/>
          </w:tcPr>
          <w:p w14:paraId="500FD9E5" w14:textId="77777777" w:rsidR="00782297" w:rsidRPr="00E0066A" w:rsidRDefault="00782297" w:rsidP="00202CDB">
            <w:pPr>
              <w:pStyle w:val="Subheader2"/>
              <w:spacing w:before="120" w:beforeAutospacing="0" w:after="120" w:afterAutospacing="0"/>
            </w:pPr>
            <w:r w:rsidRPr="004971AE">
              <w:t>Zoom controls</w:t>
            </w:r>
          </w:p>
        </w:tc>
        <w:tc>
          <w:tcPr>
            <w:tcW w:w="10890" w:type="dxa"/>
          </w:tcPr>
          <w:p w14:paraId="0B270E58" w14:textId="77777777" w:rsidR="00782297" w:rsidRDefault="00782297" w:rsidP="00202CDB">
            <w:pPr>
              <w:spacing w:before="120" w:after="120"/>
              <w:rPr>
                <w:rFonts w:cs="Verdana"/>
                <w:color w:val="000000"/>
              </w:rPr>
            </w:pPr>
            <w:r w:rsidRPr="004971AE">
              <w:rPr>
                <w:rFonts w:cs="Verdana"/>
                <w:color w:val="000000"/>
              </w:rPr>
              <w:t>Control the zoom level of the image view.</w:t>
            </w:r>
          </w:p>
        </w:tc>
      </w:tr>
      <w:tr w:rsidR="00782297" w14:paraId="6638C78A" w14:textId="77777777" w:rsidTr="00A541E4">
        <w:tc>
          <w:tcPr>
            <w:tcW w:w="4428" w:type="dxa"/>
          </w:tcPr>
          <w:p w14:paraId="56FA7C45" w14:textId="77777777" w:rsidR="00782297" w:rsidRDefault="00782297" w:rsidP="00A541E4">
            <w:pPr>
              <w:spacing w:before="120" w:after="120"/>
              <w:rPr>
                <w:rFonts w:cs="Verdana"/>
                <w:color w:val="000000"/>
              </w:rPr>
            </w:pPr>
            <w:r w:rsidRPr="004971AE">
              <w:rPr>
                <w:rFonts w:cs="Verdana"/>
                <w:noProof/>
                <w:color w:val="000000"/>
              </w:rPr>
              <w:drawing>
                <wp:inline distT="0" distB="0" distL="0" distR="0" wp14:anchorId="2D9F6DF6" wp14:editId="584A4B90">
                  <wp:extent cx="356400" cy="259200"/>
                  <wp:effectExtent l="38100" t="38100" r="100965" b="10287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56400" cy="259200"/>
                          </a:xfrm>
                          <a:prstGeom prst="rect">
                            <a:avLst/>
                          </a:prstGeom>
                          <a:noFill/>
                          <a:ln>
                            <a:noFill/>
                          </a:ln>
                          <a:effectLst>
                            <a:outerShdw blurRad="50800" dist="38100" dir="2700000" algn="tl" rotWithShape="0">
                              <a:prstClr val="black">
                                <a:alpha val="40000"/>
                              </a:prstClr>
                            </a:outerShdw>
                          </a:effectLst>
                        </pic:spPr>
                      </pic:pic>
                    </a:graphicData>
                  </a:graphic>
                </wp:inline>
              </w:drawing>
            </w:r>
          </w:p>
        </w:tc>
        <w:tc>
          <w:tcPr>
            <w:tcW w:w="3780" w:type="dxa"/>
          </w:tcPr>
          <w:p w14:paraId="627E527C" w14:textId="77777777" w:rsidR="00782297" w:rsidRPr="00E0066A" w:rsidRDefault="00782297" w:rsidP="00A541E4">
            <w:pPr>
              <w:pStyle w:val="Subheader2"/>
              <w:spacing w:before="120" w:beforeAutospacing="0" w:after="120" w:afterAutospacing="0"/>
            </w:pPr>
            <w:r w:rsidRPr="004971AE">
              <w:t>Rotation controls</w:t>
            </w:r>
          </w:p>
        </w:tc>
        <w:tc>
          <w:tcPr>
            <w:tcW w:w="10890" w:type="dxa"/>
          </w:tcPr>
          <w:p w14:paraId="232F3CB6" w14:textId="77777777" w:rsidR="00782297" w:rsidRDefault="00782297" w:rsidP="00A541E4">
            <w:pPr>
              <w:widowControl w:val="0"/>
              <w:autoSpaceDE w:val="0"/>
              <w:autoSpaceDN w:val="0"/>
              <w:adjustRightInd w:val="0"/>
              <w:spacing w:before="120" w:after="120"/>
              <w:rPr>
                <w:rFonts w:cs="Verdana"/>
                <w:color w:val="000000"/>
              </w:rPr>
            </w:pPr>
            <w:r w:rsidRPr="004971AE">
              <w:rPr>
                <w:rFonts w:cs="Verdana"/>
                <w:color w:val="000000"/>
              </w:rPr>
              <w:t>Rotate the image and data views clockwise or counterclockwise.</w:t>
            </w:r>
          </w:p>
        </w:tc>
      </w:tr>
      <w:tr w:rsidR="00782297" w14:paraId="5783A762" w14:textId="77777777" w:rsidTr="00A541E4">
        <w:tc>
          <w:tcPr>
            <w:tcW w:w="4428" w:type="dxa"/>
          </w:tcPr>
          <w:p w14:paraId="2B4BE688" w14:textId="77777777" w:rsidR="00782297" w:rsidRDefault="00782297" w:rsidP="00A541E4">
            <w:pPr>
              <w:spacing w:before="120" w:after="120"/>
              <w:rPr>
                <w:rFonts w:cs="Verdana"/>
                <w:color w:val="000000"/>
              </w:rPr>
            </w:pPr>
            <w:r w:rsidRPr="004971AE">
              <w:rPr>
                <w:rFonts w:cs="Verdana"/>
                <w:noProof/>
                <w:color w:val="000000"/>
              </w:rPr>
              <w:drawing>
                <wp:inline distT="0" distB="0" distL="0" distR="0" wp14:anchorId="3541A672" wp14:editId="329B3E61">
                  <wp:extent cx="882000" cy="259200"/>
                  <wp:effectExtent l="38100" t="38100" r="90170" b="10287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882000" cy="259200"/>
                          </a:xfrm>
                          <a:prstGeom prst="rect">
                            <a:avLst/>
                          </a:prstGeom>
                          <a:noFill/>
                          <a:ln>
                            <a:noFill/>
                          </a:ln>
                          <a:effectLst>
                            <a:outerShdw blurRad="50800" dist="38100" dir="2700000" algn="tl" rotWithShape="0">
                              <a:prstClr val="black">
                                <a:alpha val="40000"/>
                              </a:prstClr>
                            </a:outerShdw>
                          </a:effectLst>
                        </pic:spPr>
                      </pic:pic>
                    </a:graphicData>
                  </a:graphic>
                </wp:inline>
              </w:drawing>
            </w:r>
          </w:p>
        </w:tc>
        <w:tc>
          <w:tcPr>
            <w:tcW w:w="3780" w:type="dxa"/>
          </w:tcPr>
          <w:p w14:paraId="19D7AA61" w14:textId="77777777" w:rsidR="00782297" w:rsidRPr="00E0066A" w:rsidRDefault="00782297" w:rsidP="00A541E4">
            <w:pPr>
              <w:pStyle w:val="Subheader2"/>
              <w:spacing w:before="120" w:beforeAutospacing="0" w:after="120" w:afterAutospacing="0"/>
            </w:pPr>
            <w:r w:rsidRPr="004971AE">
              <w:t>Channel Selection controls</w:t>
            </w:r>
          </w:p>
        </w:tc>
        <w:tc>
          <w:tcPr>
            <w:tcW w:w="10890" w:type="dxa"/>
          </w:tcPr>
          <w:p w14:paraId="01AFFCD8" w14:textId="77777777" w:rsidR="00782297" w:rsidRDefault="00782297" w:rsidP="00A541E4">
            <w:pPr>
              <w:spacing w:before="120" w:after="120"/>
              <w:rPr>
                <w:rFonts w:cs="Verdana"/>
                <w:color w:val="000000"/>
              </w:rPr>
            </w:pPr>
            <w:r w:rsidRPr="004971AE">
              <w:rPr>
                <w:rFonts w:cs="Verdana"/>
                <w:color w:val="000000"/>
              </w:rPr>
              <w:t>For multi-channeled images and textures, select which of the RGBA channels to show in the image and data views.</w:t>
            </w:r>
          </w:p>
        </w:tc>
      </w:tr>
      <w:tr w:rsidR="00782297" w14:paraId="70355BEF" w14:textId="77777777" w:rsidTr="00A541E4">
        <w:tc>
          <w:tcPr>
            <w:tcW w:w="4428" w:type="dxa"/>
          </w:tcPr>
          <w:p w14:paraId="70B94E4A" w14:textId="77777777" w:rsidR="00782297" w:rsidRDefault="00782297" w:rsidP="00A541E4">
            <w:pPr>
              <w:spacing w:before="120" w:after="120"/>
              <w:rPr>
                <w:rFonts w:cs="Verdana"/>
                <w:color w:val="000000"/>
              </w:rPr>
            </w:pPr>
            <w:r w:rsidRPr="004971AE">
              <w:rPr>
                <w:rFonts w:cs="Verdana"/>
                <w:noProof/>
                <w:color w:val="000000"/>
              </w:rPr>
              <w:drawing>
                <wp:inline distT="0" distB="0" distL="0" distR="0" wp14:anchorId="08B4D659" wp14:editId="1C8FD645">
                  <wp:extent cx="190800" cy="259200"/>
                  <wp:effectExtent l="38100" t="38100" r="95250" b="10287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190800" cy="259200"/>
                          </a:xfrm>
                          <a:prstGeom prst="rect">
                            <a:avLst/>
                          </a:prstGeom>
                          <a:noFill/>
                          <a:ln>
                            <a:noFill/>
                          </a:ln>
                          <a:effectLst>
                            <a:outerShdw blurRad="50800" dist="38100" dir="2700000" algn="tl" rotWithShape="0">
                              <a:prstClr val="black">
                                <a:alpha val="40000"/>
                              </a:prstClr>
                            </a:outerShdw>
                          </a:effectLst>
                        </pic:spPr>
                      </pic:pic>
                    </a:graphicData>
                  </a:graphic>
                </wp:inline>
              </w:drawing>
            </w:r>
          </w:p>
        </w:tc>
        <w:tc>
          <w:tcPr>
            <w:tcW w:w="3780" w:type="dxa"/>
          </w:tcPr>
          <w:p w14:paraId="0FFD6F1D" w14:textId="77777777" w:rsidR="00782297" w:rsidRPr="00E0066A" w:rsidRDefault="00782297" w:rsidP="00A541E4">
            <w:pPr>
              <w:pStyle w:val="Subheader2"/>
              <w:spacing w:before="120" w:beforeAutospacing="0" w:after="120" w:afterAutospacing="0"/>
            </w:pPr>
            <w:r w:rsidRPr="004971AE">
              <w:t>Invert</w:t>
            </w:r>
          </w:p>
        </w:tc>
        <w:tc>
          <w:tcPr>
            <w:tcW w:w="10890" w:type="dxa"/>
          </w:tcPr>
          <w:p w14:paraId="089C5353" w14:textId="77777777" w:rsidR="00782297" w:rsidRDefault="00782297" w:rsidP="00A541E4">
            <w:pPr>
              <w:spacing w:before="120" w:after="120"/>
              <w:rPr>
                <w:rFonts w:cs="Verdana"/>
                <w:color w:val="000000"/>
              </w:rPr>
            </w:pPr>
            <w:r w:rsidRPr="004971AE">
              <w:rPr>
                <w:rFonts w:cs="Verdana"/>
                <w:color w:val="000000"/>
              </w:rPr>
              <w:t>Invert the image view's displayed colors.</w:t>
            </w:r>
          </w:p>
        </w:tc>
      </w:tr>
      <w:tr w:rsidR="00782297" w14:paraId="52E5C344" w14:textId="77777777" w:rsidTr="00A541E4">
        <w:tc>
          <w:tcPr>
            <w:tcW w:w="4428" w:type="dxa"/>
          </w:tcPr>
          <w:p w14:paraId="4A14D649" w14:textId="77777777" w:rsidR="00782297" w:rsidRDefault="00782297" w:rsidP="00A541E4">
            <w:pPr>
              <w:spacing w:before="120" w:after="120"/>
              <w:rPr>
                <w:rFonts w:cs="Verdana"/>
                <w:color w:val="000000"/>
              </w:rPr>
            </w:pPr>
            <w:r w:rsidRPr="004971AE">
              <w:rPr>
                <w:rFonts w:cs="Verdana"/>
                <w:noProof/>
                <w:color w:val="000000"/>
              </w:rPr>
              <w:drawing>
                <wp:inline distT="0" distB="0" distL="0" distR="0" wp14:anchorId="551BE8E9" wp14:editId="2AC3164D">
                  <wp:extent cx="190800" cy="259200"/>
                  <wp:effectExtent l="38100" t="38100" r="95250" b="10287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190800" cy="259200"/>
                          </a:xfrm>
                          <a:prstGeom prst="rect">
                            <a:avLst/>
                          </a:prstGeom>
                          <a:noFill/>
                          <a:ln>
                            <a:noFill/>
                          </a:ln>
                          <a:effectLst>
                            <a:outerShdw blurRad="50800" dist="38100" dir="2700000" algn="tl" rotWithShape="0">
                              <a:prstClr val="black">
                                <a:alpha val="40000"/>
                              </a:prstClr>
                            </a:outerShdw>
                          </a:effectLst>
                        </pic:spPr>
                      </pic:pic>
                    </a:graphicData>
                  </a:graphic>
                </wp:inline>
              </w:drawing>
            </w:r>
          </w:p>
        </w:tc>
        <w:tc>
          <w:tcPr>
            <w:tcW w:w="3780" w:type="dxa"/>
          </w:tcPr>
          <w:p w14:paraId="1C6D8F1B" w14:textId="77777777" w:rsidR="00782297" w:rsidRPr="00E0066A" w:rsidRDefault="00782297" w:rsidP="00A541E4">
            <w:pPr>
              <w:pStyle w:val="Subheader2"/>
              <w:spacing w:before="120" w:beforeAutospacing="0" w:after="120" w:afterAutospacing="0"/>
            </w:pPr>
            <w:r w:rsidRPr="004971AE">
              <w:t>Grayscale</w:t>
            </w:r>
          </w:p>
        </w:tc>
        <w:tc>
          <w:tcPr>
            <w:tcW w:w="10890" w:type="dxa"/>
          </w:tcPr>
          <w:p w14:paraId="3217B775" w14:textId="77777777" w:rsidR="00782297" w:rsidRDefault="00782297" w:rsidP="00A541E4">
            <w:pPr>
              <w:spacing w:before="120" w:after="120"/>
              <w:rPr>
                <w:rFonts w:cs="Verdana"/>
                <w:color w:val="000000"/>
              </w:rPr>
            </w:pPr>
            <w:r w:rsidRPr="004971AE">
              <w:rPr>
                <w:rFonts w:cs="Verdana"/>
                <w:color w:val="000000"/>
              </w:rPr>
              <w:t>Desaturate the image view's displayed image.</w:t>
            </w:r>
          </w:p>
        </w:tc>
      </w:tr>
    </w:tbl>
    <w:p w14:paraId="5380F7A5" w14:textId="77777777" w:rsidR="00782297" w:rsidRPr="004971AE" w:rsidRDefault="00782297">
      <w:pPr>
        <w:widowControl w:val="0"/>
        <w:autoSpaceDE w:val="0"/>
        <w:autoSpaceDN w:val="0"/>
        <w:adjustRightInd w:val="0"/>
        <w:spacing w:before="105" w:after="105" w:line="240" w:lineRule="auto"/>
        <w:rPr>
          <w:rFonts w:cs="Verdana"/>
          <w:color w:val="000000"/>
        </w:rPr>
      </w:pPr>
    </w:p>
    <w:p w14:paraId="15A95D05" w14:textId="77777777" w:rsidR="00782297" w:rsidRPr="004971AE" w:rsidRDefault="00782297" w:rsidP="00A541E4">
      <w:pPr>
        <w:pStyle w:val="Heading4"/>
      </w:pPr>
      <w:bookmarkStart w:id="3" w:name="_topic_CurrentWorkItemtoolbar"/>
      <w:bookmarkEnd w:id="3"/>
      <w:r w:rsidRPr="004971AE">
        <w:lastRenderedPageBreak/>
        <w:t>Current Work Item toolbar</w:t>
      </w:r>
    </w:p>
    <w:p w14:paraId="1D6247C2" w14:textId="77777777" w:rsidR="00782297" w:rsidRPr="004971AE" w:rsidRDefault="00782297" w:rsidP="00A541E4">
      <w:pPr>
        <w:widowControl w:val="0"/>
        <w:autoSpaceDE w:val="0"/>
        <w:autoSpaceDN w:val="0"/>
        <w:adjustRightInd w:val="0"/>
        <w:spacing w:after="0" w:line="240" w:lineRule="auto"/>
        <w:jc w:val="center"/>
        <w:rPr>
          <w:b/>
          <w:bCs/>
          <w:color w:val="000000"/>
          <w:lang w:val="x-none"/>
        </w:rPr>
      </w:pPr>
      <w:r>
        <w:rPr>
          <w:b/>
          <w:bCs/>
          <w:noProof/>
          <w:color w:val="000000"/>
        </w:rPr>
        <w:drawing>
          <wp:inline distT="0" distB="0" distL="0" distR="0" wp14:anchorId="193B51C8" wp14:editId="13BD15EA">
            <wp:extent cx="4714875" cy="1743075"/>
            <wp:effectExtent l="38100" t="38100" r="857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14875" cy="174307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5E67A721" w14:textId="77777777" w:rsidR="00782297" w:rsidRPr="004971AE" w:rsidRDefault="00782297" w:rsidP="00A541E4">
      <w:pPr>
        <w:widowControl w:val="0"/>
        <w:autoSpaceDE w:val="0"/>
        <w:autoSpaceDN w:val="0"/>
        <w:adjustRightInd w:val="0"/>
        <w:spacing w:before="105" w:after="105" w:line="240" w:lineRule="auto"/>
        <w:rPr>
          <w:rFonts w:cs="Verdana"/>
          <w:color w:val="000000"/>
          <w:lang w:val="x-none"/>
        </w:rPr>
      </w:pPr>
      <w:r w:rsidRPr="004971AE">
        <w:rPr>
          <w:rFonts w:cs="Verdana"/>
          <w:color w:val="000000"/>
          <w:lang w:val="x-none"/>
        </w:rPr>
        <w:t>The Current Work Item toolbar is shown during debugging. Use this toolbar to select the active thread.</w:t>
      </w:r>
    </w:p>
    <w:p w14:paraId="49838C08" w14:textId="77777777" w:rsidR="00782297" w:rsidRPr="004971AE" w:rsidRDefault="00782297" w:rsidP="00A541E4">
      <w:pPr>
        <w:widowControl w:val="0"/>
        <w:autoSpaceDE w:val="0"/>
        <w:autoSpaceDN w:val="0"/>
        <w:adjustRightInd w:val="0"/>
        <w:spacing w:before="105" w:after="105" w:line="240" w:lineRule="auto"/>
        <w:rPr>
          <w:rFonts w:cs="Verdana"/>
          <w:color w:val="000000"/>
          <w:lang w:val="x-none"/>
        </w:rPr>
      </w:pPr>
      <w:r w:rsidRPr="004971AE">
        <w:rPr>
          <w:rFonts w:cs="Verdana"/>
          <w:color w:val="000000"/>
          <w:lang w:val="x-none"/>
        </w:rPr>
        <w:t xml:space="preserve">When N-Dimensional kernel debugging is </w:t>
      </w:r>
      <w:r>
        <w:rPr>
          <w:rFonts w:cs="Verdana"/>
          <w:color w:val="000000"/>
        </w:rPr>
        <w:t>taking place</w:t>
      </w:r>
      <w:r w:rsidRPr="004971AE">
        <w:rPr>
          <w:rFonts w:cs="Verdana"/>
          <w:color w:val="000000"/>
          <w:lang w:val="x-none"/>
        </w:rPr>
        <w:t xml:space="preserve"> (clEnqueueNDRangeKernel), use this toolbar to select the current work item.</w:t>
      </w:r>
    </w:p>
    <w:p w14:paraId="569FF016" w14:textId="77777777" w:rsidR="00782297" w:rsidRPr="005920D9" w:rsidRDefault="00782297" w:rsidP="00782297">
      <w:pPr>
        <w:widowControl w:val="0"/>
        <w:numPr>
          <w:ilvl w:val="0"/>
          <w:numId w:val="14"/>
        </w:numPr>
        <w:autoSpaceDE w:val="0"/>
        <w:autoSpaceDN w:val="0"/>
        <w:adjustRightInd w:val="0"/>
        <w:spacing w:after="0" w:line="240" w:lineRule="auto"/>
        <w:rPr>
          <w:rFonts w:cs="Verdana"/>
          <w:color w:val="000000"/>
          <w:lang w:val="x-none"/>
        </w:rPr>
      </w:pPr>
      <w:r w:rsidRPr="005920D9">
        <w:rPr>
          <w:rFonts w:cs="Verdana"/>
          <w:color w:val="000000"/>
          <w:lang w:val="x-none"/>
        </w:rPr>
        <w:t>When looking at variables (watch view, locals view, hovering over the variable name), the value</w:t>
      </w:r>
      <w:r>
        <w:rPr>
          <w:rFonts w:cs="Verdana"/>
          <w:color w:val="000000"/>
        </w:rPr>
        <w:t>s</w:t>
      </w:r>
      <w:r w:rsidRPr="005920D9">
        <w:rPr>
          <w:rFonts w:cs="Verdana"/>
          <w:color w:val="000000"/>
        </w:rPr>
        <w:t xml:space="preserve"> shown will be</w:t>
      </w:r>
      <w:r>
        <w:rPr>
          <w:rFonts w:cs="Verdana"/>
          <w:color w:val="000000"/>
        </w:rPr>
        <w:t xml:space="preserve"> those</w:t>
      </w:r>
      <w:r w:rsidRPr="005920D9">
        <w:rPr>
          <w:rFonts w:cs="Verdana"/>
          <w:color w:val="000000"/>
        </w:rPr>
        <w:t xml:space="preserve"> relevant</w:t>
      </w:r>
      <w:r w:rsidRPr="005920D9">
        <w:rPr>
          <w:rFonts w:cs="Verdana"/>
          <w:color w:val="000000"/>
          <w:lang w:val="x-none"/>
        </w:rPr>
        <w:t xml:space="preserve"> </w:t>
      </w:r>
      <w:r>
        <w:rPr>
          <w:rFonts w:cs="Verdana"/>
          <w:color w:val="000000"/>
        </w:rPr>
        <w:t>to</w:t>
      </w:r>
      <w:r w:rsidRPr="005920D9">
        <w:rPr>
          <w:rFonts w:cs="Verdana"/>
          <w:color w:val="000000"/>
          <w:lang w:val="x-none"/>
        </w:rPr>
        <w:t xml:space="preserve"> this work item</w:t>
      </w:r>
      <w:r>
        <w:rPr>
          <w:rFonts w:cs="Verdana"/>
          <w:color w:val="000000"/>
        </w:rPr>
        <w:t>.</w:t>
      </w:r>
    </w:p>
    <w:p w14:paraId="50CA6C62" w14:textId="77777777" w:rsidR="00782297" w:rsidRPr="005920D9" w:rsidRDefault="00782297" w:rsidP="00782297">
      <w:pPr>
        <w:widowControl w:val="0"/>
        <w:numPr>
          <w:ilvl w:val="0"/>
          <w:numId w:val="14"/>
        </w:numPr>
        <w:autoSpaceDE w:val="0"/>
        <w:autoSpaceDN w:val="0"/>
        <w:adjustRightInd w:val="0"/>
        <w:spacing w:after="0" w:line="240" w:lineRule="auto"/>
        <w:rPr>
          <w:rFonts w:cs="Verdana"/>
          <w:color w:val="000000"/>
          <w:lang w:val="x-none"/>
        </w:rPr>
      </w:pPr>
      <w:r w:rsidRPr="005920D9">
        <w:rPr>
          <w:rFonts w:cs="Verdana"/>
          <w:color w:val="000000"/>
          <w:lang w:val="x-none"/>
        </w:rPr>
        <w:t>When stepping through code, code locations where this work item is not valid will be skipped</w:t>
      </w:r>
      <w:r>
        <w:rPr>
          <w:rFonts w:cs="Verdana"/>
          <w:color w:val="000000"/>
        </w:rPr>
        <w:t>.</w:t>
      </w:r>
    </w:p>
    <w:p w14:paraId="00ACD721" w14:textId="77777777" w:rsidR="00782297" w:rsidRPr="005920D9" w:rsidRDefault="00782297" w:rsidP="00782297">
      <w:pPr>
        <w:widowControl w:val="0"/>
        <w:numPr>
          <w:ilvl w:val="0"/>
          <w:numId w:val="14"/>
        </w:numPr>
        <w:autoSpaceDE w:val="0"/>
        <w:autoSpaceDN w:val="0"/>
        <w:adjustRightInd w:val="0"/>
        <w:spacing w:after="0" w:line="240" w:lineRule="auto"/>
        <w:rPr>
          <w:rFonts w:cs="Verdana"/>
          <w:color w:val="000000"/>
          <w:lang w:val="x-none"/>
        </w:rPr>
      </w:pPr>
      <w:r>
        <w:rPr>
          <w:rFonts w:cs="Verdana"/>
          <w:color w:val="000000"/>
        </w:rPr>
        <w:t>For coordinates that have more than 8 work items, the last item in the drop down list will show the range of available work items (in the above example, there are 1048576 work items, with indexes ranging between 0 and 1048575).</w:t>
      </w:r>
    </w:p>
    <w:p w14:paraId="01C5B335" w14:textId="77777777" w:rsidR="00782297" w:rsidRPr="005920D9" w:rsidRDefault="00782297" w:rsidP="00782297">
      <w:pPr>
        <w:widowControl w:val="0"/>
        <w:numPr>
          <w:ilvl w:val="0"/>
          <w:numId w:val="14"/>
        </w:numPr>
        <w:autoSpaceDE w:val="0"/>
        <w:autoSpaceDN w:val="0"/>
        <w:adjustRightInd w:val="0"/>
        <w:spacing w:after="0" w:line="240" w:lineRule="auto"/>
        <w:rPr>
          <w:rFonts w:cs="Verdana"/>
          <w:color w:val="000000"/>
          <w:lang w:val="x-none"/>
        </w:rPr>
      </w:pPr>
      <w:r>
        <w:rPr>
          <w:rFonts w:cs="Verdana"/>
          <w:color w:val="000000"/>
        </w:rPr>
        <w:t>To reach a work item whose index is larger than 7, you need to type the index manually and press enter (or switch to another combo box). For example, if you want the X coordinate to be set on the index is 8192, you should type the string 8192 in the X combo box and press enter:</w:t>
      </w:r>
    </w:p>
    <w:p w14:paraId="18789DCC" w14:textId="77777777" w:rsidR="00782297" w:rsidRPr="005920D9" w:rsidRDefault="00782297" w:rsidP="00A541E4">
      <w:pPr>
        <w:widowControl w:val="0"/>
        <w:autoSpaceDE w:val="0"/>
        <w:autoSpaceDN w:val="0"/>
        <w:adjustRightInd w:val="0"/>
        <w:spacing w:after="0" w:line="240" w:lineRule="auto"/>
        <w:ind w:left="180"/>
        <w:rPr>
          <w:rFonts w:cs="Verdana"/>
          <w:color w:val="000000"/>
          <w:lang w:val="x-none"/>
        </w:rPr>
      </w:pPr>
    </w:p>
    <w:p w14:paraId="664A5A28" w14:textId="77777777" w:rsidR="00782297" w:rsidRDefault="00782297" w:rsidP="00A541E4">
      <w:pPr>
        <w:widowControl w:val="0"/>
        <w:autoSpaceDE w:val="0"/>
        <w:autoSpaceDN w:val="0"/>
        <w:adjustRightInd w:val="0"/>
        <w:spacing w:after="0" w:line="240" w:lineRule="auto"/>
        <w:ind w:left="360"/>
        <w:jc w:val="center"/>
        <w:rPr>
          <w:rFonts w:cs="Verdana"/>
          <w:color w:val="000000"/>
        </w:rPr>
      </w:pPr>
      <w:r>
        <w:rPr>
          <w:rFonts w:cs="Verdana"/>
          <w:noProof/>
          <w:color w:val="000000"/>
        </w:rPr>
        <w:drawing>
          <wp:inline distT="0" distB="0" distL="0" distR="0" wp14:anchorId="57FE6495" wp14:editId="55659945">
            <wp:extent cx="4714875" cy="257175"/>
            <wp:effectExtent l="38100" t="38100" r="85725" b="857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14875" cy="25717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4D71A72E" w14:textId="77777777" w:rsidR="00782297" w:rsidRDefault="00782297" w:rsidP="00A541E4">
      <w:pPr>
        <w:pStyle w:val="Subheader2"/>
      </w:pPr>
    </w:p>
    <w:p w14:paraId="1C276E6C" w14:textId="77777777" w:rsidR="00782297" w:rsidRPr="004971AE" w:rsidRDefault="00782297" w:rsidP="00A541E4">
      <w:pPr>
        <w:pStyle w:val="Subheader2"/>
      </w:pPr>
      <w:r w:rsidRPr="004971AE">
        <w:t xml:space="preserve">Thread / </w:t>
      </w:r>
      <w:r>
        <w:t>W</w:t>
      </w:r>
      <w:r w:rsidRPr="004971AE">
        <w:t xml:space="preserve">avefront </w:t>
      </w:r>
      <w:r>
        <w:t>S</w:t>
      </w:r>
      <w:r w:rsidRPr="004971AE">
        <w:t xml:space="preserve">election </w:t>
      </w:r>
      <w:r>
        <w:t>C</w:t>
      </w:r>
      <w:r w:rsidRPr="004971AE">
        <w:t>ombo</w:t>
      </w:r>
      <w:r>
        <w:t>-</w:t>
      </w:r>
      <w:r w:rsidRPr="004971AE">
        <w:t>box</w:t>
      </w:r>
    </w:p>
    <w:p w14:paraId="2FC3EF7D" w14:textId="77777777" w:rsidR="00782297" w:rsidRPr="004971AE" w:rsidRDefault="00782297" w:rsidP="00A541E4">
      <w:pPr>
        <w:rPr>
          <w:rFonts w:cs="Verdana"/>
          <w:color w:val="000000"/>
        </w:rPr>
      </w:pPr>
      <w:r w:rsidRPr="004971AE">
        <w:rPr>
          <w:rFonts w:cs="Verdana"/>
          <w:color w:val="000000"/>
        </w:rPr>
        <w:t>This combo</w:t>
      </w:r>
      <w:r>
        <w:rPr>
          <w:rFonts w:cs="Verdana"/>
          <w:color w:val="000000"/>
        </w:rPr>
        <w:t>-</w:t>
      </w:r>
      <w:r w:rsidRPr="004971AE">
        <w:rPr>
          <w:rFonts w:cs="Verdana"/>
          <w:color w:val="000000"/>
        </w:rPr>
        <w:t>box contains a list of the host threads currently active in the debugged application.</w:t>
      </w:r>
      <w:r>
        <w:rPr>
          <w:rFonts w:cs="Verdana"/>
          <w:color w:val="000000"/>
        </w:rPr>
        <w:t xml:space="preserve"> </w:t>
      </w:r>
      <w:r w:rsidRPr="004971AE">
        <w:rPr>
          <w:rFonts w:cs="Verdana"/>
          <w:color w:val="000000"/>
        </w:rPr>
        <w:t>Selecting a thread show</w:t>
      </w:r>
      <w:r>
        <w:rPr>
          <w:rFonts w:cs="Verdana"/>
          <w:color w:val="000000"/>
        </w:rPr>
        <w:t>s</w:t>
      </w:r>
      <w:r w:rsidRPr="004971AE">
        <w:rPr>
          <w:rFonts w:cs="Verdana"/>
          <w:color w:val="000000"/>
        </w:rPr>
        <w:t xml:space="preserve"> its call stack in the Call Stack view</w:t>
      </w:r>
      <w:r>
        <w:rPr>
          <w:rFonts w:cs="Verdana"/>
          <w:color w:val="000000"/>
        </w:rPr>
        <w:t>.</w:t>
      </w:r>
    </w:p>
    <w:p w14:paraId="0AC7687A" w14:textId="77777777" w:rsidR="00782297" w:rsidRPr="004971AE" w:rsidRDefault="00782297" w:rsidP="00A541E4">
      <w:pPr>
        <w:rPr>
          <w:rFonts w:cs="Verdana"/>
          <w:color w:val="000000"/>
        </w:rPr>
      </w:pPr>
      <w:r w:rsidRPr="004971AE">
        <w:rPr>
          <w:rFonts w:cs="Verdana"/>
          <w:color w:val="000000"/>
        </w:rPr>
        <w:t>During kernel debugging, the active wavefronts are also shown in this combo</w:t>
      </w:r>
      <w:r>
        <w:rPr>
          <w:rFonts w:cs="Verdana"/>
          <w:color w:val="000000"/>
        </w:rPr>
        <w:t>-</w:t>
      </w:r>
      <w:r w:rsidRPr="004971AE">
        <w:rPr>
          <w:rFonts w:cs="Verdana"/>
          <w:color w:val="000000"/>
        </w:rPr>
        <w:t>box</w:t>
      </w:r>
      <w:r>
        <w:rPr>
          <w:rFonts w:cs="Verdana"/>
          <w:color w:val="000000"/>
        </w:rPr>
        <w:t xml:space="preserve">. </w:t>
      </w:r>
      <w:r w:rsidRPr="004971AE">
        <w:rPr>
          <w:rFonts w:cs="Verdana"/>
          <w:color w:val="000000"/>
        </w:rPr>
        <w:t>Selecting a wavefront display</w:t>
      </w:r>
      <w:r>
        <w:rPr>
          <w:rFonts w:cs="Verdana"/>
          <w:color w:val="000000"/>
        </w:rPr>
        <w:t>s</w:t>
      </w:r>
      <w:r w:rsidRPr="004971AE">
        <w:rPr>
          <w:rFonts w:cs="Verdana"/>
          <w:color w:val="000000"/>
        </w:rPr>
        <w:t xml:space="preserve"> its kernel source call stack</w:t>
      </w:r>
      <w:r>
        <w:rPr>
          <w:rFonts w:cs="Verdana"/>
          <w:color w:val="000000"/>
        </w:rPr>
        <w:t>.</w:t>
      </w:r>
    </w:p>
    <w:p w14:paraId="1EFFD089" w14:textId="77777777" w:rsidR="00782297" w:rsidRPr="004971AE" w:rsidRDefault="00782297" w:rsidP="00A541E4">
      <w:pPr>
        <w:rPr>
          <w:rFonts w:cs="Verdana"/>
          <w:color w:val="000000"/>
        </w:rPr>
      </w:pPr>
      <w:r w:rsidRPr="004971AE">
        <w:rPr>
          <w:rFonts w:cs="Verdana"/>
          <w:color w:val="000000"/>
        </w:rPr>
        <w:t>Note that when debugging with</w:t>
      </w:r>
      <w:r>
        <w:rPr>
          <w:rFonts w:cs="Verdana"/>
          <w:color w:val="000000"/>
        </w:rPr>
        <w:t xml:space="preserve"> breakpoint emulation, all work-</w:t>
      </w:r>
      <w:r w:rsidRPr="004971AE">
        <w:rPr>
          <w:rFonts w:cs="Verdana"/>
          <w:color w:val="000000"/>
        </w:rPr>
        <w:t>items are gathered in a single virtual wavefront, which doe</w:t>
      </w:r>
      <w:r>
        <w:rPr>
          <w:rFonts w:cs="Verdana"/>
          <w:color w:val="000000"/>
        </w:rPr>
        <w:t>s not represent the actual work-</w:t>
      </w:r>
      <w:r w:rsidRPr="004971AE">
        <w:rPr>
          <w:rFonts w:cs="Verdana"/>
          <w:color w:val="000000"/>
        </w:rPr>
        <w:t>item distribution on the hardware.</w:t>
      </w:r>
    </w:p>
    <w:p w14:paraId="56EFE4CB" w14:textId="77777777" w:rsidR="00782297" w:rsidRPr="004971AE" w:rsidRDefault="00782297" w:rsidP="00A541E4">
      <w:pPr>
        <w:pStyle w:val="Subheader2"/>
      </w:pPr>
      <w:r>
        <w:t>X, Y, Z C</w:t>
      </w:r>
      <w:r w:rsidRPr="004971AE">
        <w:t>ombo</w:t>
      </w:r>
      <w:r>
        <w:t>-</w:t>
      </w:r>
      <w:r w:rsidRPr="004971AE">
        <w:t>boxes</w:t>
      </w:r>
    </w:p>
    <w:p w14:paraId="4C293575" w14:textId="77777777" w:rsidR="00782297" w:rsidRPr="004971AE" w:rsidRDefault="00782297" w:rsidP="00A541E4">
      <w:pPr>
        <w:rPr>
          <w:rFonts w:cs="Verdana"/>
          <w:color w:val="000000"/>
        </w:rPr>
      </w:pPr>
      <w:r w:rsidRPr="004971AE">
        <w:rPr>
          <w:rFonts w:cs="Verdana"/>
          <w:color w:val="000000"/>
        </w:rPr>
        <w:t>These combo</w:t>
      </w:r>
      <w:r>
        <w:rPr>
          <w:rFonts w:cs="Verdana"/>
          <w:color w:val="000000"/>
        </w:rPr>
        <w:t>-</w:t>
      </w:r>
      <w:r w:rsidRPr="004971AE">
        <w:rPr>
          <w:rFonts w:cs="Verdana"/>
          <w:color w:val="000000"/>
        </w:rPr>
        <w:t xml:space="preserve">boxes </w:t>
      </w:r>
      <w:r>
        <w:rPr>
          <w:rFonts w:cs="Verdana"/>
          <w:color w:val="000000"/>
        </w:rPr>
        <w:t>are</w:t>
      </w:r>
      <w:r w:rsidRPr="004971AE">
        <w:rPr>
          <w:rFonts w:cs="Verdana"/>
          <w:color w:val="000000"/>
        </w:rPr>
        <w:t xml:space="preserve"> filled</w:t>
      </w:r>
      <w:r>
        <w:rPr>
          <w:rFonts w:cs="Verdana"/>
          <w:color w:val="000000"/>
        </w:rPr>
        <w:t xml:space="preserve"> with valid values for the work-</w:t>
      </w:r>
      <w:r w:rsidRPr="004971AE">
        <w:rPr>
          <w:rFonts w:cs="Verdana"/>
          <w:color w:val="000000"/>
        </w:rPr>
        <w:t>item coordinates (based on the global work offset and size). If the work dimension is too low, the combo</w:t>
      </w:r>
      <w:r>
        <w:rPr>
          <w:rFonts w:cs="Verdana"/>
          <w:color w:val="000000"/>
        </w:rPr>
        <w:t>-</w:t>
      </w:r>
      <w:r w:rsidRPr="004971AE">
        <w:rPr>
          <w:rFonts w:cs="Verdana"/>
          <w:color w:val="000000"/>
        </w:rPr>
        <w:t xml:space="preserve">box </w:t>
      </w:r>
      <w:r>
        <w:rPr>
          <w:rFonts w:cs="Verdana"/>
          <w:color w:val="000000"/>
        </w:rPr>
        <w:t>is</w:t>
      </w:r>
      <w:r w:rsidRPr="004971AE">
        <w:rPr>
          <w:rFonts w:cs="Verdana"/>
          <w:color w:val="000000"/>
        </w:rPr>
        <w:t xml:space="preserve"> disabled (</w:t>
      </w:r>
      <w:r>
        <w:rPr>
          <w:rFonts w:cs="Verdana"/>
          <w:color w:val="000000"/>
        </w:rPr>
        <w:t xml:space="preserve">for example: </w:t>
      </w:r>
      <w:r w:rsidRPr="004971AE">
        <w:rPr>
          <w:rFonts w:cs="Verdana"/>
          <w:color w:val="000000"/>
        </w:rPr>
        <w:t>Z in a 2-dimensional work).</w:t>
      </w:r>
    </w:p>
    <w:p w14:paraId="63F4B10E" w14:textId="77777777" w:rsidR="00782297" w:rsidRDefault="00782297" w:rsidP="00A541E4">
      <w:pPr>
        <w:pStyle w:val="Heading3"/>
      </w:pPr>
      <w:bookmarkStart w:id="4" w:name="_topic_GPUDebuggingViews"/>
      <w:bookmarkStart w:id="5" w:name="_Toc371468518"/>
      <w:bookmarkEnd w:id="4"/>
      <w:r w:rsidRPr="004971AE">
        <w:t>GPU Debugging Views</w:t>
      </w:r>
      <w:bookmarkEnd w:id="5"/>
    </w:p>
    <w:p w14:paraId="3D3940F9" w14:textId="77777777" w:rsidR="00782297" w:rsidRPr="000F249B" w:rsidRDefault="00782297" w:rsidP="00A541E4">
      <w:r>
        <w:t>There are six GPU debugging views.</w:t>
      </w:r>
    </w:p>
    <w:p w14:paraId="587E76F5" w14:textId="77777777" w:rsidR="00782297" w:rsidRPr="000F249B" w:rsidRDefault="00F61B8A" w:rsidP="00782297">
      <w:pPr>
        <w:pStyle w:val="ListParagraph"/>
        <w:numPr>
          <w:ilvl w:val="0"/>
          <w:numId w:val="6"/>
        </w:numPr>
        <w:rPr>
          <w:rFonts w:cs="Arial"/>
          <w:b/>
          <w:bCs/>
          <w:color w:val="000000"/>
        </w:rPr>
      </w:pPr>
      <w:hyperlink w:anchor="_topic_APIFunctionCallsHistoryview" w:history="1">
        <w:r w:rsidR="00782297" w:rsidRPr="000F249B">
          <w:rPr>
            <w:rFonts w:cs="Verdana"/>
            <w:b/>
            <w:bCs/>
            <w:color w:val="3D578C"/>
          </w:rPr>
          <w:t>API Function Calls History</w:t>
        </w:r>
      </w:hyperlink>
    </w:p>
    <w:p w14:paraId="06A6816E" w14:textId="77777777" w:rsidR="00782297" w:rsidRPr="000F249B" w:rsidRDefault="00F61B8A" w:rsidP="00782297">
      <w:pPr>
        <w:pStyle w:val="ListParagraph"/>
        <w:numPr>
          <w:ilvl w:val="0"/>
          <w:numId w:val="6"/>
        </w:numPr>
        <w:rPr>
          <w:rFonts w:cs="Arial"/>
          <w:b/>
          <w:bCs/>
          <w:color w:val="000000"/>
        </w:rPr>
      </w:pPr>
      <w:hyperlink w:anchor="_topic_Memoryview" w:history="1">
        <w:r w:rsidR="00782297" w:rsidRPr="000F249B">
          <w:rPr>
            <w:rFonts w:cs="Verdana"/>
            <w:b/>
            <w:bCs/>
            <w:color w:val="3D578C"/>
          </w:rPr>
          <w:t>Memory view</w:t>
        </w:r>
      </w:hyperlink>
    </w:p>
    <w:p w14:paraId="3CC00611" w14:textId="77777777" w:rsidR="00782297" w:rsidRPr="000F249B" w:rsidRDefault="00F61B8A" w:rsidP="00782297">
      <w:pPr>
        <w:pStyle w:val="ListParagraph"/>
        <w:numPr>
          <w:ilvl w:val="0"/>
          <w:numId w:val="6"/>
        </w:numPr>
        <w:rPr>
          <w:rFonts w:cs="Arial"/>
          <w:b/>
          <w:bCs/>
          <w:color w:val="000000"/>
        </w:rPr>
      </w:pPr>
      <w:hyperlink w:anchor="_topic_OpenCLMultiWatchviews" w:history="1">
        <w:r w:rsidR="00782297" w:rsidRPr="000F249B">
          <w:rPr>
            <w:rFonts w:cs="Verdana"/>
            <w:b/>
            <w:bCs/>
            <w:color w:val="3D578C"/>
          </w:rPr>
          <w:t>OpenCL Multi-Watch</w:t>
        </w:r>
      </w:hyperlink>
    </w:p>
    <w:p w14:paraId="2DB5A15A" w14:textId="77777777" w:rsidR="00782297" w:rsidRPr="000F249B" w:rsidRDefault="00F61B8A" w:rsidP="00782297">
      <w:pPr>
        <w:pStyle w:val="ListParagraph"/>
        <w:numPr>
          <w:ilvl w:val="0"/>
          <w:numId w:val="6"/>
        </w:numPr>
        <w:rPr>
          <w:rFonts w:cs="Arial"/>
          <w:b/>
          <w:bCs/>
          <w:color w:val="000000"/>
        </w:rPr>
      </w:pPr>
      <w:hyperlink w:anchor="_topic_VisualStudionativedebuggingviews" w:history="1">
        <w:r w:rsidR="00782297" w:rsidRPr="000F249B">
          <w:rPr>
            <w:rFonts w:cs="Verdana"/>
            <w:b/>
            <w:bCs/>
            <w:color w:val="3D578C"/>
          </w:rPr>
          <w:t>Visual Studio native debugging views</w:t>
        </w:r>
      </w:hyperlink>
    </w:p>
    <w:p w14:paraId="2BFBD81B" w14:textId="77777777" w:rsidR="00782297" w:rsidRPr="000F249B" w:rsidRDefault="00F61B8A" w:rsidP="00782297">
      <w:pPr>
        <w:pStyle w:val="ListParagraph"/>
        <w:numPr>
          <w:ilvl w:val="0"/>
          <w:numId w:val="6"/>
        </w:numPr>
        <w:rPr>
          <w:rFonts w:cs="Arial"/>
          <w:b/>
          <w:bCs/>
          <w:color w:val="000000"/>
        </w:rPr>
      </w:pPr>
      <w:hyperlink w:anchor="_topic_Statisticsview" w:history="1">
        <w:r w:rsidR="00782297" w:rsidRPr="000F249B">
          <w:rPr>
            <w:rFonts w:cs="Verdana"/>
            <w:b/>
            <w:bCs/>
            <w:color w:val="3D578C"/>
          </w:rPr>
          <w:t>Statistics view</w:t>
        </w:r>
      </w:hyperlink>
    </w:p>
    <w:p w14:paraId="779E588D" w14:textId="77777777" w:rsidR="00782297" w:rsidRPr="000F249B" w:rsidRDefault="00F61B8A" w:rsidP="00782297">
      <w:pPr>
        <w:pStyle w:val="ListParagraph"/>
        <w:numPr>
          <w:ilvl w:val="0"/>
          <w:numId w:val="6"/>
        </w:numPr>
        <w:rPr>
          <w:rFonts w:cs="Arial"/>
          <w:b/>
          <w:bCs/>
          <w:color w:val="000000"/>
        </w:rPr>
      </w:pPr>
      <w:hyperlink w:anchor="_topic_Objectviews" w:history="1">
        <w:r w:rsidR="00782297" w:rsidRPr="000F249B">
          <w:rPr>
            <w:rFonts w:cs="Verdana"/>
            <w:b/>
            <w:bCs/>
            <w:color w:val="3D578C"/>
          </w:rPr>
          <w:t>Object views</w:t>
        </w:r>
      </w:hyperlink>
    </w:p>
    <w:p w14:paraId="10B803C6" w14:textId="77777777" w:rsidR="00782297" w:rsidRPr="004971AE" w:rsidRDefault="00782297" w:rsidP="00A541E4">
      <w:pPr>
        <w:pStyle w:val="Heading4"/>
      </w:pPr>
      <w:bookmarkStart w:id="6" w:name="_topic_APIFunctionCallsHistoryview"/>
      <w:bookmarkEnd w:id="6"/>
      <w:r>
        <w:t>API Function Calls History V</w:t>
      </w:r>
      <w:r w:rsidRPr="004971AE">
        <w:t>iew</w:t>
      </w:r>
    </w:p>
    <w:p w14:paraId="7E7581CB" w14:textId="77777777" w:rsidR="00782297" w:rsidRPr="004971AE" w:rsidRDefault="00782297" w:rsidP="00A541E4">
      <w:pPr>
        <w:widowControl w:val="0"/>
        <w:autoSpaceDE w:val="0"/>
        <w:autoSpaceDN w:val="0"/>
        <w:adjustRightInd w:val="0"/>
        <w:spacing w:before="105" w:after="105" w:line="240" w:lineRule="auto"/>
        <w:rPr>
          <w:rFonts w:cs="Verdana"/>
          <w:color w:val="000000"/>
        </w:rPr>
      </w:pPr>
      <w:r>
        <w:rPr>
          <w:rFonts w:cs="Verdana"/>
          <w:color w:val="000000"/>
        </w:rPr>
        <w:t xml:space="preserve">This </w:t>
      </w:r>
      <w:r w:rsidRPr="004971AE">
        <w:rPr>
          <w:rFonts w:cs="Verdana"/>
          <w:color w:val="000000"/>
        </w:rPr>
        <w:t>view displays a log of OpenCL, OpenGL, OpenGL extensions,</w:t>
      </w:r>
      <w:r>
        <w:rPr>
          <w:rFonts w:cs="Verdana"/>
          <w:color w:val="000000"/>
        </w:rPr>
        <w:t xml:space="preserve"> as well as</w:t>
      </w:r>
      <w:r w:rsidRPr="004971AE">
        <w:rPr>
          <w:rFonts w:cs="Verdana"/>
          <w:color w:val="000000"/>
        </w:rPr>
        <w:t xml:space="preserve"> WGL and glX function calls executed in each context.</w:t>
      </w:r>
    </w:p>
    <w:p w14:paraId="7D0131CB" w14:textId="77777777" w:rsidR="00782297" w:rsidRPr="004971AE" w:rsidRDefault="00782297" w:rsidP="00A541E4">
      <w:pPr>
        <w:pStyle w:val="Subheader2"/>
      </w:pPr>
      <w:r w:rsidRPr="004971AE">
        <w:lastRenderedPageBreak/>
        <w:t>Function Calls List</w:t>
      </w:r>
    </w:p>
    <w:p w14:paraId="31E02C10" w14:textId="77777777" w:rsidR="00782297" w:rsidRDefault="00782297">
      <w:pPr>
        <w:widowControl w:val="0"/>
        <w:autoSpaceDE w:val="0"/>
        <w:autoSpaceDN w:val="0"/>
        <w:adjustRightInd w:val="0"/>
        <w:spacing w:before="105" w:after="105" w:line="240" w:lineRule="auto"/>
        <w:rPr>
          <w:rFonts w:cs="Verdana"/>
          <w:color w:val="000000"/>
        </w:rPr>
      </w:pPr>
      <w:r w:rsidRPr="004971AE">
        <w:rPr>
          <w:rFonts w:cs="Verdana"/>
          <w:color w:val="000000"/>
        </w:rPr>
        <w:t>The function calls are displayed as a list, ordered by the time in which they were called. Each list line represents a single function call</w:t>
      </w:r>
      <w:r>
        <w:rPr>
          <w:rFonts w:cs="Verdana"/>
          <w:color w:val="000000"/>
        </w:rPr>
        <w:t>; it</w:t>
      </w:r>
      <w:r w:rsidRPr="004971AE">
        <w:rPr>
          <w:rFonts w:cs="Verdana"/>
          <w:color w:val="000000"/>
        </w:rPr>
        <w:t xml:space="preserve"> contains: </w:t>
      </w:r>
    </w:p>
    <w:p w14:paraId="00072A46" w14:textId="77777777" w:rsidR="00782297" w:rsidRPr="00640A3B" w:rsidRDefault="00782297" w:rsidP="00782297">
      <w:pPr>
        <w:pStyle w:val="ListParagraph"/>
        <w:widowControl w:val="0"/>
        <w:numPr>
          <w:ilvl w:val="0"/>
          <w:numId w:val="7"/>
        </w:numPr>
        <w:autoSpaceDE w:val="0"/>
        <w:autoSpaceDN w:val="0"/>
        <w:adjustRightInd w:val="0"/>
        <w:spacing w:before="105" w:after="105" w:line="240" w:lineRule="auto"/>
        <w:rPr>
          <w:rFonts w:cs="Verdana"/>
          <w:color w:val="000000"/>
        </w:rPr>
      </w:pPr>
      <w:r w:rsidRPr="00640A3B">
        <w:rPr>
          <w:rFonts w:cs="Verdana"/>
          <w:color w:val="000000"/>
        </w:rPr>
        <w:t xml:space="preserve">the called function name, </w:t>
      </w:r>
    </w:p>
    <w:p w14:paraId="2DED6558" w14:textId="77777777" w:rsidR="00782297" w:rsidRPr="00640A3B" w:rsidRDefault="00782297" w:rsidP="00782297">
      <w:pPr>
        <w:pStyle w:val="ListParagraph"/>
        <w:widowControl w:val="0"/>
        <w:numPr>
          <w:ilvl w:val="0"/>
          <w:numId w:val="7"/>
        </w:numPr>
        <w:autoSpaceDE w:val="0"/>
        <w:autoSpaceDN w:val="0"/>
        <w:adjustRightInd w:val="0"/>
        <w:spacing w:before="105" w:after="105" w:line="240" w:lineRule="auto"/>
        <w:rPr>
          <w:rFonts w:cs="Verdana"/>
          <w:color w:val="000000"/>
        </w:rPr>
      </w:pPr>
      <w:r w:rsidRPr="00640A3B">
        <w:rPr>
          <w:rFonts w:cs="Verdana"/>
          <w:color w:val="000000"/>
        </w:rPr>
        <w:t xml:space="preserve">its arguments values, and </w:t>
      </w:r>
    </w:p>
    <w:p w14:paraId="0755B75E" w14:textId="77777777" w:rsidR="00782297" w:rsidRPr="00640A3B" w:rsidRDefault="00782297" w:rsidP="00782297">
      <w:pPr>
        <w:pStyle w:val="ListParagraph"/>
        <w:widowControl w:val="0"/>
        <w:numPr>
          <w:ilvl w:val="0"/>
          <w:numId w:val="7"/>
        </w:numPr>
        <w:autoSpaceDE w:val="0"/>
        <w:autoSpaceDN w:val="0"/>
        <w:adjustRightInd w:val="0"/>
        <w:spacing w:before="105" w:after="105" w:line="240" w:lineRule="auto"/>
        <w:rPr>
          <w:rFonts w:cs="Verdana"/>
          <w:color w:val="000000"/>
        </w:rPr>
      </w:pPr>
      <w:r w:rsidRPr="00640A3B">
        <w:rPr>
          <w:rFonts w:cs="Verdana"/>
          <w:color w:val="000000"/>
        </w:rPr>
        <w:t xml:space="preserve">the function type (as an icon). </w:t>
      </w:r>
    </w:p>
    <w:p w14:paraId="7E683C74" w14:textId="77777777" w:rsidR="00782297" w:rsidRPr="004971AE" w:rsidRDefault="00782297">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function types are marked as </w:t>
      </w:r>
      <w:r>
        <w:rPr>
          <w:rFonts w:cs="Verdana"/>
          <w:color w:val="000000"/>
        </w:rPr>
        <w:t>shown in the following screenshot.</w:t>
      </w:r>
    </w:p>
    <w:p w14:paraId="7FE42DE4" w14:textId="77777777" w:rsidR="00782297" w:rsidRDefault="00782297" w:rsidP="00A541E4">
      <w:pPr>
        <w:widowControl w:val="0"/>
        <w:autoSpaceDE w:val="0"/>
        <w:autoSpaceDN w:val="0"/>
        <w:adjustRightInd w:val="0"/>
        <w:spacing w:after="0" w:line="240" w:lineRule="auto"/>
        <w:jc w:val="center"/>
        <w:rPr>
          <w:rFonts w:cs="Verdana"/>
          <w:color w:val="000000"/>
        </w:rPr>
      </w:pPr>
      <w:r w:rsidRPr="004971AE">
        <w:rPr>
          <w:rFonts w:cs="Verdana"/>
          <w:noProof/>
          <w:color w:val="000000"/>
        </w:rPr>
        <w:drawing>
          <wp:inline distT="0" distB="0" distL="0" distR="0" wp14:anchorId="35B5D08C" wp14:editId="7DEC1F22">
            <wp:extent cx="6492240" cy="2788920"/>
            <wp:effectExtent l="38100" t="38100" r="99060" b="8763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492240" cy="278892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6FC1787D" w14:textId="77777777" w:rsidR="00782297" w:rsidRDefault="00782297">
      <w:pPr>
        <w:widowControl w:val="0"/>
        <w:autoSpaceDE w:val="0"/>
        <w:autoSpaceDN w:val="0"/>
        <w:adjustRightInd w:val="0"/>
        <w:spacing w:after="0" w:line="240" w:lineRule="auto"/>
        <w:rPr>
          <w:rFonts w:cs="Verdana"/>
          <w:color w:val="000000"/>
        </w:rPr>
      </w:pPr>
    </w:p>
    <w:p w14:paraId="6C384C91" w14:textId="77777777" w:rsidR="00782297" w:rsidRPr="004971AE" w:rsidRDefault="00782297" w:rsidP="00A541E4">
      <w:r>
        <w:t xml:space="preserve">The icons have the following meanings </w:t>
      </w:r>
    </w:p>
    <w:tbl>
      <w:tblPr>
        <w:tblW w:w="6210" w:type="dxa"/>
        <w:tblInd w:w="105" w:type="dxa"/>
        <w:tblLayout w:type="fixed"/>
        <w:tblCellMar>
          <w:top w:w="45" w:type="dxa"/>
          <w:left w:w="105" w:type="dxa"/>
          <w:bottom w:w="45" w:type="dxa"/>
          <w:right w:w="105" w:type="dxa"/>
        </w:tblCellMar>
        <w:tblLook w:val="0000" w:firstRow="0" w:lastRow="0" w:firstColumn="0" w:lastColumn="0" w:noHBand="0" w:noVBand="0"/>
      </w:tblPr>
      <w:tblGrid>
        <w:gridCol w:w="720"/>
        <w:gridCol w:w="5490"/>
      </w:tblGrid>
      <w:tr w:rsidR="00782297" w:rsidRPr="004971AE" w14:paraId="73445C5D" w14:textId="77777777" w:rsidTr="00A541E4">
        <w:tc>
          <w:tcPr>
            <w:tcW w:w="720" w:type="dxa"/>
            <w:tcBorders>
              <w:top w:val="single" w:sz="6" w:space="0" w:color="2D4068"/>
              <w:left w:val="single" w:sz="6" w:space="0" w:color="2D4068"/>
              <w:bottom w:val="single" w:sz="6" w:space="0" w:color="2D4068"/>
              <w:right w:val="single" w:sz="6" w:space="0" w:color="2D4068"/>
            </w:tcBorders>
            <w:vAlign w:val="center"/>
          </w:tcPr>
          <w:p w14:paraId="46DE4BF0" w14:textId="77777777" w:rsidR="00782297" w:rsidRPr="004971AE" w:rsidRDefault="00782297">
            <w:pPr>
              <w:widowControl w:val="0"/>
              <w:autoSpaceDE w:val="0"/>
              <w:autoSpaceDN w:val="0"/>
              <w:adjustRightInd w:val="0"/>
              <w:spacing w:before="75" w:after="75" w:line="240" w:lineRule="auto"/>
              <w:rPr>
                <w:rFonts w:cs="Verdana"/>
                <w:color w:val="000000"/>
              </w:rPr>
            </w:pPr>
            <w:r w:rsidRPr="004971AE">
              <w:rPr>
                <w:rFonts w:cs="Verdana"/>
                <w:noProof/>
                <w:color w:val="000000"/>
              </w:rPr>
              <w:drawing>
                <wp:inline distT="0" distB="0" distL="0" distR="0" wp14:anchorId="0FCFF482" wp14:editId="37E3D5ED">
                  <wp:extent cx="152400" cy="1524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5490" w:type="dxa"/>
            <w:tcBorders>
              <w:top w:val="single" w:sz="6" w:space="0" w:color="2D4068"/>
              <w:left w:val="single" w:sz="6" w:space="0" w:color="2D4068"/>
              <w:bottom w:val="single" w:sz="6" w:space="0" w:color="2D4068"/>
              <w:right w:val="single" w:sz="6" w:space="0" w:color="2D4068"/>
            </w:tcBorders>
            <w:vAlign w:val="center"/>
          </w:tcPr>
          <w:p w14:paraId="59141A5E" w14:textId="77777777" w:rsidR="00782297" w:rsidRPr="004971AE" w:rsidRDefault="00782297">
            <w:pPr>
              <w:widowControl w:val="0"/>
              <w:autoSpaceDE w:val="0"/>
              <w:autoSpaceDN w:val="0"/>
              <w:adjustRightInd w:val="0"/>
              <w:spacing w:after="0" w:line="240" w:lineRule="auto"/>
              <w:rPr>
                <w:rFonts w:cs="Verdana"/>
                <w:color w:val="000000"/>
              </w:rPr>
            </w:pPr>
            <w:r w:rsidRPr="004971AE">
              <w:rPr>
                <w:rFonts w:cs="Verdana"/>
                <w:color w:val="000000"/>
              </w:rPr>
              <w:t>OpenCL function</w:t>
            </w:r>
            <w:r>
              <w:rPr>
                <w:rFonts w:cs="Verdana"/>
                <w:color w:val="000000"/>
              </w:rPr>
              <w:t>.</w:t>
            </w:r>
          </w:p>
        </w:tc>
      </w:tr>
      <w:tr w:rsidR="00782297" w:rsidRPr="004971AE" w14:paraId="2B3F2E35" w14:textId="77777777" w:rsidTr="00A541E4">
        <w:tc>
          <w:tcPr>
            <w:tcW w:w="720" w:type="dxa"/>
            <w:tcBorders>
              <w:top w:val="single" w:sz="6" w:space="0" w:color="2D4068"/>
              <w:left w:val="single" w:sz="6" w:space="0" w:color="2D4068"/>
              <w:bottom w:val="single" w:sz="6" w:space="0" w:color="2D4068"/>
              <w:right w:val="single" w:sz="6" w:space="0" w:color="2D4068"/>
            </w:tcBorders>
            <w:vAlign w:val="center"/>
          </w:tcPr>
          <w:p w14:paraId="20986249" w14:textId="77777777" w:rsidR="00782297" w:rsidRPr="004971AE" w:rsidRDefault="00782297">
            <w:pPr>
              <w:widowControl w:val="0"/>
              <w:autoSpaceDE w:val="0"/>
              <w:autoSpaceDN w:val="0"/>
              <w:adjustRightInd w:val="0"/>
              <w:spacing w:before="75" w:after="75" w:line="240" w:lineRule="auto"/>
              <w:rPr>
                <w:rFonts w:cs="Verdana"/>
                <w:color w:val="000000"/>
              </w:rPr>
            </w:pPr>
            <w:r w:rsidRPr="004971AE">
              <w:rPr>
                <w:rFonts w:cs="Verdana"/>
                <w:noProof/>
                <w:color w:val="000000"/>
              </w:rPr>
              <w:drawing>
                <wp:inline distT="0" distB="0" distL="0" distR="0" wp14:anchorId="3A92AF81" wp14:editId="2863A981">
                  <wp:extent cx="152400" cy="15240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5490" w:type="dxa"/>
            <w:tcBorders>
              <w:top w:val="single" w:sz="6" w:space="0" w:color="2D4068"/>
              <w:left w:val="single" w:sz="6" w:space="0" w:color="2D4068"/>
              <w:bottom w:val="single" w:sz="6" w:space="0" w:color="2D4068"/>
              <w:right w:val="single" w:sz="6" w:space="0" w:color="2D4068"/>
            </w:tcBorders>
            <w:vAlign w:val="center"/>
          </w:tcPr>
          <w:p w14:paraId="10FF3FCC" w14:textId="77777777" w:rsidR="00782297" w:rsidRPr="004971AE" w:rsidRDefault="00782297">
            <w:pPr>
              <w:widowControl w:val="0"/>
              <w:autoSpaceDE w:val="0"/>
              <w:autoSpaceDN w:val="0"/>
              <w:adjustRightInd w:val="0"/>
              <w:spacing w:after="0" w:line="240" w:lineRule="auto"/>
              <w:rPr>
                <w:rFonts w:cs="Verdana"/>
                <w:color w:val="000000"/>
              </w:rPr>
            </w:pPr>
            <w:r w:rsidRPr="004971AE">
              <w:rPr>
                <w:rFonts w:cs="Verdana"/>
                <w:color w:val="000000"/>
              </w:rPr>
              <w:t>OpenCL buffer and image function</w:t>
            </w:r>
            <w:r>
              <w:rPr>
                <w:rFonts w:cs="Verdana"/>
                <w:color w:val="000000"/>
              </w:rPr>
              <w:t>.</w:t>
            </w:r>
          </w:p>
        </w:tc>
      </w:tr>
      <w:tr w:rsidR="00782297" w:rsidRPr="004971AE" w14:paraId="791BB5BC" w14:textId="77777777" w:rsidTr="00A541E4">
        <w:tc>
          <w:tcPr>
            <w:tcW w:w="720" w:type="dxa"/>
            <w:tcBorders>
              <w:top w:val="single" w:sz="6" w:space="0" w:color="2D4068"/>
              <w:left w:val="single" w:sz="6" w:space="0" w:color="2D4068"/>
              <w:bottom w:val="single" w:sz="6" w:space="0" w:color="2D4068"/>
              <w:right w:val="single" w:sz="6" w:space="0" w:color="2D4068"/>
            </w:tcBorders>
            <w:vAlign w:val="center"/>
          </w:tcPr>
          <w:p w14:paraId="31DC6A77" w14:textId="77777777" w:rsidR="00782297" w:rsidRPr="004971AE" w:rsidRDefault="00782297">
            <w:pPr>
              <w:widowControl w:val="0"/>
              <w:autoSpaceDE w:val="0"/>
              <w:autoSpaceDN w:val="0"/>
              <w:adjustRightInd w:val="0"/>
              <w:spacing w:before="75" w:after="75" w:line="240" w:lineRule="auto"/>
              <w:rPr>
                <w:rFonts w:cs="Verdana"/>
                <w:color w:val="000000"/>
              </w:rPr>
            </w:pPr>
            <w:r w:rsidRPr="004971AE">
              <w:rPr>
                <w:rFonts w:cs="Verdana"/>
                <w:noProof/>
                <w:color w:val="000000"/>
              </w:rPr>
              <w:drawing>
                <wp:inline distT="0" distB="0" distL="0" distR="0" wp14:anchorId="126A71D6" wp14:editId="189DEC85">
                  <wp:extent cx="152400" cy="152400"/>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5490" w:type="dxa"/>
            <w:tcBorders>
              <w:top w:val="single" w:sz="6" w:space="0" w:color="2D4068"/>
              <w:left w:val="single" w:sz="6" w:space="0" w:color="2D4068"/>
              <w:bottom w:val="single" w:sz="6" w:space="0" w:color="2D4068"/>
              <w:right w:val="single" w:sz="6" w:space="0" w:color="2D4068"/>
            </w:tcBorders>
            <w:vAlign w:val="center"/>
          </w:tcPr>
          <w:p w14:paraId="6FED2E72" w14:textId="77777777" w:rsidR="00782297" w:rsidRPr="004971AE" w:rsidRDefault="00782297">
            <w:pPr>
              <w:widowControl w:val="0"/>
              <w:autoSpaceDE w:val="0"/>
              <w:autoSpaceDN w:val="0"/>
              <w:adjustRightInd w:val="0"/>
              <w:spacing w:after="0" w:line="240" w:lineRule="auto"/>
              <w:rPr>
                <w:rFonts w:cs="Verdana"/>
                <w:color w:val="000000"/>
              </w:rPr>
            </w:pPr>
            <w:r w:rsidRPr="004971AE">
              <w:rPr>
                <w:rFonts w:cs="Verdana"/>
                <w:color w:val="000000"/>
              </w:rPr>
              <w:t>OpenCL queue function</w:t>
            </w:r>
            <w:r>
              <w:rPr>
                <w:rFonts w:cs="Verdana"/>
                <w:color w:val="000000"/>
              </w:rPr>
              <w:t>.</w:t>
            </w:r>
          </w:p>
        </w:tc>
      </w:tr>
      <w:tr w:rsidR="00782297" w:rsidRPr="004971AE" w14:paraId="5143743D" w14:textId="77777777" w:rsidTr="00A541E4">
        <w:tc>
          <w:tcPr>
            <w:tcW w:w="720" w:type="dxa"/>
            <w:tcBorders>
              <w:top w:val="single" w:sz="6" w:space="0" w:color="2D4068"/>
              <w:left w:val="single" w:sz="6" w:space="0" w:color="2D4068"/>
              <w:bottom w:val="single" w:sz="6" w:space="0" w:color="2D4068"/>
              <w:right w:val="single" w:sz="6" w:space="0" w:color="2D4068"/>
            </w:tcBorders>
            <w:vAlign w:val="center"/>
          </w:tcPr>
          <w:p w14:paraId="3717E3E9" w14:textId="77777777" w:rsidR="00782297" w:rsidRPr="004971AE" w:rsidRDefault="00782297">
            <w:pPr>
              <w:widowControl w:val="0"/>
              <w:autoSpaceDE w:val="0"/>
              <w:autoSpaceDN w:val="0"/>
              <w:adjustRightInd w:val="0"/>
              <w:spacing w:before="75" w:after="75" w:line="240" w:lineRule="auto"/>
              <w:rPr>
                <w:rFonts w:cs="Verdana"/>
                <w:color w:val="000000"/>
              </w:rPr>
            </w:pPr>
            <w:r w:rsidRPr="004971AE">
              <w:rPr>
                <w:rFonts w:cs="Verdana"/>
                <w:noProof/>
                <w:color w:val="000000"/>
              </w:rPr>
              <w:drawing>
                <wp:inline distT="0" distB="0" distL="0" distR="0" wp14:anchorId="7D87729E" wp14:editId="50452277">
                  <wp:extent cx="152400" cy="1524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5490" w:type="dxa"/>
            <w:tcBorders>
              <w:top w:val="single" w:sz="6" w:space="0" w:color="2D4068"/>
              <w:left w:val="single" w:sz="6" w:space="0" w:color="2D4068"/>
              <w:bottom w:val="single" w:sz="6" w:space="0" w:color="2D4068"/>
              <w:right w:val="single" w:sz="6" w:space="0" w:color="2D4068"/>
            </w:tcBorders>
            <w:vAlign w:val="center"/>
          </w:tcPr>
          <w:p w14:paraId="2A8F29CD" w14:textId="77777777" w:rsidR="00782297" w:rsidRPr="004971AE" w:rsidRDefault="00782297">
            <w:pPr>
              <w:widowControl w:val="0"/>
              <w:autoSpaceDE w:val="0"/>
              <w:autoSpaceDN w:val="0"/>
              <w:adjustRightInd w:val="0"/>
              <w:spacing w:after="0" w:line="240" w:lineRule="auto"/>
              <w:rPr>
                <w:rFonts w:cs="Verdana"/>
                <w:color w:val="000000"/>
              </w:rPr>
            </w:pPr>
            <w:r w:rsidRPr="004971AE">
              <w:rPr>
                <w:rFonts w:cs="Verdana"/>
                <w:color w:val="000000"/>
              </w:rPr>
              <w:t>OpenGL function</w:t>
            </w:r>
            <w:r>
              <w:rPr>
                <w:rFonts w:cs="Verdana"/>
                <w:color w:val="000000"/>
              </w:rPr>
              <w:t>.</w:t>
            </w:r>
          </w:p>
        </w:tc>
      </w:tr>
      <w:tr w:rsidR="00782297" w:rsidRPr="004971AE" w14:paraId="316C37DA" w14:textId="77777777" w:rsidTr="00A541E4">
        <w:tc>
          <w:tcPr>
            <w:tcW w:w="720" w:type="dxa"/>
            <w:tcBorders>
              <w:top w:val="single" w:sz="6" w:space="0" w:color="2D4068"/>
              <w:left w:val="single" w:sz="6" w:space="0" w:color="2D4068"/>
              <w:bottom w:val="single" w:sz="6" w:space="0" w:color="2D4068"/>
              <w:right w:val="single" w:sz="6" w:space="0" w:color="2D4068"/>
            </w:tcBorders>
            <w:vAlign w:val="center"/>
          </w:tcPr>
          <w:p w14:paraId="23CF2F0A" w14:textId="77777777" w:rsidR="00782297" w:rsidRPr="004971AE" w:rsidRDefault="00782297">
            <w:pPr>
              <w:widowControl w:val="0"/>
              <w:autoSpaceDE w:val="0"/>
              <w:autoSpaceDN w:val="0"/>
              <w:adjustRightInd w:val="0"/>
              <w:spacing w:before="75" w:after="75" w:line="240" w:lineRule="auto"/>
              <w:rPr>
                <w:rFonts w:cs="Verdana"/>
                <w:color w:val="000000"/>
              </w:rPr>
            </w:pPr>
            <w:r w:rsidRPr="004971AE">
              <w:rPr>
                <w:rFonts w:cs="Verdana"/>
                <w:noProof/>
                <w:color w:val="000000"/>
              </w:rPr>
              <w:drawing>
                <wp:inline distT="0" distB="0" distL="0" distR="0" wp14:anchorId="07480DDE" wp14:editId="7248C0EE">
                  <wp:extent cx="152400" cy="152400"/>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5490" w:type="dxa"/>
            <w:tcBorders>
              <w:top w:val="single" w:sz="6" w:space="0" w:color="2D4068"/>
              <w:left w:val="single" w:sz="6" w:space="0" w:color="2D4068"/>
              <w:bottom w:val="single" w:sz="6" w:space="0" w:color="2D4068"/>
              <w:right w:val="single" w:sz="6" w:space="0" w:color="2D4068"/>
            </w:tcBorders>
            <w:vAlign w:val="center"/>
          </w:tcPr>
          <w:p w14:paraId="5E4C552B" w14:textId="77777777" w:rsidR="00782297" w:rsidRPr="004971AE" w:rsidRDefault="00782297">
            <w:pPr>
              <w:widowControl w:val="0"/>
              <w:autoSpaceDE w:val="0"/>
              <w:autoSpaceDN w:val="0"/>
              <w:adjustRightInd w:val="0"/>
              <w:spacing w:after="0" w:line="240" w:lineRule="auto"/>
              <w:rPr>
                <w:rFonts w:cs="Verdana"/>
                <w:color w:val="000000"/>
              </w:rPr>
            </w:pPr>
            <w:r w:rsidRPr="004971AE">
              <w:rPr>
                <w:rFonts w:cs="Verdana"/>
                <w:color w:val="000000"/>
              </w:rPr>
              <w:t>OpenGL extension function</w:t>
            </w:r>
            <w:r>
              <w:rPr>
                <w:rFonts w:cs="Verdana"/>
                <w:color w:val="000000"/>
              </w:rPr>
              <w:t>.</w:t>
            </w:r>
          </w:p>
        </w:tc>
      </w:tr>
      <w:tr w:rsidR="00782297" w:rsidRPr="004971AE" w14:paraId="7297E8B9" w14:textId="77777777" w:rsidTr="00A541E4">
        <w:tc>
          <w:tcPr>
            <w:tcW w:w="720" w:type="dxa"/>
            <w:tcBorders>
              <w:top w:val="single" w:sz="6" w:space="0" w:color="2D4068"/>
              <w:left w:val="single" w:sz="6" w:space="0" w:color="2D4068"/>
              <w:bottom w:val="single" w:sz="6" w:space="0" w:color="2D4068"/>
              <w:right w:val="single" w:sz="6" w:space="0" w:color="2D4068"/>
            </w:tcBorders>
            <w:vAlign w:val="center"/>
          </w:tcPr>
          <w:p w14:paraId="1FA768E2" w14:textId="77777777" w:rsidR="00782297" w:rsidRPr="004971AE" w:rsidRDefault="00782297">
            <w:pPr>
              <w:widowControl w:val="0"/>
              <w:autoSpaceDE w:val="0"/>
              <w:autoSpaceDN w:val="0"/>
              <w:adjustRightInd w:val="0"/>
              <w:spacing w:before="75" w:after="75" w:line="240" w:lineRule="auto"/>
              <w:rPr>
                <w:rFonts w:cs="Verdana"/>
                <w:color w:val="000000"/>
              </w:rPr>
            </w:pPr>
            <w:r w:rsidRPr="004971AE">
              <w:rPr>
                <w:rFonts w:cs="Verdana"/>
                <w:noProof/>
                <w:color w:val="000000"/>
              </w:rPr>
              <w:drawing>
                <wp:inline distT="0" distB="0" distL="0" distR="0" wp14:anchorId="6C1E6F02" wp14:editId="66958600">
                  <wp:extent cx="152400" cy="152400"/>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5490" w:type="dxa"/>
            <w:tcBorders>
              <w:top w:val="single" w:sz="6" w:space="0" w:color="2D4068"/>
              <w:left w:val="single" w:sz="6" w:space="0" w:color="2D4068"/>
              <w:bottom w:val="single" w:sz="6" w:space="0" w:color="2D4068"/>
              <w:right w:val="single" w:sz="6" w:space="0" w:color="2D4068"/>
            </w:tcBorders>
            <w:vAlign w:val="center"/>
          </w:tcPr>
          <w:p w14:paraId="746F72E6" w14:textId="77777777" w:rsidR="00782297" w:rsidRPr="004971AE" w:rsidRDefault="00782297">
            <w:pPr>
              <w:widowControl w:val="0"/>
              <w:autoSpaceDE w:val="0"/>
              <w:autoSpaceDN w:val="0"/>
              <w:adjustRightInd w:val="0"/>
              <w:spacing w:after="0" w:line="240" w:lineRule="auto"/>
              <w:rPr>
                <w:rFonts w:cs="Verdana"/>
                <w:color w:val="000000"/>
              </w:rPr>
            </w:pPr>
            <w:r w:rsidRPr="004971AE">
              <w:rPr>
                <w:rFonts w:cs="Verdana"/>
                <w:color w:val="000000"/>
              </w:rPr>
              <w:t>A WGL function</w:t>
            </w:r>
            <w:r>
              <w:rPr>
                <w:rFonts w:cs="Verdana"/>
                <w:color w:val="000000"/>
              </w:rPr>
              <w:t>.</w:t>
            </w:r>
          </w:p>
        </w:tc>
      </w:tr>
      <w:tr w:rsidR="00782297" w:rsidRPr="004971AE" w14:paraId="1926371F" w14:textId="77777777" w:rsidTr="00A541E4">
        <w:tc>
          <w:tcPr>
            <w:tcW w:w="720" w:type="dxa"/>
            <w:tcBorders>
              <w:top w:val="single" w:sz="6" w:space="0" w:color="2D4068"/>
              <w:left w:val="single" w:sz="6" w:space="0" w:color="2D4068"/>
              <w:bottom w:val="single" w:sz="6" w:space="0" w:color="2D4068"/>
              <w:right w:val="single" w:sz="6" w:space="0" w:color="2D4068"/>
            </w:tcBorders>
            <w:vAlign w:val="center"/>
          </w:tcPr>
          <w:p w14:paraId="48C7F51F" w14:textId="77777777" w:rsidR="00782297" w:rsidRPr="004971AE" w:rsidRDefault="00782297">
            <w:pPr>
              <w:widowControl w:val="0"/>
              <w:autoSpaceDE w:val="0"/>
              <w:autoSpaceDN w:val="0"/>
              <w:adjustRightInd w:val="0"/>
              <w:spacing w:before="75" w:after="75" w:line="240" w:lineRule="auto"/>
              <w:rPr>
                <w:rFonts w:cs="Verdana"/>
                <w:color w:val="000000"/>
              </w:rPr>
            </w:pPr>
            <w:r w:rsidRPr="004971AE">
              <w:rPr>
                <w:rFonts w:cs="Verdana"/>
                <w:noProof/>
                <w:color w:val="000000"/>
              </w:rPr>
              <w:drawing>
                <wp:inline distT="0" distB="0" distL="0" distR="0" wp14:anchorId="1142ABF5" wp14:editId="45CB9671">
                  <wp:extent cx="152400" cy="152400"/>
                  <wp:effectExtent l="1905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5490" w:type="dxa"/>
            <w:tcBorders>
              <w:top w:val="single" w:sz="6" w:space="0" w:color="2D4068"/>
              <w:left w:val="single" w:sz="6" w:space="0" w:color="2D4068"/>
              <w:bottom w:val="single" w:sz="6" w:space="0" w:color="2D4068"/>
              <w:right w:val="single" w:sz="6" w:space="0" w:color="2D4068"/>
            </w:tcBorders>
            <w:vAlign w:val="center"/>
          </w:tcPr>
          <w:p w14:paraId="3A13801A" w14:textId="77777777" w:rsidR="00782297" w:rsidRPr="004971AE" w:rsidRDefault="00782297">
            <w:pPr>
              <w:widowControl w:val="0"/>
              <w:autoSpaceDE w:val="0"/>
              <w:autoSpaceDN w:val="0"/>
              <w:adjustRightInd w:val="0"/>
              <w:spacing w:after="0" w:line="240" w:lineRule="auto"/>
              <w:rPr>
                <w:rFonts w:cs="Verdana"/>
                <w:color w:val="000000"/>
              </w:rPr>
            </w:pPr>
            <w:r w:rsidRPr="004971AE">
              <w:rPr>
                <w:rFonts w:cs="Verdana"/>
                <w:color w:val="000000"/>
              </w:rPr>
              <w:t>A GLX function</w:t>
            </w:r>
            <w:r>
              <w:rPr>
                <w:rFonts w:cs="Verdana"/>
                <w:color w:val="000000"/>
              </w:rPr>
              <w:t>.</w:t>
            </w:r>
          </w:p>
        </w:tc>
      </w:tr>
      <w:tr w:rsidR="00782297" w:rsidRPr="004971AE" w14:paraId="630A59EC" w14:textId="77777777" w:rsidTr="00A541E4">
        <w:tc>
          <w:tcPr>
            <w:tcW w:w="720" w:type="dxa"/>
            <w:tcBorders>
              <w:top w:val="single" w:sz="6" w:space="0" w:color="2D4068"/>
              <w:left w:val="single" w:sz="6" w:space="0" w:color="2D4068"/>
              <w:bottom w:val="single" w:sz="6" w:space="0" w:color="2D4068"/>
              <w:right w:val="single" w:sz="6" w:space="0" w:color="2D4068"/>
            </w:tcBorders>
            <w:vAlign w:val="center"/>
          </w:tcPr>
          <w:p w14:paraId="6A1D5349" w14:textId="77777777" w:rsidR="00782297" w:rsidRPr="004971AE" w:rsidRDefault="00782297">
            <w:pPr>
              <w:widowControl w:val="0"/>
              <w:autoSpaceDE w:val="0"/>
              <w:autoSpaceDN w:val="0"/>
              <w:adjustRightInd w:val="0"/>
              <w:spacing w:before="75" w:after="75" w:line="240" w:lineRule="auto"/>
              <w:rPr>
                <w:rFonts w:cs="Verdana"/>
                <w:color w:val="000000"/>
              </w:rPr>
            </w:pPr>
            <w:r w:rsidRPr="004971AE">
              <w:rPr>
                <w:rFonts w:cs="Verdana"/>
                <w:noProof/>
                <w:color w:val="000000"/>
              </w:rPr>
              <w:drawing>
                <wp:inline distT="0" distB="0" distL="0" distR="0" wp14:anchorId="2E574EFC" wp14:editId="667DDC88">
                  <wp:extent cx="152400" cy="152400"/>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5490" w:type="dxa"/>
            <w:tcBorders>
              <w:top w:val="single" w:sz="6" w:space="0" w:color="2D4068"/>
              <w:left w:val="single" w:sz="6" w:space="0" w:color="2D4068"/>
              <w:bottom w:val="single" w:sz="6" w:space="0" w:color="2D4068"/>
              <w:right w:val="single" w:sz="6" w:space="0" w:color="2D4068"/>
            </w:tcBorders>
            <w:vAlign w:val="center"/>
          </w:tcPr>
          <w:p w14:paraId="02110C1D" w14:textId="77777777" w:rsidR="00782297" w:rsidRPr="004971AE" w:rsidRDefault="00782297">
            <w:pPr>
              <w:widowControl w:val="0"/>
              <w:autoSpaceDE w:val="0"/>
              <w:autoSpaceDN w:val="0"/>
              <w:adjustRightInd w:val="0"/>
              <w:spacing w:after="0" w:line="240" w:lineRule="auto"/>
              <w:rPr>
                <w:rFonts w:cs="Verdana"/>
                <w:color w:val="000000"/>
              </w:rPr>
            </w:pPr>
            <w:r w:rsidRPr="004971AE">
              <w:rPr>
                <w:rFonts w:cs="Verdana"/>
                <w:color w:val="000000"/>
              </w:rPr>
              <w:t>OpenGL program and shader function</w:t>
            </w:r>
            <w:r>
              <w:rPr>
                <w:rFonts w:cs="Verdana"/>
                <w:color w:val="000000"/>
              </w:rPr>
              <w:t>.</w:t>
            </w:r>
          </w:p>
        </w:tc>
      </w:tr>
      <w:tr w:rsidR="00782297" w:rsidRPr="004971AE" w14:paraId="5C842DD6" w14:textId="77777777" w:rsidTr="00A541E4">
        <w:tc>
          <w:tcPr>
            <w:tcW w:w="720" w:type="dxa"/>
            <w:tcBorders>
              <w:top w:val="single" w:sz="6" w:space="0" w:color="2D4068"/>
              <w:left w:val="single" w:sz="6" w:space="0" w:color="2D4068"/>
              <w:bottom w:val="single" w:sz="6" w:space="0" w:color="2D4068"/>
              <w:right w:val="single" w:sz="6" w:space="0" w:color="2D4068"/>
            </w:tcBorders>
            <w:vAlign w:val="center"/>
          </w:tcPr>
          <w:p w14:paraId="1F28A514" w14:textId="77777777" w:rsidR="00782297" w:rsidRPr="004971AE" w:rsidRDefault="00782297">
            <w:pPr>
              <w:widowControl w:val="0"/>
              <w:autoSpaceDE w:val="0"/>
              <w:autoSpaceDN w:val="0"/>
              <w:adjustRightInd w:val="0"/>
              <w:spacing w:before="75" w:after="75" w:line="240" w:lineRule="auto"/>
              <w:rPr>
                <w:rFonts w:cs="Verdana"/>
                <w:color w:val="000000"/>
              </w:rPr>
            </w:pPr>
            <w:r w:rsidRPr="004971AE">
              <w:rPr>
                <w:rFonts w:cs="Verdana"/>
                <w:noProof/>
                <w:color w:val="000000"/>
              </w:rPr>
              <w:drawing>
                <wp:inline distT="0" distB="0" distL="0" distR="0" wp14:anchorId="05823616" wp14:editId="6F6193F3">
                  <wp:extent cx="152400" cy="152400"/>
                  <wp:effectExtent l="1905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5490" w:type="dxa"/>
            <w:tcBorders>
              <w:top w:val="single" w:sz="6" w:space="0" w:color="2D4068"/>
              <w:left w:val="single" w:sz="6" w:space="0" w:color="2D4068"/>
              <w:bottom w:val="single" w:sz="6" w:space="0" w:color="2D4068"/>
              <w:right w:val="single" w:sz="6" w:space="0" w:color="2D4068"/>
            </w:tcBorders>
            <w:vAlign w:val="center"/>
          </w:tcPr>
          <w:p w14:paraId="7551C1C9" w14:textId="77777777" w:rsidR="00782297" w:rsidRPr="004971AE" w:rsidRDefault="00782297">
            <w:pPr>
              <w:widowControl w:val="0"/>
              <w:autoSpaceDE w:val="0"/>
              <w:autoSpaceDN w:val="0"/>
              <w:adjustRightInd w:val="0"/>
              <w:spacing w:after="0" w:line="240" w:lineRule="auto"/>
              <w:rPr>
                <w:rFonts w:cs="Verdana"/>
                <w:color w:val="000000"/>
              </w:rPr>
            </w:pPr>
            <w:r w:rsidRPr="004971AE">
              <w:rPr>
                <w:rFonts w:cs="Verdana"/>
                <w:color w:val="000000"/>
              </w:rPr>
              <w:t>OpenGL texture function</w:t>
            </w:r>
            <w:r>
              <w:rPr>
                <w:rFonts w:cs="Verdana"/>
                <w:color w:val="000000"/>
              </w:rPr>
              <w:t>.</w:t>
            </w:r>
          </w:p>
        </w:tc>
      </w:tr>
      <w:tr w:rsidR="00782297" w:rsidRPr="004971AE" w14:paraId="37D433AC" w14:textId="77777777" w:rsidTr="00A541E4">
        <w:tc>
          <w:tcPr>
            <w:tcW w:w="720" w:type="dxa"/>
            <w:tcBorders>
              <w:top w:val="single" w:sz="6" w:space="0" w:color="2D4068"/>
              <w:left w:val="single" w:sz="6" w:space="0" w:color="2D4068"/>
              <w:bottom w:val="single" w:sz="6" w:space="0" w:color="2D4068"/>
              <w:right w:val="single" w:sz="6" w:space="0" w:color="2D4068"/>
            </w:tcBorders>
            <w:vAlign w:val="center"/>
          </w:tcPr>
          <w:p w14:paraId="55DF4149" w14:textId="77777777" w:rsidR="00782297" w:rsidRPr="004971AE" w:rsidRDefault="00782297">
            <w:pPr>
              <w:widowControl w:val="0"/>
              <w:autoSpaceDE w:val="0"/>
              <w:autoSpaceDN w:val="0"/>
              <w:adjustRightInd w:val="0"/>
              <w:spacing w:before="75" w:after="75" w:line="240" w:lineRule="auto"/>
              <w:rPr>
                <w:rFonts w:cs="Verdana"/>
                <w:color w:val="000000"/>
              </w:rPr>
            </w:pPr>
            <w:r w:rsidRPr="004971AE">
              <w:rPr>
                <w:rFonts w:cs="Verdana"/>
                <w:noProof/>
                <w:color w:val="000000"/>
              </w:rPr>
              <w:drawing>
                <wp:inline distT="0" distB="0" distL="0" distR="0" wp14:anchorId="0D75C6B2" wp14:editId="7A54400D">
                  <wp:extent cx="152400" cy="152400"/>
                  <wp:effectExtent l="1905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5490" w:type="dxa"/>
            <w:tcBorders>
              <w:top w:val="single" w:sz="6" w:space="0" w:color="2D4068"/>
              <w:left w:val="single" w:sz="6" w:space="0" w:color="2D4068"/>
              <w:bottom w:val="single" w:sz="6" w:space="0" w:color="2D4068"/>
              <w:right w:val="single" w:sz="6" w:space="0" w:color="2D4068"/>
            </w:tcBorders>
            <w:vAlign w:val="center"/>
          </w:tcPr>
          <w:p w14:paraId="70D85F7D" w14:textId="77777777" w:rsidR="00782297" w:rsidRPr="004971AE" w:rsidRDefault="00782297">
            <w:pPr>
              <w:widowControl w:val="0"/>
              <w:autoSpaceDE w:val="0"/>
              <w:autoSpaceDN w:val="0"/>
              <w:adjustRightInd w:val="0"/>
              <w:spacing w:after="0" w:line="240" w:lineRule="auto"/>
              <w:rPr>
                <w:rFonts w:cs="Verdana"/>
                <w:color w:val="000000"/>
              </w:rPr>
            </w:pPr>
            <w:r w:rsidRPr="004971AE">
              <w:rPr>
                <w:rFonts w:cs="Verdana"/>
                <w:color w:val="000000"/>
              </w:rPr>
              <w:t>OpenGL buffer function</w:t>
            </w:r>
            <w:r>
              <w:rPr>
                <w:rFonts w:cs="Verdana"/>
                <w:color w:val="000000"/>
              </w:rPr>
              <w:t>.</w:t>
            </w:r>
          </w:p>
        </w:tc>
      </w:tr>
      <w:tr w:rsidR="00782297" w:rsidRPr="004971AE" w14:paraId="4264C8F4" w14:textId="77777777" w:rsidTr="00A541E4">
        <w:tc>
          <w:tcPr>
            <w:tcW w:w="720" w:type="dxa"/>
            <w:tcBorders>
              <w:top w:val="single" w:sz="6" w:space="0" w:color="2D4068"/>
              <w:left w:val="single" w:sz="6" w:space="0" w:color="2D4068"/>
              <w:bottom w:val="single" w:sz="6" w:space="0" w:color="2D4068"/>
              <w:right w:val="single" w:sz="6" w:space="0" w:color="2D4068"/>
            </w:tcBorders>
            <w:vAlign w:val="center"/>
          </w:tcPr>
          <w:p w14:paraId="62CF31A9" w14:textId="77777777" w:rsidR="00782297" w:rsidRPr="004971AE" w:rsidRDefault="00782297">
            <w:pPr>
              <w:widowControl w:val="0"/>
              <w:autoSpaceDE w:val="0"/>
              <w:autoSpaceDN w:val="0"/>
              <w:adjustRightInd w:val="0"/>
              <w:spacing w:before="75" w:after="75" w:line="240" w:lineRule="auto"/>
              <w:rPr>
                <w:rFonts w:cs="Verdana"/>
                <w:color w:val="000000"/>
              </w:rPr>
            </w:pPr>
            <w:r w:rsidRPr="004971AE">
              <w:rPr>
                <w:rFonts w:cs="Verdana"/>
                <w:noProof/>
                <w:color w:val="000000"/>
              </w:rPr>
              <w:drawing>
                <wp:inline distT="0" distB="0" distL="0" distR="0" wp14:anchorId="0D2A2511" wp14:editId="24DCB7D9">
                  <wp:extent cx="152400" cy="152400"/>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5490" w:type="dxa"/>
            <w:tcBorders>
              <w:top w:val="single" w:sz="6" w:space="0" w:color="2D4068"/>
              <w:left w:val="single" w:sz="6" w:space="0" w:color="2D4068"/>
              <w:bottom w:val="single" w:sz="6" w:space="0" w:color="2D4068"/>
              <w:right w:val="single" w:sz="6" w:space="0" w:color="2D4068"/>
            </w:tcBorders>
            <w:vAlign w:val="center"/>
          </w:tcPr>
          <w:p w14:paraId="41B11AFA" w14:textId="77777777" w:rsidR="00782297" w:rsidRPr="004971AE" w:rsidRDefault="00782297">
            <w:pPr>
              <w:widowControl w:val="0"/>
              <w:autoSpaceDE w:val="0"/>
              <w:autoSpaceDN w:val="0"/>
              <w:adjustRightInd w:val="0"/>
              <w:spacing w:after="0" w:line="240" w:lineRule="auto"/>
              <w:rPr>
                <w:rFonts w:cs="Verdana"/>
                <w:color w:val="000000"/>
              </w:rPr>
            </w:pPr>
            <w:r w:rsidRPr="004971AE">
              <w:rPr>
                <w:rFonts w:cs="Verdana"/>
                <w:color w:val="000000"/>
              </w:rPr>
              <w:t>GL_string_marker_GREMEDY function</w:t>
            </w:r>
            <w:r>
              <w:rPr>
                <w:rFonts w:cs="Verdana"/>
                <w:color w:val="000000"/>
              </w:rPr>
              <w:t>.</w:t>
            </w:r>
          </w:p>
        </w:tc>
      </w:tr>
    </w:tbl>
    <w:p w14:paraId="2F7E1434" w14:textId="77777777" w:rsidR="00782297" w:rsidRPr="004971AE" w:rsidRDefault="00782297" w:rsidP="00A541E4">
      <w:pPr>
        <w:pStyle w:val="Subheader2"/>
      </w:pPr>
      <w:r w:rsidRPr="004971AE">
        <w:lastRenderedPageBreak/>
        <w:t>The Viewed Render Context</w:t>
      </w:r>
    </w:p>
    <w:p w14:paraId="12D9E762" w14:textId="77777777" w:rsidR="00782297" w:rsidRPr="004971AE" w:rsidRDefault="00782297">
      <w:pPr>
        <w:widowControl w:val="0"/>
        <w:autoSpaceDE w:val="0"/>
        <w:autoSpaceDN w:val="0"/>
        <w:adjustRightInd w:val="0"/>
        <w:spacing w:before="105" w:after="105" w:line="240" w:lineRule="auto"/>
        <w:rPr>
          <w:rFonts w:cs="Verdana"/>
          <w:color w:val="000000"/>
        </w:rPr>
      </w:pPr>
      <w:r w:rsidRPr="004971AE">
        <w:rPr>
          <w:rFonts w:cs="Verdana"/>
          <w:color w:val="000000"/>
        </w:rPr>
        <w:t>The</w:t>
      </w:r>
      <w:r>
        <w:rPr>
          <w:rFonts w:cs="Verdana"/>
          <w:color w:val="000000"/>
        </w:rPr>
        <w:t xml:space="preserve"> list title bar shows the</w:t>
      </w:r>
      <w:r w:rsidRPr="004971AE">
        <w:rPr>
          <w:rFonts w:cs="Verdana"/>
          <w:color w:val="000000"/>
        </w:rPr>
        <w:t xml:space="preserve"> viewed context and the </w:t>
      </w:r>
      <w:r>
        <w:rPr>
          <w:rFonts w:cs="Verdana"/>
          <w:color w:val="000000"/>
        </w:rPr>
        <w:t>number</w:t>
      </w:r>
      <w:r w:rsidRPr="004971AE">
        <w:rPr>
          <w:rFonts w:cs="Verdana"/>
          <w:color w:val="000000"/>
        </w:rPr>
        <w:t xml:space="preserve"> of functions executed in it. Use the CodeXL Debugging Objects Explorer tree view to change the displayed context.</w:t>
      </w:r>
    </w:p>
    <w:p w14:paraId="4C8E61EF" w14:textId="77777777" w:rsidR="00782297" w:rsidRPr="004971AE" w:rsidRDefault="00782297" w:rsidP="00A541E4">
      <w:pPr>
        <w:pStyle w:val="Subheader2"/>
      </w:pPr>
      <w:r w:rsidRPr="004971AE">
        <w:t>Breaked-On Function</w:t>
      </w:r>
    </w:p>
    <w:p w14:paraId="0D4FE4AB" w14:textId="77777777" w:rsidR="00782297" w:rsidRPr="004971AE" w:rsidRDefault="00782297">
      <w:pPr>
        <w:widowControl w:val="0"/>
        <w:autoSpaceDE w:val="0"/>
        <w:autoSpaceDN w:val="0"/>
        <w:adjustRightInd w:val="0"/>
        <w:spacing w:before="105" w:after="105" w:line="240" w:lineRule="auto"/>
        <w:rPr>
          <w:rFonts w:cs="Verdana"/>
          <w:color w:val="000000"/>
        </w:rPr>
      </w:pPr>
      <w:r>
        <w:rPr>
          <w:rFonts w:cs="Verdana"/>
          <w:color w:val="000000"/>
        </w:rPr>
        <w:t>A yellow arrow indicates t</w:t>
      </w:r>
      <w:r w:rsidRPr="004971AE">
        <w:rPr>
          <w:rFonts w:cs="Verdana"/>
          <w:color w:val="000000"/>
        </w:rPr>
        <w:t>he function called when the debugged process was suspended. Note that the process is suspended by CodeXL before the suspending function is executed. This lets you use the Step (F10) command to observe the effect its execution has on the API and objects.</w:t>
      </w:r>
    </w:p>
    <w:p w14:paraId="4D043B9A" w14:textId="77777777" w:rsidR="00782297" w:rsidRPr="004971AE" w:rsidRDefault="00782297" w:rsidP="00A541E4">
      <w:pPr>
        <w:pStyle w:val="Subheader2"/>
      </w:pPr>
      <w:r w:rsidRPr="004971AE">
        <w:t>Frame Terminators</w:t>
      </w:r>
    </w:p>
    <w:p w14:paraId="366F67BA" w14:textId="77777777" w:rsidR="00782297" w:rsidRPr="004971AE" w:rsidRDefault="00782297">
      <w:pPr>
        <w:widowControl w:val="0"/>
        <w:autoSpaceDE w:val="0"/>
        <w:autoSpaceDN w:val="0"/>
        <w:adjustRightInd w:val="0"/>
        <w:spacing w:before="105" w:after="105" w:line="240" w:lineRule="auto"/>
        <w:rPr>
          <w:rFonts w:cs="Verdana"/>
          <w:color w:val="000000"/>
        </w:rPr>
      </w:pPr>
      <w:r w:rsidRPr="004971AE">
        <w:rPr>
          <w:rFonts w:cs="Verdana"/>
          <w:color w:val="000000"/>
        </w:rPr>
        <w:t xml:space="preserve">When frame terminators are specified in the project settings, </w:t>
      </w:r>
      <w:r>
        <w:rPr>
          <w:rFonts w:cs="Verdana"/>
          <w:color w:val="000000"/>
        </w:rPr>
        <w:t xml:space="preserve">then during Frame Terminator execution </w:t>
      </w:r>
      <w:r w:rsidRPr="004971AE">
        <w:rPr>
          <w:rFonts w:cs="Verdana"/>
          <w:color w:val="000000"/>
        </w:rPr>
        <w:t>the list in the context is cleared</w:t>
      </w:r>
      <w:r>
        <w:rPr>
          <w:rFonts w:cs="Verdana"/>
          <w:color w:val="000000"/>
        </w:rPr>
        <w:t>,</w:t>
      </w:r>
      <w:r w:rsidRPr="004971AE">
        <w:rPr>
          <w:rFonts w:cs="Verdana"/>
          <w:color w:val="000000"/>
        </w:rPr>
        <w:t xml:space="preserve"> and the function calls count is reset to 0.</w:t>
      </w:r>
    </w:p>
    <w:p w14:paraId="6AEB09CF" w14:textId="77777777" w:rsidR="00782297" w:rsidRPr="004971AE" w:rsidRDefault="00782297" w:rsidP="00A541E4">
      <w:pPr>
        <w:pStyle w:val="Subheader2"/>
      </w:pPr>
      <w:r w:rsidRPr="004971AE">
        <w:t>Displaying Function Call Properties</w:t>
      </w:r>
    </w:p>
    <w:p w14:paraId="55E42FBA" w14:textId="77777777" w:rsidR="00782297" w:rsidRPr="004971AE" w:rsidRDefault="00782297">
      <w:pPr>
        <w:widowControl w:val="0"/>
        <w:autoSpaceDE w:val="0"/>
        <w:autoSpaceDN w:val="0"/>
        <w:adjustRightInd w:val="0"/>
        <w:spacing w:before="105" w:after="105" w:line="240" w:lineRule="auto"/>
        <w:rPr>
          <w:rFonts w:cs="Verdana"/>
          <w:color w:val="000000"/>
        </w:rPr>
      </w:pPr>
      <w:r w:rsidRPr="004971AE">
        <w:rPr>
          <w:rFonts w:cs="Verdana"/>
          <w:color w:val="000000"/>
        </w:rPr>
        <w:t>Selecting a list line presents the appropriate function call in the Properties view.</w:t>
      </w:r>
    </w:p>
    <w:p w14:paraId="2E07D135" w14:textId="77777777" w:rsidR="00782297" w:rsidRPr="004971AE" w:rsidRDefault="00782297" w:rsidP="00A541E4">
      <w:pPr>
        <w:pStyle w:val="Subheader2"/>
      </w:pPr>
      <w:r w:rsidRPr="004971AE">
        <w:t>HTML Log File</w:t>
      </w:r>
    </w:p>
    <w:p w14:paraId="7CF1A189" w14:textId="77777777" w:rsidR="00782297" w:rsidRPr="004971AE" w:rsidRDefault="00782297">
      <w:pPr>
        <w:widowControl w:val="0"/>
        <w:autoSpaceDE w:val="0"/>
        <w:autoSpaceDN w:val="0"/>
        <w:adjustRightInd w:val="0"/>
        <w:spacing w:before="105" w:after="105" w:line="240" w:lineRule="auto"/>
        <w:rPr>
          <w:rFonts w:cs="Verdana"/>
          <w:color w:val="000000"/>
        </w:rPr>
      </w:pPr>
      <w:r w:rsidRPr="004971AE">
        <w:rPr>
          <w:rFonts w:cs="Verdana"/>
          <w:color w:val="000000"/>
        </w:rPr>
        <w:t>You can save the OpenCL / OpenGL function calls history in an HTML log file using the Record button. After pressing the Record button, a log file is created for eac</w:t>
      </w:r>
      <w:r>
        <w:rPr>
          <w:rFonts w:cs="Verdana"/>
          <w:color w:val="000000"/>
        </w:rPr>
        <w:t>h active context. This log file</w:t>
      </w:r>
      <w:r w:rsidRPr="004971AE">
        <w:rPr>
          <w:rFonts w:cs="Verdana"/>
          <w:color w:val="000000"/>
        </w:rPr>
        <w:t xml:space="preserve"> contain</w:t>
      </w:r>
      <w:r>
        <w:rPr>
          <w:rFonts w:cs="Verdana"/>
          <w:color w:val="000000"/>
        </w:rPr>
        <w:t>s</w:t>
      </w:r>
      <w:r w:rsidRPr="004971AE">
        <w:rPr>
          <w:rFonts w:cs="Verdana"/>
          <w:color w:val="000000"/>
        </w:rPr>
        <w:t xml:space="preserve"> the details of each API function call, program and shader sources and image files for image and texture objects (if enabled in the Options dialog). To stop recording, press the record button again. To view the log file gathered so far, press the Open Current HTML Log File button.</w:t>
      </w:r>
    </w:p>
    <w:p w14:paraId="5CCF0951" w14:textId="77777777" w:rsidR="00782297" w:rsidRPr="004971AE" w:rsidRDefault="00782297" w:rsidP="00A541E4">
      <w:pPr>
        <w:pStyle w:val="Heading4"/>
      </w:pPr>
      <w:bookmarkStart w:id="7" w:name="_topic_Memoryview"/>
      <w:bookmarkEnd w:id="7"/>
      <w:r w:rsidRPr="004971AE">
        <w:t>Memory view</w:t>
      </w:r>
    </w:p>
    <w:p w14:paraId="0DA54EB5" w14:textId="77777777" w:rsidR="00782297" w:rsidRPr="004971AE" w:rsidRDefault="00782297">
      <w:pPr>
        <w:widowControl w:val="0"/>
        <w:autoSpaceDE w:val="0"/>
        <w:autoSpaceDN w:val="0"/>
        <w:adjustRightInd w:val="0"/>
        <w:spacing w:before="105" w:after="105" w:line="240" w:lineRule="auto"/>
        <w:rPr>
          <w:rFonts w:cs="Verdana"/>
          <w:color w:val="000000"/>
        </w:rPr>
      </w:pPr>
      <w:r>
        <w:rPr>
          <w:rFonts w:cs="Verdana"/>
          <w:color w:val="000000"/>
        </w:rPr>
        <w:t>This</w:t>
      </w:r>
      <w:r w:rsidRPr="004971AE">
        <w:rPr>
          <w:rFonts w:cs="Verdana"/>
          <w:color w:val="000000"/>
        </w:rPr>
        <w:t xml:space="preserve"> view </w:t>
      </w:r>
      <w:r>
        <w:rPr>
          <w:rFonts w:cs="Verdana"/>
          <w:color w:val="000000"/>
        </w:rPr>
        <w:t>gives</w:t>
      </w:r>
      <w:r w:rsidRPr="004971AE">
        <w:rPr>
          <w:rFonts w:cs="Verdana"/>
          <w:color w:val="000000"/>
        </w:rPr>
        <w:t xml:space="preserve"> you information about your compute and graphic memory consumption and usage</w:t>
      </w:r>
      <w:r>
        <w:rPr>
          <w:rFonts w:cs="Verdana"/>
          <w:color w:val="000000"/>
        </w:rPr>
        <w:t>,</w:t>
      </w:r>
      <w:r w:rsidRPr="004971AE">
        <w:rPr>
          <w:rFonts w:cs="Verdana"/>
          <w:color w:val="000000"/>
        </w:rPr>
        <w:t xml:space="preserve"> as well as detected graphic or compute memory leaks.</w:t>
      </w:r>
    </w:p>
    <w:p w14:paraId="19C926E9" w14:textId="77777777" w:rsidR="00782297" w:rsidRPr="004971AE" w:rsidRDefault="00782297" w:rsidP="00A541E4">
      <w:pPr>
        <w:pStyle w:val="Subheader2"/>
      </w:pPr>
      <w:r w:rsidRPr="004971AE">
        <w:t>Graphic Object Details View</w:t>
      </w:r>
    </w:p>
    <w:p w14:paraId="54E6721D" w14:textId="77777777" w:rsidR="00782297" w:rsidRPr="004971AE" w:rsidRDefault="00782297">
      <w:pPr>
        <w:widowControl w:val="0"/>
        <w:autoSpaceDE w:val="0"/>
        <w:autoSpaceDN w:val="0"/>
        <w:adjustRightInd w:val="0"/>
        <w:spacing w:before="105" w:after="105" w:line="240" w:lineRule="auto"/>
        <w:rPr>
          <w:rFonts w:cs="Verdana"/>
          <w:color w:val="000000"/>
        </w:rPr>
      </w:pPr>
      <w:r w:rsidRPr="004971AE">
        <w:rPr>
          <w:rFonts w:cs="Verdana"/>
          <w:color w:val="000000"/>
        </w:rPr>
        <w:t>The Graphic Object Details view lists all the graphic memory allocated objects of the selected type in the appropriate c</w:t>
      </w:r>
      <w:r>
        <w:rPr>
          <w:rFonts w:cs="Verdana"/>
          <w:color w:val="000000"/>
        </w:rPr>
        <w:t>ontext (for example, Context 1</w:t>
      </w:r>
      <w:r w:rsidRPr="004971AE">
        <w:rPr>
          <w:rFonts w:cs="Verdana"/>
          <w:color w:val="000000"/>
        </w:rPr>
        <w:t xml:space="preserve"> textures). The columns in the list vary depending on the selected item type, displaying information relevant to the current items' memory size.</w:t>
      </w:r>
    </w:p>
    <w:p w14:paraId="27B4A897" w14:textId="63E5B0CF" w:rsidR="00782297" w:rsidRPr="004971AE" w:rsidRDefault="000B4ACD" w:rsidP="00A541E4">
      <w:pPr>
        <w:widowControl w:val="0"/>
        <w:autoSpaceDE w:val="0"/>
        <w:autoSpaceDN w:val="0"/>
        <w:adjustRightInd w:val="0"/>
        <w:spacing w:after="0" w:line="240" w:lineRule="auto"/>
        <w:jc w:val="center"/>
        <w:rPr>
          <w:rFonts w:cs="Verdana"/>
          <w:color w:val="000000"/>
        </w:rPr>
      </w:pPr>
      <w:r>
        <w:rPr>
          <w:rFonts w:cs="Verdana"/>
          <w:noProof/>
          <w:color w:val="000000"/>
        </w:rPr>
        <w:lastRenderedPageBreak/>
        <w:drawing>
          <wp:inline distT="0" distB="0" distL="0" distR="0" wp14:anchorId="6C9D8A14" wp14:editId="5CE8A3ED">
            <wp:extent cx="6821424" cy="4553712"/>
            <wp:effectExtent l="38100" t="38100" r="93980" b="9461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ry.PNG"/>
                    <pic:cNvPicPr/>
                  </pic:nvPicPr>
                  <pic:blipFill>
                    <a:blip r:embed="rId26">
                      <a:extLst>
                        <a:ext uri="{28A0092B-C50C-407E-A947-70E740481C1C}">
                          <a14:useLocalDpi xmlns:a14="http://schemas.microsoft.com/office/drawing/2010/main" val="0"/>
                        </a:ext>
                      </a:extLst>
                    </a:blip>
                    <a:stretch>
                      <a:fillRect/>
                    </a:stretch>
                  </pic:blipFill>
                  <pic:spPr>
                    <a:xfrm>
                      <a:off x="0" y="0"/>
                      <a:ext cx="6821424" cy="4553712"/>
                    </a:xfrm>
                    <a:prstGeom prst="rect">
                      <a:avLst/>
                    </a:prstGeom>
                    <a:effectLst>
                      <a:outerShdw blurRad="50800" dist="38100" dir="2700000" algn="tl" rotWithShape="0">
                        <a:prstClr val="black">
                          <a:alpha val="40000"/>
                        </a:prstClr>
                      </a:outerShdw>
                    </a:effectLst>
                  </pic:spPr>
                </pic:pic>
              </a:graphicData>
            </a:graphic>
          </wp:inline>
        </w:drawing>
      </w:r>
    </w:p>
    <w:p w14:paraId="58B46B77" w14:textId="77777777" w:rsidR="00782297" w:rsidRPr="004971AE" w:rsidRDefault="00782297" w:rsidP="00A541E4">
      <w:pPr>
        <w:pStyle w:val="Subheader2"/>
      </w:pPr>
      <w:r w:rsidRPr="004971AE">
        <w:t>Object Creation Calls Stack View</w:t>
      </w:r>
    </w:p>
    <w:p w14:paraId="1C8BA06E" w14:textId="77777777" w:rsidR="00782297" w:rsidRPr="004971AE" w:rsidRDefault="00782297">
      <w:pPr>
        <w:widowControl w:val="0"/>
        <w:autoSpaceDE w:val="0"/>
        <w:autoSpaceDN w:val="0"/>
        <w:adjustRightInd w:val="0"/>
        <w:spacing w:before="105" w:after="105" w:line="240" w:lineRule="auto"/>
        <w:rPr>
          <w:rFonts w:cs="Verdana"/>
          <w:color w:val="000000"/>
        </w:rPr>
      </w:pPr>
      <w:r w:rsidRPr="004971AE">
        <w:rPr>
          <w:rFonts w:cs="Verdana"/>
          <w:color w:val="000000"/>
        </w:rPr>
        <w:t>This view displays the calls stack when the currently selected item was created. Select a stack frame to view its information. If your application has the appropriate debug information and source code, double-clicking a stack frame open</w:t>
      </w:r>
      <w:r>
        <w:rPr>
          <w:rFonts w:cs="Verdana"/>
          <w:color w:val="000000"/>
        </w:rPr>
        <w:t>s</w:t>
      </w:r>
      <w:r w:rsidRPr="004971AE">
        <w:rPr>
          <w:rFonts w:cs="Verdana"/>
          <w:color w:val="000000"/>
        </w:rPr>
        <w:t xml:space="preserve"> the Visual Studio Source Code editor, highlighting the appropriate line.</w:t>
      </w:r>
    </w:p>
    <w:p w14:paraId="33965A87" w14:textId="77777777" w:rsidR="00782297" w:rsidRPr="004971AE" w:rsidRDefault="00782297" w:rsidP="00A541E4">
      <w:pPr>
        <w:pStyle w:val="Subheader2"/>
      </w:pPr>
      <w:r w:rsidRPr="004971AE">
        <w:t>Graph View</w:t>
      </w:r>
    </w:p>
    <w:p w14:paraId="2A1BBA39" w14:textId="77777777" w:rsidR="00782297" w:rsidRPr="004971AE" w:rsidRDefault="00782297">
      <w:pPr>
        <w:widowControl w:val="0"/>
        <w:autoSpaceDE w:val="0"/>
        <w:autoSpaceDN w:val="0"/>
        <w:adjustRightInd w:val="0"/>
        <w:spacing w:before="105" w:after="105" w:line="240" w:lineRule="auto"/>
        <w:rPr>
          <w:rFonts w:cs="Verdana"/>
          <w:color w:val="000000"/>
        </w:rPr>
      </w:pPr>
      <w:r>
        <w:rPr>
          <w:rFonts w:cs="Verdana"/>
          <w:color w:val="000000"/>
        </w:rPr>
        <w:t xml:space="preserve">This view contains details </w:t>
      </w:r>
      <w:r w:rsidRPr="004971AE">
        <w:rPr>
          <w:rFonts w:cs="Verdana"/>
          <w:color w:val="000000"/>
        </w:rPr>
        <w:t>of the graphic memory consumed by the objects displayed in the Graphic Objects Details view.</w:t>
      </w:r>
    </w:p>
    <w:p w14:paraId="04C3D3A2" w14:textId="77777777" w:rsidR="00782297" w:rsidRPr="004971AE" w:rsidRDefault="00782297" w:rsidP="00A541E4">
      <w:pPr>
        <w:pStyle w:val="Heading4"/>
      </w:pPr>
      <w:bookmarkStart w:id="8" w:name="_topic_OpenCLMultiWatchviews"/>
      <w:bookmarkStart w:id="9" w:name="_OpenCL_Multi-Watch_Views"/>
      <w:bookmarkEnd w:id="8"/>
      <w:bookmarkEnd w:id="9"/>
      <w:r w:rsidRPr="004971AE">
        <w:t>Op</w:t>
      </w:r>
      <w:r>
        <w:t>enCL Multi-Watch V</w:t>
      </w:r>
      <w:r w:rsidRPr="004971AE">
        <w:t>iews</w:t>
      </w:r>
    </w:p>
    <w:p w14:paraId="679AA6CC" w14:textId="77777777" w:rsidR="00782297" w:rsidRPr="004971AE" w:rsidRDefault="00782297">
      <w:pPr>
        <w:widowControl w:val="0"/>
        <w:autoSpaceDE w:val="0"/>
        <w:autoSpaceDN w:val="0"/>
        <w:adjustRightInd w:val="0"/>
        <w:spacing w:before="105" w:after="105" w:line="240" w:lineRule="auto"/>
        <w:rPr>
          <w:rFonts w:cs="Verdana"/>
          <w:color w:val="000000"/>
        </w:rPr>
      </w:pPr>
      <w:r>
        <w:rPr>
          <w:rFonts w:cs="Verdana"/>
          <w:color w:val="000000"/>
        </w:rPr>
        <w:t>This</w:t>
      </w:r>
      <w:r w:rsidRPr="004971AE">
        <w:rPr>
          <w:rFonts w:cs="Verdana"/>
          <w:color w:val="000000"/>
        </w:rPr>
        <w:t xml:space="preserve"> view </w:t>
      </w:r>
      <w:r>
        <w:rPr>
          <w:rFonts w:cs="Verdana"/>
          <w:color w:val="000000"/>
        </w:rPr>
        <w:t>lets</w:t>
      </w:r>
      <w:r w:rsidRPr="004971AE">
        <w:rPr>
          <w:rFonts w:cs="Verdana"/>
          <w:color w:val="000000"/>
        </w:rPr>
        <w:t xml:space="preserve"> you compare the values of an OpenCL Kernel v</w:t>
      </w:r>
      <w:r>
        <w:rPr>
          <w:rFonts w:cs="Verdana"/>
          <w:color w:val="000000"/>
        </w:rPr>
        <w:t>ariable across work-items and work-</w:t>
      </w:r>
      <w:r w:rsidRPr="004971AE">
        <w:rPr>
          <w:rFonts w:cs="Verdana"/>
          <w:color w:val="000000"/>
        </w:rPr>
        <w:t>groups.</w:t>
      </w:r>
    </w:p>
    <w:p w14:paraId="32FDBBBF" w14:textId="77777777" w:rsidR="00782297" w:rsidRPr="004971AE" w:rsidRDefault="00782297" w:rsidP="00A541E4">
      <w:pPr>
        <w:pStyle w:val="Subheader2"/>
      </w:pPr>
      <w:r w:rsidRPr="004971AE">
        <w:t>Variable Values</w:t>
      </w:r>
    </w:p>
    <w:p w14:paraId="4B186DD8" w14:textId="77777777" w:rsidR="00782297" w:rsidRPr="004971AE" w:rsidRDefault="00782297">
      <w:pPr>
        <w:widowControl w:val="0"/>
        <w:autoSpaceDE w:val="0"/>
        <w:autoSpaceDN w:val="0"/>
        <w:adjustRightInd w:val="0"/>
        <w:spacing w:before="105" w:after="105" w:line="240" w:lineRule="auto"/>
        <w:rPr>
          <w:rFonts w:cs="Verdana"/>
          <w:color w:val="000000"/>
        </w:rPr>
      </w:pPr>
      <w:r w:rsidRPr="004971AE">
        <w:rPr>
          <w:rFonts w:cs="Verdana"/>
          <w:color w:val="000000"/>
        </w:rPr>
        <w:t>The Multiwatch main window displays either a graphical (image view) or spreadsheet (data view) visualization of the selected kernel v</w:t>
      </w:r>
      <w:r>
        <w:rPr>
          <w:rFonts w:cs="Verdana"/>
          <w:color w:val="000000"/>
        </w:rPr>
        <w:t>ariable across the various work-items and work-</w:t>
      </w:r>
      <w:r w:rsidRPr="004971AE">
        <w:rPr>
          <w:rFonts w:cs="Verdana"/>
          <w:color w:val="000000"/>
        </w:rPr>
        <w:t xml:space="preserve">groups. This view operates very similarly to the Object views. The </w:t>
      </w:r>
      <w:r>
        <w:rPr>
          <w:rFonts w:cs="Verdana"/>
          <w:color w:val="000000"/>
        </w:rPr>
        <w:t>two following</w:t>
      </w:r>
      <w:r w:rsidRPr="004971AE">
        <w:rPr>
          <w:rFonts w:cs="Verdana"/>
          <w:color w:val="000000"/>
        </w:rPr>
        <w:t xml:space="preserve"> screenshots display a multi watch view for the kernel variable </w:t>
      </w:r>
      <w:r w:rsidRPr="009B63FD">
        <w:rPr>
          <w:rFonts w:ascii="Courier New" w:hAnsi="Courier New" w:cs="Courier New"/>
          <w:color w:val="000000"/>
        </w:rPr>
        <w:t>sum.s2</w:t>
      </w:r>
      <w:r w:rsidRPr="004971AE">
        <w:rPr>
          <w:rFonts w:cs="Verdana"/>
          <w:color w:val="000000"/>
        </w:rPr>
        <w:t>. The upper screenshot shows an image view</w:t>
      </w:r>
      <w:r>
        <w:rPr>
          <w:rFonts w:cs="Verdana"/>
          <w:color w:val="000000"/>
        </w:rPr>
        <w:t>,</w:t>
      </w:r>
      <w:r w:rsidRPr="004971AE">
        <w:rPr>
          <w:rFonts w:cs="Verdana"/>
          <w:color w:val="000000"/>
        </w:rPr>
        <w:t xml:space="preserve"> the lower shows </w:t>
      </w:r>
      <w:r>
        <w:rPr>
          <w:rFonts w:cs="Verdana"/>
          <w:color w:val="000000"/>
        </w:rPr>
        <w:t xml:space="preserve">a </w:t>
      </w:r>
      <w:r w:rsidRPr="004971AE">
        <w:rPr>
          <w:rFonts w:cs="Verdana"/>
          <w:color w:val="000000"/>
        </w:rPr>
        <w:t>data view.</w:t>
      </w:r>
    </w:p>
    <w:p w14:paraId="033AE10C" w14:textId="77777777" w:rsidR="00782297" w:rsidRPr="004971AE" w:rsidRDefault="00782297" w:rsidP="00A541E4">
      <w:pPr>
        <w:widowControl w:val="0"/>
        <w:autoSpaceDE w:val="0"/>
        <w:autoSpaceDN w:val="0"/>
        <w:adjustRightInd w:val="0"/>
        <w:spacing w:after="0" w:line="240" w:lineRule="auto"/>
        <w:jc w:val="center"/>
        <w:rPr>
          <w:rFonts w:cs="Verdana"/>
          <w:color w:val="000000"/>
        </w:rPr>
      </w:pPr>
      <w:r w:rsidRPr="004971AE">
        <w:rPr>
          <w:rFonts w:cs="Verdana"/>
          <w:noProof/>
          <w:color w:val="000000"/>
        </w:rPr>
        <w:lastRenderedPageBreak/>
        <w:drawing>
          <wp:inline distT="0" distB="0" distL="0" distR="0" wp14:anchorId="22C23A54" wp14:editId="2A6D94DD">
            <wp:extent cx="8385048" cy="6144768"/>
            <wp:effectExtent l="38100" t="38100" r="92710" b="1041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8385048" cy="6144768"/>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04D83A37" w14:textId="77777777" w:rsidR="00782297" w:rsidRPr="004971AE" w:rsidRDefault="00782297" w:rsidP="00A541E4">
      <w:pPr>
        <w:widowControl w:val="0"/>
        <w:autoSpaceDE w:val="0"/>
        <w:autoSpaceDN w:val="0"/>
        <w:adjustRightInd w:val="0"/>
        <w:spacing w:after="0" w:line="240" w:lineRule="auto"/>
        <w:jc w:val="center"/>
        <w:rPr>
          <w:rFonts w:cs="Verdana"/>
          <w:color w:val="000000"/>
        </w:rPr>
      </w:pPr>
      <w:r w:rsidRPr="004971AE">
        <w:rPr>
          <w:rFonts w:cs="Verdana"/>
          <w:noProof/>
          <w:color w:val="000000"/>
        </w:rPr>
        <w:lastRenderedPageBreak/>
        <w:drawing>
          <wp:inline distT="0" distB="0" distL="0" distR="0" wp14:anchorId="2E413AA1" wp14:editId="3CE4C3D9">
            <wp:extent cx="8385048" cy="6144768"/>
            <wp:effectExtent l="38100" t="38100" r="92710" b="1041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8385048" cy="6144768"/>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763E13F1" w14:textId="77777777" w:rsidR="00782297" w:rsidRPr="004971AE" w:rsidRDefault="00782297" w:rsidP="00A541E4">
      <w:pPr>
        <w:pStyle w:val="Subheader2"/>
      </w:pPr>
      <w:r w:rsidRPr="004971AE">
        <w:t>Variable Name Combo</w:t>
      </w:r>
      <w:r>
        <w:t>-</w:t>
      </w:r>
      <w:r w:rsidRPr="004971AE">
        <w:t>box</w:t>
      </w:r>
    </w:p>
    <w:p w14:paraId="468FEBB8" w14:textId="77777777" w:rsidR="00782297" w:rsidRPr="004971AE" w:rsidRDefault="00782297">
      <w:pPr>
        <w:widowControl w:val="0"/>
        <w:autoSpaceDE w:val="0"/>
        <w:autoSpaceDN w:val="0"/>
        <w:adjustRightInd w:val="0"/>
        <w:spacing w:before="105" w:after="105" w:line="240" w:lineRule="auto"/>
        <w:rPr>
          <w:rFonts w:cs="Verdana"/>
          <w:color w:val="000000"/>
        </w:rPr>
      </w:pPr>
      <w:r w:rsidRPr="004971AE">
        <w:rPr>
          <w:rFonts w:cs="Verdana"/>
          <w:color w:val="000000"/>
        </w:rPr>
        <w:t>Select a variable name from the list</w:t>
      </w:r>
      <w:r>
        <w:rPr>
          <w:rFonts w:cs="Verdana"/>
          <w:color w:val="000000"/>
        </w:rPr>
        <w:t>,</w:t>
      </w:r>
      <w:r w:rsidRPr="004971AE">
        <w:rPr>
          <w:rFonts w:cs="Verdana"/>
          <w:color w:val="000000"/>
        </w:rPr>
        <w:t xml:space="preserve"> or type a watch expression. If the expression can be parse </w:t>
      </w:r>
      <w:r>
        <w:rPr>
          <w:rFonts w:cs="Verdana"/>
          <w:color w:val="000000"/>
        </w:rPr>
        <w:t>and evaluated, the values ar</w:t>
      </w:r>
      <w:r w:rsidRPr="004971AE">
        <w:rPr>
          <w:rFonts w:cs="Verdana"/>
          <w:color w:val="000000"/>
        </w:rPr>
        <w:t>e updated in the main view.</w:t>
      </w:r>
    </w:p>
    <w:p w14:paraId="1A52C10C" w14:textId="77777777" w:rsidR="00782297" w:rsidRPr="004971AE" w:rsidRDefault="00782297" w:rsidP="00A541E4">
      <w:pPr>
        <w:pStyle w:val="Subheader2"/>
      </w:pPr>
      <w:r w:rsidRPr="004971AE">
        <w:t xml:space="preserve">Kernel Work Geometry and Selected / Hovered </w:t>
      </w:r>
      <w:r>
        <w:t>D</w:t>
      </w:r>
      <w:r w:rsidRPr="004971AE">
        <w:t>etails</w:t>
      </w:r>
    </w:p>
    <w:p w14:paraId="73C49C9C" w14:textId="77777777" w:rsidR="00782297" w:rsidRPr="004971AE" w:rsidRDefault="00782297">
      <w:pPr>
        <w:widowControl w:val="0"/>
        <w:autoSpaceDE w:val="0"/>
        <w:autoSpaceDN w:val="0"/>
        <w:adjustRightInd w:val="0"/>
        <w:spacing w:before="105" w:after="105" w:line="240" w:lineRule="auto"/>
        <w:rPr>
          <w:rFonts w:cs="Verdana"/>
          <w:color w:val="000000"/>
        </w:rPr>
      </w:pPr>
      <w:r>
        <w:rPr>
          <w:rFonts w:cs="Verdana"/>
          <w:color w:val="000000"/>
        </w:rPr>
        <w:t>Selecting, or hovering with the cursor over, work-items d</w:t>
      </w:r>
      <w:r w:rsidRPr="004971AE">
        <w:rPr>
          <w:rFonts w:cs="Verdana"/>
          <w:color w:val="000000"/>
        </w:rPr>
        <w:t>isplays the kernel work geometry (local and global work size and offset) for the current N-</w:t>
      </w:r>
      <w:r>
        <w:rPr>
          <w:rFonts w:cs="Verdana"/>
          <w:color w:val="000000"/>
        </w:rPr>
        <w:t>d</w:t>
      </w:r>
      <w:r w:rsidRPr="004971AE">
        <w:rPr>
          <w:rFonts w:cs="Verdana"/>
          <w:color w:val="000000"/>
        </w:rPr>
        <w:t xml:space="preserve">imensional kernel execution, </w:t>
      </w:r>
      <w:r>
        <w:rPr>
          <w:rFonts w:cs="Verdana"/>
          <w:color w:val="000000"/>
        </w:rPr>
        <w:t>as well as</w:t>
      </w:r>
      <w:r w:rsidRPr="004971AE">
        <w:rPr>
          <w:rFonts w:cs="Verdana"/>
          <w:color w:val="000000"/>
        </w:rPr>
        <w:t xml:space="preserve"> the</w:t>
      </w:r>
      <w:r>
        <w:rPr>
          <w:rFonts w:cs="Verdana"/>
          <w:color w:val="000000"/>
        </w:rPr>
        <w:t>ir location and value</w:t>
      </w:r>
      <w:r w:rsidRPr="004971AE">
        <w:rPr>
          <w:rFonts w:cs="Verdana"/>
          <w:color w:val="000000"/>
        </w:rPr>
        <w:t>.</w:t>
      </w:r>
    </w:p>
    <w:p w14:paraId="58B8EFCD" w14:textId="77777777" w:rsidR="00782297" w:rsidRPr="004971AE" w:rsidRDefault="00782297" w:rsidP="00A541E4">
      <w:pPr>
        <w:pStyle w:val="Subheader2"/>
        <w:keepNext/>
      </w:pPr>
      <w:r w:rsidRPr="004971AE">
        <w:t xml:space="preserve">Value </w:t>
      </w:r>
      <w:r>
        <w:t>R</w:t>
      </w:r>
      <w:r w:rsidRPr="004971AE">
        <w:t xml:space="preserve">ange </w:t>
      </w:r>
      <w:r>
        <w:t>S</w:t>
      </w:r>
      <w:r w:rsidRPr="004971AE">
        <w:t>lider</w:t>
      </w:r>
    </w:p>
    <w:p w14:paraId="49D4714D" w14:textId="77777777" w:rsidR="00782297" w:rsidRPr="004971AE" w:rsidRDefault="00782297">
      <w:pPr>
        <w:widowControl w:val="0"/>
        <w:autoSpaceDE w:val="0"/>
        <w:autoSpaceDN w:val="0"/>
        <w:adjustRightInd w:val="0"/>
        <w:spacing w:before="105" w:after="105" w:line="240" w:lineRule="auto"/>
        <w:rPr>
          <w:rFonts w:cs="Verdana"/>
          <w:color w:val="000000"/>
        </w:rPr>
      </w:pPr>
      <w:r w:rsidRPr="004971AE">
        <w:rPr>
          <w:rFonts w:cs="Verdana"/>
          <w:color w:val="000000"/>
        </w:rPr>
        <w:t>Shows the value range, and allows marking the valid value range. Values ab</w:t>
      </w:r>
      <w:r>
        <w:rPr>
          <w:rFonts w:cs="Verdana"/>
          <w:color w:val="000000"/>
        </w:rPr>
        <w:t>ove and below these lines ar</w:t>
      </w:r>
      <w:r w:rsidRPr="004971AE">
        <w:rPr>
          <w:rFonts w:cs="Verdana"/>
          <w:color w:val="000000"/>
        </w:rPr>
        <w:t>e colored to show they are not in the selected range.</w:t>
      </w:r>
    </w:p>
    <w:p w14:paraId="760B6B0A" w14:textId="77777777" w:rsidR="00782297" w:rsidRPr="004971AE" w:rsidRDefault="00782297" w:rsidP="00A541E4">
      <w:pPr>
        <w:pStyle w:val="Heading4"/>
      </w:pPr>
      <w:bookmarkStart w:id="10" w:name="_topic_VisualStudionativedebuggingviews"/>
      <w:bookmarkEnd w:id="10"/>
      <w:r>
        <w:lastRenderedPageBreak/>
        <w:t>Visual Studio Native Debugging V</w:t>
      </w:r>
      <w:r w:rsidRPr="004971AE">
        <w:t>iews</w:t>
      </w:r>
    </w:p>
    <w:p w14:paraId="2F165732" w14:textId="77777777" w:rsidR="00782297" w:rsidRPr="004971AE" w:rsidRDefault="00782297">
      <w:pPr>
        <w:widowControl w:val="0"/>
        <w:autoSpaceDE w:val="0"/>
        <w:autoSpaceDN w:val="0"/>
        <w:adjustRightInd w:val="0"/>
        <w:spacing w:before="105" w:after="105" w:line="240" w:lineRule="auto"/>
        <w:rPr>
          <w:rFonts w:cs="Verdana"/>
          <w:color w:val="000000"/>
        </w:rPr>
      </w:pPr>
      <w:r w:rsidRPr="004971AE">
        <w:rPr>
          <w:rFonts w:cs="Verdana"/>
          <w:color w:val="000000"/>
        </w:rPr>
        <w:t xml:space="preserve">Many Visual Studio native views </w:t>
      </w:r>
      <w:r>
        <w:rPr>
          <w:rFonts w:cs="Verdana"/>
          <w:color w:val="000000"/>
        </w:rPr>
        <w:t>have</w:t>
      </w:r>
      <w:r w:rsidRPr="004971AE">
        <w:rPr>
          <w:rFonts w:cs="Verdana"/>
          <w:color w:val="000000"/>
        </w:rPr>
        <w:t xml:space="preserve"> information from the CodeXL GPU Debugging Engine.</w:t>
      </w:r>
    </w:p>
    <w:p w14:paraId="071BD6AF" w14:textId="77777777" w:rsidR="00782297" w:rsidRPr="004971AE" w:rsidRDefault="00782297" w:rsidP="00A541E4">
      <w:pPr>
        <w:pStyle w:val="Subheader2"/>
      </w:pPr>
      <w:r w:rsidRPr="004971AE">
        <w:t>Source Code Window</w:t>
      </w:r>
    </w:p>
    <w:p w14:paraId="5207AFEB" w14:textId="77777777" w:rsidR="00782297" w:rsidRPr="00D72E8F" w:rsidRDefault="00782297" w:rsidP="00782297">
      <w:pPr>
        <w:pStyle w:val="ListParagraph"/>
        <w:widowControl w:val="0"/>
        <w:numPr>
          <w:ilvl w:val="0"/>
          <w:numId w:val="10"/>
        </w:numPr>
        <w:autoSpaceDE w:val="0"/>
        <w:autoSpaceDN w:val="0"/>
        <w:adjustRightInd w:val="0"/>
        <w:spacing w:after="0" w:line="240" w:lineRule="auto"/>
        <w:rPr>
          <w:rFonts w:cs="Verdana"/>
          <w:color w:val="000000"/>
        </w:rPr>
      </w:pPr>
      <w:r w:rsidRPr="00D72E8F">
        <w:rPr>
          <w:rFonts w:cs="Verdana"/>
          <w:color w:val="000000"/>
        </w:rPr>
        <w:t>During API debugging, CodeXL display</w:t>
      </w:r>
      <w:r>
        <w:rPr>
          <w:rFonts w:cs="Verdana"/>
          <w:color w:val="000000"/>
        </w:rPr>
        <w:t>s</w:t>
      </w:r>
      <w:r w:rsidRPr="00D72E8F">
        <w:rPr>
          <w:rFonts w:cs="Verdana"/>
          <w:color w:val="000000"/>
        </w:rPr>
        <w:t xml:space="preserve"> the C/C++ source that led to the API function call in the source code window.</w:t>
      </w:r>
      <w:r>
        <w:rPr>
          <w:rFonts w:cs="Verdana"/>
          <w:color w:val="000000"/>
        </w:rPr>
        <w:t xml:space="preserve"> </w:t>
      </w:r>
    </w:p>
    <w:p w14:paraId="0BF4BAFE" w14:textId="77777777" w:rsidR="00782297" w:rsidRPr="00867085" w:rsidRDefault="00782297" w:rsidP="00782297">
      <w:pPr>
        <w:pStyle w:val="ListParagraph"/>
        <w:widowControl w:val="0"/>
        <w:numPr>
          <w:ilvl w:val="0"/>
          <w:numId w:val="8"/>
        </w:numPr>
        <w:autoSpaceDE w:val="0"/>
        <w:autoSpaceDN w:val="0"/>
        <w:adjustRightInd w:val="0"/>
        <w:spacing w:after="0" w:line="240" w:lineRule="auto"/>
        <w:rPr>
          <w:rFonts w:cs="Verdana"/>
          <w:color w:val="000000"/>
        </w:rPr>
      </w:pPr>
      <w:r w:rsidRPr="00867085">
        <w:rPr>
          <w:rFonts w:cs="Verdana"/>
          <w:color w:val="000000"/>
        </w:rPr>
        <w:t>During OpenCL kernel debugging, CodeXL display</w:t>
      </w:r>
      <w:r>
        <w:rPr>
          <w:rFonts w:cs="Verdana"/>
          <w:color w:val="000000"/>
        </w:rPr>
        <w:t>s</w:t>
      </w:r>
      <w:r w:rsidRPr="00867085">
        <w:rPr>
          <w:rFonts w:cs="Verdana"/>
          <w:color w:val="000000"/>
        </w:rPr>
        <w:t xml:space="preserve"> the kernel source code in the source code window</w:t>
      </w:r>
      <w:r>
        <w:rPr>
          <w:rFonts w:cs="Verdana"/>
          <w:color w:val="000000"/>
        </w:rPr>
        <w:t xml:space="preserve">. This is done </w:t>
      </w:r>
      <w:r w:rsidRPr="00867085">
        <w:rPr>
          <w:rFonts w:cs="Verdana"/>
          <w:color w:val="000000"/>
        </w:rPr>
        <w:t>from a project file</w:t>
      </w:r>
      <w:r>
        <w:rPr>
          <w:rFonts w:cs="Verdana"/>
          <w:color w:val="000000"/>
        </w:rPr>
        <w:t>,</w:t>
      </w:r>
      <w:r w:rsidRPr="00867085">
        <w:rPr>
          <w:rFonts w:cs="Verdana"/>
          <w:color w:val="000000"/>
        </w:rPr>
        <w:t xml:space="preserve"> if available</w:t>
      </w:r>
      <w:r>
        <w:rPr>
          <w:rFonts w:cs="Verdana"/>
          <w:color w:val="000000"/>
        </w:rPr>
        <w:t>,</w:t>
      </w:r>
      <w:r w:rsidRPr="00867085">
        <w:rPr>
          <w:rFonts w:cs="Verdana"/>
          <w:color w:val="000000"/>
        </w:rPr>
        <w:t xml:space="preserve"> or from a temporary file for applications that generat</w:t>
      </w:r>
      <w:r>
        <w:rPr>
          <w:rFonts w:cs="Verdana"/>
          <w:color w:val="000000"/>
        </w:rPr>
        <w:t>e the kernel source at run time</w:t>
      </w:r>
      <w:r w:rsidRPr="00867085">
        <w:rPr>
          <w:rFonts w:cs="Verdana"/>
          <w:color w:val="000000"/>
        </w:rPr>
        <w:t>.</w:t>
      </w:r>
    </w:p>
    <w:p w14:paraId="46B655F9" w14:textId="77777777" w:rsidR="00782297" w:rsidRPr="00867085" w:rsidRDefault="00782297" w:rsidP="00782297">
      <w:pPr>
        <w:pStyle w:val="ListParagraph"/>
        <w:widowControl w:val="0"/>
        <w:numPr>
          <w:ilvl w:val="0"/>
          <w:numId w:val="8"/>
        </w:numPr>
        <w:autoSpaceDE w:val="0"/>
        <w:autoSpaceDN w:val="0"/>
        <w:adjustRightInd w:val="0"/>
        <w:spacing w:after="0" w:line="240" w:lineRule="auto"/>
        <w:rPr>
          <w:rFonts w:cs="Verdana"/>
          <w:color w:val="000000"/>
        </w:rPr>
      </w:pPr>
      <w:r w:rsidRPr="00867085">
        <w:rPr>
          <w:rFonts w:cs="Verdana"/>
          <w:color w:val="000000"/>
        </w:rPr>
        <w:t>Double-clicking an OpenCL kernel or program</w:t>
      </w:r>
      <w:r>
        <w:rPr>
          <w:rFonts w:cs="Verdana"/>
          <w:color w:val="000000"/>
        </w:rPr>
        <w:t>,</w:t>
      </w:r>
      <w:r w:rsidRPr="00867085">
        <w:rPr>
          <w:rFonts w:cs="Verdana"/>
          <w:color w:val="000000"/>
        </w:rPr>
        <w:t xml:space="preserve"> or an OpenGL shader in the CodeXL Debugging Object Explorer</w:t>
      </w:r>
      <w:r>
        <w:rPr>
          <w:rFonts w:cs="Verdana"/>
          <w:color w:val="000000"/>
        </w:rPr>
        <w:t>,</w:t>
      </w:r>
      <w:r w:rsidRPr="00867085">
        <w:rPr>
          <w:rFonts w:cs="Verdana"/>
          <w:color w:val="000000"/>
        </w:rPr>
        <w:t xml:space="preserve"> display</w:t>
      </w:r>
      <w:r>
        <w:rPr>
          <w:rFonts w:cs="Verdana"/>
          <w:color w:val="000000"/>
        </w:rPr>
        <w:t>s</w:t>
      </w:r>
      <w:r w:rsidRPr="00867085">
        <w:rPr>
          <w:rFonts w:cs="Verdana"/>
          <w:color w:val="000000"/>
        </w:rPr>
        <w:t xml:space="preserve"> </w:t>
      </w:r>
      <w:r>
        <w:rPr>
          <w:rFonts w:cs="Verdana"/>
          <w:color w:val="000000"/>
        </w:rPr>
        <w:t>its</w:t>
      </w:r>
      <w:r w:rsidRPr="00867085">
        <w:rPr>
          <w:rFonts w:cs="Verdana"/>
          <w:color w:val="000000"/>
        </w:rPr>
        <w:t xml:space="preserve"> source code in the source code window.</w:t>
      </w:r>
    </w:p>
    <w:p w14:paraId="5C0D1808" w14:textId="77777777" w:rsidR="00782297" w:rsidRPr="00867085" w:rsidRDefault="00782297" w:rsidP="00782297">
      <w:pPr>
        <w:pStyle w:val="ListParagraph"/>
        <w:widowControl w:val="0"/>
        <w:numPr>
          <w:ilvl w:val="0"/>
          <w:numId w:val="8"/>
        </w:numPr>
        <w:autoSpaceDE w:val="0"/>
        <w:autoSpaceDN w:val="0"/>
        <w:adjustRightInd w:val="0"/>
        <w:spacing w:after="0" w:line="240" w:lineRule="auto"/>
        <w:rPr>
          <w:rFonts w:cs="Verdana"/>
          <w:color w:val="000000"/>
        </w:rPr>
      </w:pPr>
      <w:r w:rsidRPr="00867085">
        <w:rPr>
          <w:rFonts w:cs="Verdana"/>
          <w:color w:val="000000"/>
        </w:rPr>
        <w:t>Double-clicking an object allocation call stack frame in the Memory view display</w:t>
      </w:r>
      <w:r>
        <w:rPr>
          <w:rFonts w:cs="Verdana"/>
          <w:color w:val="000000"/>
        </w:rPr>
        <w:t>s</w:t>
      </w:r>
      <w:r w:rsidRPr="00867085">
        <w:rPr>
          <w:rFonts w:cs="Verdana"/>
          <w:color w:val="000000"/>
        </w:rPr>
        <w:t xml:space="preserve"> the source location associated with </w:t>
      </w:r>
      <w:r>
        <w:rPr>
          <w:rFonts w:cs="Verdana"/>
          <w:color w:val="000000"/>
        </w:rPr>
        <w:t xml:space="preserve">that </w:t>
      </w:r>
      <w:r w:rsidRPr="00867085">
        <w:rPr>
          <w:rFonts w:cs="Verdana"/>
          <w:color w:val="000000"/>
        </w:rPr>
        <w:t>stack frame in the source code window.</w:t>
      </w:r>
    </w:p>
    <w:p w14:paraId="7D5FDE4B" w14:textId="77777777" w:rsidR="00782297" w:rsidRPr="004971AE" w:rsidRDefault="00782297" w:rsidP="00A541E4">
      <w:pPr>
        <w:pStyle w:val="Subheader2"/>
      </w:pPr>
      <w:r w:rsidRPr="004971AE">
        <w:t>Breakpoints View</w:t>
      </w:r>
    </w:p>
    <w:p w14:paraId="61DFD8F5" w14:textId="77777777" w:rsidR="00782297" w:rsidRPr="00867085" w:rsidRDefault="00782297" w:rsidP="00782297">
      <w:pPr>
        <w:pStyle w:val="ListParagraph"/>
        <w:widowControl w:val="0"/>
        <w:numPr>
          <w:ilvl w:val="0"/>
          <w:numId w:val="9"/>
        </w:numPr>
        <w:autoSpaceDE w:val="0"/>
        <w:autoSpaceDN w:val="0"/>
        <w:adjustRightInd w:val="0"/>
        <w:spacing w:after="0" w:line="240" w:lineRule="auto"/>
        <w:rPr>
          <w:rFonts w:cs="Verdana"/>
          <w:color w:val="000000"/>
        </w:rPr>
      </w:pPr>
      <w:r>
        <w:rPr>
          <w:rFonts w:cs="Verdana"/>
          <w:color w:val="000000"/>
        </w:rPr>
        <w:t>CodeXL</w:t>
      </w:r>
      <w:r w:rsidRPr="00867085">
        <w:rPr>
          <w:rFonts w:cs="Verdana"/>
          <w:color w:val="000000"/>
        </w:rPr>
        <w:t xml:space="preserve"> API function breakpoints </w:t>
      </w:r>
      <w:r>
        <w:rPr>
          <w:rFonts w:cs="Verdana"/>
          <w:color w:val="000000"/>
        </w:rPr>
        <w:t>ar</w:t>
      </w:r>
      <w:r w:rsidRPr="00867085">
        <w:rPr>
          <w:rFonts w:cs="Verdana"/>
          <w:color w:val="000000"/>
        </w:rPr>
        <w:t>e displayed as C/C++ function breakpoints.</w:t>
      </w:r>
    </w:p>
    <w:p w14:paraId="639316A1" w14:textId="77777777" w:rsidR="00782297" w:rsidRPr="00867085" w:rsidRDefault="00782297" w:rsidP="00782297">
      <w:pPr>
        <w:pStyle w:val="ListParagraph"/>
        <w:widowControl w:val="0"/>
        <w:numPr>
          <w:ilvl w:val="0"/>
          <w:numId w:val="9"/>
        </w:numPr>
        <w:autoSpaceDE w:val="0"/>
        <w:autoSpaceDN w:val="0"/>
        <w:adjustRightInd w:val="0"/>
        <w:spacing w:after="0" w:line="240" w:lineRule="auto"/>
        <w:rPr>
          <w:rFonts w:cs="Verdana"/>
          <w:color w:val="000000"/>
        </w:rPr>
      </w:pPr>
      <w:r>
        <w:rPr>
          <w:rFonts w:cs="Verdana"/>
          <w:color w:val="000000"/>
        </w:rPr>
        <w:t>CodeXL</w:t>
      </w:r>
      <w:r w:rsidRPr="00867085">
        <w:rPr>
          <w:rFonts w:cs="Verdana"/>
          <w:color w:val="000000"/>
        </w:rPr>
        <w:t xml:space="preserve"> kernel</w:t>
      </w:r>
      <w:r>
        <w:rPr>
          <w:rFonts w:cs="Verdana"/>
          <w:color w:val="000000"/>
        </w:rPr>
        <w:t xml:space="preserve"> function name breakpoints ar</w:t>
      </w:r>
      <w:r w:rsidRPr="00867085">
        <w:rPr>
          <w:rFonts w:cs="Verdana"/>
          <w:color w:val="000000"/>
        </w:rPr>
        <w:t>e displayed as functi</w:t>
      </w:r>
      <w:r>
        <w:rPr>
          <w:rFonts w:cs="Verdana"/>
          <w:color w:val="000000"/>
        </w:rPr>
        <w:t xml:space="preserve">on breakpoints with the prefix </w:t>
      </w:r>
      <w:r w:rsidRPr="00D80AB9">
        <w:rPr>
          <w:rFonts w:asciiTheme="minorHAnsi" w:hAnsiTheme="minorHAnsi" w:cs="Verdana"/>
          <w:color w:val="000000"/>
        </w:rPr>
        <w:t>Kernel:</w:t>
      </w:r>
      <w:r>
        <w:rPr>
          <w:rFonts w:cs="Verdana"/>
          <w:color w:val="000000"/>
        </w:rPr>
        <w:t xml:space="preserve"> </w:t>
      </w:r>
      <w:r w:rsidRPr="00867085">
        <w:rPr>
          <w:rFonts w:cs="Verdana"/>
          <w:color w:val="000000"/>
        </w:rPr>
        <w:t>.</w:t>
      </w:r>
    </w:p>
    <w:p w14:paraId="1CD80059" w14:textId="77777777" w:rsidR="00782297" w:rsidRPr="00867085" w:rsidRDefault="00782297" w:rsidP="00782297">
      <w:pPr>
        <w:pStyle w:val="ListParagraph"/>
        <w:widowControl w:val="0"/>
        <w:numPr>
          <w:ilvl w:val="0"/>
          <w:numId w:val="9"/>
        </w:numPr>
        <w:autoSpaceDE w:val="0"/>
        <w:autoSpaceDN w:val="0"/>
        <w:adjustRightInd w:val="0"/>
        <w:spacing w:after="0" w:line="240" w:lineRule="auto"/>
        <w:rPr>
          <w:rFonts w:cs="Verdana"/>
          <w:color w:val="000000"/>
        </w:rPr>
      </w:pPr>
      <w:r>
        <w:rPr>
          <w:rFonts w:cs="Verdana"/>
          <w:color w:val="000000"/>
        </w:rPr>
        <w:t>CodeXL</w:t>
      </w:r>
      <w:r w:rsidRPr="00867085">
        <w:rPr>
          <w:rFonts w:cs="Verdana"/>
          <w:color w:val="000000"/>
        </w:rPr>
        <w:t xml:space="preserve"> Error / Warning breakpoints appear as function breakpoints</w:t>
      </w:r>
      <w:r>
        <w:rPr>
          <w:rFonts w:cs="Verdana"/>
          <w:color w:val="000000"/>
        </w:rPr>
        <w:t>,</w:t>
      </w:r>
      <w:r w:rsidRPr="00867085">
        <w:rPr>
          <w:rFonts w:cs="Verdana"/>
          <w:color w:val="000000"/>
        </w:rPr>
        <w:t xml:space="preserve"> with their descriptive string as the breakpoint.</w:t>
      </w:r>
    </w:p>
    <w:p w14:paraId="2592125A" w14:textId="77777777" w:rsidR="00782297" w:rsidRPr="00867085" w:rsidRDefault="00782297" w:rsidP="00782297">
      <w:pPr>
        <w:pStyle w:val="ListParagraph"/>
        <w:widowControl w:val="0"/>
        <w:numPr>
          <w:ilvl w:val="0"/>
          <w:numId w:val="9"/>
        </w:numPr>
        <w:autoSpaceDE w:val="0"/>
        <w:autoSpaceDN w:val="0"/>
        <w:adjustRightInd w:val="0"/>
        <w:spacing w:after="0" w:line="240" w:lineRule="auto"/>
        <w:rPr>
          <w:rFonts w:cs="Verdana"/>
          <w:color w:val="000000"/>
        </w:rPr>
      </w:pPr>
      <w:r w:rsidRPr="00867085">
        <w:rPr>
          <w:rFonts w:cs="Verdana"/>
          <w:color w:val="000000"/>
        </w:rPr>
        <w:t>Kerne</w:t>
      </w:r>
      <w:r>
        <w:rPr>
          <w:rFonts w:cs="Verdana"/>
          <w:color w:val="000000"/>
        </w:rPr>
        <w:t>l source code breakpoints ar</w:t>
      </w:r>
      <w:r w:rsidRPr="00867085">
        <w:rPr>
          <w:rFonts w:cs="Verdana"/>
          <w:color w:val="000000"/>
        </w:rPr>
        <w:t xml:space="preserve">e displayed as breakpoints in the kernel source file. Note that if a temporary kernel source file is created at runtime, the breakpoints set in it </w:t>
      </w:r>
      <w:r>
        <w:rPr>
          <w:rFonts w:cs="Verdana"/>
          <w:color w:val="000000"/>
        </w:rPr>
        <w:t>do</w:t>
      </w:r>
      <w:r w:rsidRPr="00867085">
        <w:rPr>
          <w:rFonts w:cs="Verdana"/>
          <w:color w:val="000000"/>
        </w:rPr>
        <w:t xml:space="preserve"> not work in future runs of the application. To associate a kernel with a source file, include the source file in th</w:t>
      </w:r>
      <w:r>
        <w:rPr>
          <w:rFonts w:cs="Verdana"/>
          <w:color w:val="000000"/>
        </w:rPr>
        <w:t xml:space="preserve">e debugged project, with a </w:t>
      </w:r>
      <w:r w:rsidRPr="00D80AB9">
        <w:rPr>
          <w:rFonts w:ascii="Courier New" w:hAnsi="Courier New" w:cs="Courier New"/>
          <w:color w:val="000000"/>
        </w:rPr>
        <w:t>.cl</w:t>
      </w:r>
      <w:r w:rsidRPr="00867085">
        <w:rPr>
          <w:rFonts w:cs="Verdana"/>
          <w:color w:val="000000"/>
        </w:rPr>
        <w:t xml:space="preserve"> file extension.</w:t>
      </w:r>
    </w:p>
    <w:p w14:paraId="6FD6CD20" w14:textId="77777777" w:rsidR="00782297" w:rsidRPr="004971AE" w:rsidRDefault="00782297" w:rsidP="00A541E4">
      <w:pPr>
        <w:pStyle w:val="Subheader2"/>
      </w:pPr>
      <w:r w:rsidRPr="004971AE">
        <w:t>Watch View</w:t>
      </w:r>
    </w:p>
    <w:p w14:paraId="1E883AF0" w14:textId="77777777" w:rsidR="00782297" w:rsidRPr="004971AE" w:rsidRDefault="00782297">
      <w:pPr>
        <w:widowControl w:val="0"/>
        <w:autoSpaceDE w:val="0"/>
        <w:autoSpaceDN w:val="0"/>
        <w:adjustRightInd w:val="0"/>
        <w:spacing w:before="105" w:after="105" w:line="240" w:lineRule="auto"/>
        <w:rPr>
          <w:rFonts w:cs="Verdana"/>
          <w:color w:val="000000"/>
        </w:rPr>
      </w:pPr>
      <w:r w:rsidRPr="004971AE">
        <w:rPr>
          <w:rFonts w:cs="Verdana"/>
          <w:color w:val="000000"/>
        </w:rPr>
        <w:t>During OpenCL kernel debugging, enter variable names in the Watch view to see them update during debugging o</w:t>
      </w:r>
      <w:r>
        <w:rPr>
          <w:rFonts w:cs="Verdana"/>
          <w:color w:val="000000"/>
        </w:rPr>
        <w:t>r when switching between work-items in the Work-</w:t>
      </w:r>
      <w:r w:rsidRPr="004971AE">
        <w:rPr>
          <w:rFonts w:cs="Verdana"/>
          <w:color w:val="000000"/>
        </w:rPr>
        <w:t>Item toolbar.</w:t>
      </w:r>
    </w:p>
    <w:p w14:paraId="6B49DBD5" w14:textId="77777777" w:rsidR="00782297" w:rsidRPr="004971AE" w:rsidRDefault="00782297" w:rsidP="00A541E4">
      <w:pPr>
        <w:pStyle w:val="Subheader2"/>
      </w:pPr>
      <w:r w:rsidRPr="004971AE">
        <w:t>Autos View</w:t>
      </w:r>
    </w:p>
    <w:p w14:paraId="0B8361A2" w14:textId="77777777" w:rsidR="00782297" w:rsidRPr="004971AE" w:rsidRDefault="00782297" w:rsidP="00A541E4">
      <w:pPr>
        <w:widowControl w:val="0"/>
        <w:autoSpaceDE w:val="0"/>
        <w:autoSpaceDN w:val="0"/>
        <w:adjustRightInd w:val="0"/>
        <w:spacing w:before="105" w:after="105" w:line="240" w:lineRule="auto"/>
        <w:rPr>
          <w:rFonts w:cs="Verdana"/>
          <w:color w:val="000000"/>
        </w:rPr>
      </w:pPr>
      <w:r w:rsidRPr="004971AE">
        <w:rPr>
          <w:rFonts w:cs="Verdana"/>
          <w:color w:val="000000"/>
        </w:rPr>
        <w:t>During OpenCL kernel debugging, the Autos view display</w:t>
      </w:r>
      <w:r>
        <w:rPr>
          <w:rFonts w:cs="Verdana"/>
          <w:color w:val="000000"/>
        </w:rPr>
        <w:t>s</w:t>
      </w:r>
      <w:r w:rsidRPr="004971AE">
        <w:rPr>
          <w:rFonts w:cs="Verdana"/>
          <w:color w:val="000000"/>
        </w:rPr>
        <w:t xml:space="preserve"> the values of variables near the program counter</w:t>
      </w:r>
      <w:r>
        <w:rPr>
          <w:rFonts w:cs="Verdana"/>
          <w:color w:val="000000"/>
        </w:rPr>
        <w:t>, if</w:t>
      </w:r>
      <w:r w:rsidRPr="004971AE">
        <w:rPr>
          <w:rFonts w:cs="Verdana"/>
          <w:color w:val="000000"/>
        </w:rPr>
        <w:t xml:space="preserve"> possible.</w:t>
      </w:r>
      <w:r>
        <w:rPr>
          <w:rFonts w:cs="Verdana"/>
          <w:color w:val="000000"/>
        </w:rPr>
        <w:t xml:space="preserve"> </w:t>
      </w:r>
    </w:p>
    <w:p w14:paraId="4A454304" w14:textId="77777777" w:rsidR="00782297" w:rsidRPr="004971AE" w:rsidRDefault="00782297" w:rsidP="00A541E4">
      <w:pPr>
        <w:pStyle w:val="Subheader2"/>
      </w:pPr>
      <w:r w:rsidRPr="004971AE">
        <w:t>Locals View</w:t>
      </w:r>
    </w:p>
    <w:p w14:paraId="5E28CF03" w14:textId="77777777" w:rsidR="00782297" w:rsidRPr="004971AE" w:rsidRDefault="00782297">
      <w:pPr>
        <w:widowControl w:val="0"/>
        <w:autoSpaceDE w:val="0"/>
        <w:autoSpaceDN w:val="0"/>
        <w:adjustRightInd w:val="0"/>
        <w:spacing w:before="105" w:after="105" w:line="240" w:lineRule="auto"/>
        <w:rPr>
          <w:rFonts w:cs="Verdana"/>
          <w:color w:val="000000"/>
        </w:rPr>
      </w:pPr>
      <w:r w:rsidRPr="004971AE">
        <w:rPr>
          <w:rFonts w:cs="Verdana"/>
          <w:color w:val="000000"/>
        </w:rPr>
        <w:t>During OpenCL kernel debugging, the Locals view display</w:t>
      </w:r>
      <w:r>
        <w:rPr>
          <w:rFonts w:cs="Verdana"/>
          <w:color w:val="000000"/>
        </w:rPr>
        <w:t>s</w:t>
      </w:r>
      <w:r w:rsidRPr="004971AE">
        <w:rPr>
          <w:rFonts w:cs="Verdana"/>
          <w:color w:val="000000"/>
        </w:rPr>
        <w:t xml:space="preserve"> all </w:t>
      </w:r>
      <w:r>
        <w:rPr>
          <w:rFonts w:cs="Verdana"/>
          <w:color w:val="000000"/>
        </w:rPr>
        <w:t xml:space="preserve">the </w:t>
      </w:r>
      <w:r w:rsidRPr="004971AE">
        <w:rPr>
          <w:rFonts w:cs="Verdana"/>
          <w:color w:val="000000"/>
        </w:rPr>
        <w:t>available kernel variables in the current scope.</w:t>
      </w:r>
      <w:r>
        <w:rPr>
          <w:rFonts w:cs="Verdana"/>
          <w:color w:val="000000"/>
        </w:rPr>
        <w:t xml:space="preserve"> An additional variable, KernelDispatchDetails, which indicates the kernel’s work size and the selected work item ID and workgroup, is also displayed.</w:t>
      </w:r>
    </w:p>
    <w:p w14:paraId="5E9A88C5" w14:textId="77777777" w:rsidR="00782297" w:rsidRPr="004971AE" w:rsidRDefault="00782297" w:rsidP="00A541E4">
      <w:pPr>
        <w:pStyle w:val="Subheader2"/>
      </w:pPr>
      <w:r w:rsidRPr="004971AE">
        <w:t>Call Stack View</w:t>
      </w:r>
    </w:p>
    <w:p w14:paraId="697DCFDF" w14:textId="77777777" w:rsidR="00782297" w:rsidRPr="004971AE" w:rsidRDefault="00782297">
      <w:pPr>
        <w:widowControl w:val="0"/>
        <w:autoSpaceDE w:val="0"/>
        <w:autoSpaceDN w:val="0"/>
        <w:adjustRightInd w:val="0"/>
        <w:spacing w:before="105" w:after="105" w:line="240" w:lineRule="auto"/>
        <w:rPr>
          <w:rFonts w:cs="Verdana"/>
          <w:color w:val="000000"/>
        </w:rPr>
      </w:pPr>
      <w:r w:rsidRPr="004971AE">
        <w:rPr>
          <w:rFonts w:cs="Verdana"/>
          <w:color w:val="000000"/>
        </w:rPr>
        <w:t xml:space="preserve">During API debugging, the current API function's call stack </w:t>
      </w:r>
      <w:r>
        <w:rPr>
          <w:rFonts w:cs="Verdana"/>
          <w:color w:val="000000"/>
        </w:rPr>
        <w:t>is</w:t>
      </w:r>
      <w:r w:rsidRPr="004971AE">
        <w:rPr>
          <w:rFonts w:cs="Verdana"/>
          <w:color w:val="000000"/>
        </w:rPr>
        <w:t xml:space="preserve"> displayed in the Call Stack view. During OpenCL kernel debugging, the kernel's call stack </w:t>
      </w:r>
      <w:r>
        <w:rPr>
          <w:rFonts w:cs="Verdana"/>
          <w:color w:val="000000"/>
        </w:rPr>
        <w:t>is</w:t>
      </w:r>
      <w:r w:rsidRPr="004971AE">
        <w:rPr>
          <w:rFonts w:cs="Verdana"/>
          <w:color w:val="000000"/>
        </w:rPr>
        <w:t xml:space="preserve"> displayed in the Call Stack view. Note that since the kernel is debugged at execution time, the call stack </w:t>
      </w:r>
      <w:r>
        <w:rPr>
          <w:rFonts w:cs="Verdana"/>
          <w:color w:val="000000"/>
        </w:rPr>
        <w:t>does</w:t>
      </w:r>
      <w:r w:rsidRPr="004971AE">
        <w:rPr>
          <w:rFonts w:cs="Verdana"/>
          <w:color w:val="000000"/>
        </w:rPr>
        <w:t xml:space="preserve"> not contain the clEnqueueNDRangeKernel or clEnqueueTask API function call that started the debugging.</w:t>
      </w:r>
    </w:p>
    <w:p w14:paraId="1A9C83D8" w14:textId="77777777" w:rsidR="00782297" w:rsidRPr="004971AE" w:rsidRDefault="00782297" w:rsidP="00A541E4">
      <w:pPr>
        <w:pStyle w:val="Heading4"/>
      </w:pPr>
      <w:bookmarkStart w:id="11" w:name="_topic_Statisticsview"/>
      <w:bookmarkEnd w:id="11"/>
      <w:r>
        <w:t>Statistics V</w:t>
      </w:r>
      <w:r w:rsidRPr="004971AE">
        <w:t>iew</w:t>
      </w:r>
    </w:p>
    <w:p w14:paraId="017AA32E" w14:textId="77777777" w:rsidR="00782297" w:rsidRPr="004971AE" w:rsidRDefault="00782297">
      <w:pPr>
        <w:widowControl w:val="0"/>
        <w:autoSpaceDE w:val="0"/>
        <w:autoSpaceDN w:val="0"/>
        <w:adjustRightInd w:val="0"/>
        <w:spacing w:before="105" w:after="105" w:line="240" w:lineRule="auto"/>
        <w:rPr>
          <w:rFonts w:cs="Verdana"/>
          <w:color w:val="000000"/>
        </w:rPr>
      </w:pPr>
      <w:r w:rsidRPr="004971AE">
        <w:rPr>
          <w:rFonts w:cs="Verdana"/>
          <w:color w:val="000000"/>
        </w:rPr>
        <w:t>Th</w:t>
      </w:r>
      <w:r>
        <w:rPr>
          <w:rFonts w:cs="Verdana"/>
          <w:color w:val="000000"/>
        </w:rPr>
        <w:t xml:space="preserve">is </w:t>
      </w:r>
      <w:r w:rsidRPr="004971AE">
        <w:rPr>
          <w:rFonts w:cs="Verdana"/>
          <w:color w:val="000000"/>
        </w:rPr>
        <w:t xml:space="preserve">view </w:t>
      </w:r>
      <w:r>
        <w:rPr>
          <w:rFonts w:cs="Verdana"/>
          <w:color w:val="000000"/>
        </w:rPr>
        <w:t>lets you</w:t>
      </w:r>
      <w:r w:rsidRPr="004971AE">
        <w:rPr>
          <w:rFonts w:cs="Verdana"/>
          <w:color w:val="000000"/>
        </w:rPr>
        <w:t xml:space="preserve"> view statistical information about your OpenCL and OpenGL APIs usage.</w:t>
      </w:r>
    </w:p>
    <w:p w14:paraId="58D2C78B" w14:textId="77777777" w:rsidR="00782297" w:rsidRPr="004971AE" w:rsidRDefault="00782297" w:rsidP="00A541E4">
      <w:pPr>
        <w:pStyle w:val="Subheader2"/>
      </w:pPr>
      <w:r w:rsidRPr="004971AE">
        <w:t xml:space="preserve">Context </w:t>
      </w:r>
      <w:r>
        <w:t>S</w:t>
      </w:r>
      <w:r w:rsidRPr="004971AE">
        <w:t>election</w:t>
      </w:r>
    </w:p>
    <w:p w14:paraId="293E034E" w14:textId="77777777" w:rsidR="00782297" w:rsidRDefault="00782297">
      <w:pPr>
        <w:widowControl w:val="0"/>
        <w:autoSpaceDE w:val="0"/>
        <w:autoSpaceDN w:val="0"/>
        <w:adjustRightInd w:val="0"/>
        <w:spacing w:before="105" w:after="105" w:line="240" w:lineRule="auto"/>
        <w:rPr>
          <w:rFonts w:cs="Verdana"/>
          <w:color w:val="000000"/>
        </w:rPr>
      </w:pPr>
      <w:r w:rsidRPr="004971AE">
        <w:rPr>
          <w:rFonts w:cs="Verdana"/>
          <w:color w:val="000000"/>
        </w:rPr>
        <w:t>Select an OpenCL or OpenGL context in the CodeXL Debugging Object Explorer to update the statistics to that context's information.</w:t>
      </w:r>
    </w:p>
    <w:p w14:paraId="4B11842D" w14:textId="77777777" w:rsidR="00782297" w:rsidRPr="004971AE" w:rsidRDefault="00782297" w:rsidP="00A541E4">
      <w:pPr>
        <w:pStyle w:val="Subheader2"/>
      </w:pPr>
      <w:r w:rsidRPr="004971AE">
        <w:t>Graph View</w:t>
      </w:r>
    </w:p>
    <w:p w14:paraId="7A089F11" w14:textId="77777777" w:rsidR="00782297" w:rsidRPr="004971AE" w:rsidRDefault="00782297" w:rsidP="00A541E4">
      <w:pPr>
        <w:widowControl w:val="0"/>
        <w:autoSpaceDE w:val="0"/>
        <w:autoSpaceDN w:val="0"/>
        <w:adjustRightInd w:val="0"/>
        <w:spacing w:before="105" w:after="105" w:line="240" w:lineRule="auto"/>
        <w:rPr>
          <w:rFonts w:cs="Verdana"/>
          <w:color w:val="000000"/>
        </w:rPr>
      </w:pPr>
      <w:r w:rsidRPr="004971AE">
        <w:rPr>
          <w:rFonts w:cs="Verdana"/>
          <w:color w:val="000000"/>
        </w:rPr>
        <w:t>This view contains a graphical representation of the information in the Function Types, Function Calls Statistics, State Change Statistics, Deprecated Function Statistics</w:t>
      </w:r>
      <w:r>
        <w:rPr>
          <w:rFonts w:cs="Verdana"/>
          <w:color w:val="000000"/>
        </w:rPr>
        <w:t xml:space="preserve">, </w:t>
      </w:r>
      <w:r w:rsidRPr="004971AE">
        <w:rPr>
          <w:rFonts w:cs="Verdana"/>
          <w:color w:val="000000"/>
        </w:rPr>
        <w:t>and Vertex Batch Statistics views.</w:t>
      </w:r>
    </w:p>
    <w:p w14:paraId="37CB3E85" w14:textId="38F6A6CD" w:rsidR="00782297" w:rsidRPr="004971AE" w:rsidRDefault="00256FFB" w:rsidP="00A541E4">
      <w:pPr>
        <w:widowControl w:val="0"/>
        <w:autoSpaceDE w:val="0"/>
        <w:autoSpaceDN w:val="0"/>
        <w:adjustRightInd w:val="0"/>
        <w:spacing w:after="0" w:line="240" w:lineRule="auto"/>
        <w:jc w:val="center"/>
        <w:rPr>
          <w:rFonts w:cs="Verdana"/>
          <w:color w:val="000000"/>
        </w:rPr>
      </w:pPr>
      <w:r>
        <w:rPr>
          <w:rFonts w:cs="Verdana"/>
          <w:noProof/>
          <w:color w:val="000000"/>
        </w:rPr>
        <w:lastRenderedPageBreak/>
        <w:drawing>
          <wp:inline distT="0" distB="0" distL="0" distR="0" wp14:anchorId="74182BEC" wp14:editId="5E59E016">
            <wp:extent cx="6821424" cy="5614416"/>
            <wp:effectExtent l="38100" t="38100" r="93980" b="10096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png"/>
                    <pic:cNvPicPr/>
                  </pic:nvPicPr>
                  <pic:blipFill>
                    <a:blip r:embed="rId29">
                      <a:extLst>
                        <a:ext uri="{28A0092B-C50C-407E-A947-70E740481C1C}">
                          <a14:useLocalDpi xmlns:a14="http://schemas.microsoft.com/office/drawing/2010/main" val="0"/>
                        </a:ext>
                      </a:extLst>
                    </a:blip>
                    <a:stretch>
                      <a:fillRect/>
                    </a:stretch>
                  </pic:blipFill>
                  <pic:spPr>
                    <a:xfrm>
                      <a:off x="0" y="0"/>
                      <a:ext cx="6821424" cy="5614416"/>
                    </a:xfrm>
                    <a:prstGeom prst="rect">
                      <a:avLst/>
                    </a:prstGeom>
                    <a:effectLst>
                      <a:outerShdw blurRad="50800" dist="38100" dir="2700000" algn="tl" rotWithShape="0">
                        <a:prstClr val="black">
                          <a:alpha val="40000"/>
                        </a:prstClr>
                      </a:outerShdw>
                    </a:effectLst>
                  </pic:spPr>
                </pic:pic>
              </a:graphicData>
            </a:graphic>
          </wp:inline>
        </w:drawing>
      </w:r>
    </w:p>
    <w:p w14:paraId="0B2A4B29" w14:textId="77777777" w:rsidR="00782297" w:rsidRPr="004971AE" w:rsidRDefault="00782297" w:rsidP="00A541E4">
      <w:pPr>
        <w:pStyle w:val="Subheader2"/>
      </w:pPr>
      <w:r w:rsidRPr="004971AE">
        <w:t xml:space="preserve">Properties </w:t>
      </w:r>
      <w:r>
        <w:t>Box</w:t>
      </w:r>
    </w:p>
    <w:p w14:paraId="70922B60" w14:textId="77777777" w:rsidR="00782297" w:rsidRPr="004971AE" w:rsidRDefault="00782297" w:rsidP="00A541E4">
      <w:pPr>
        <w:widowControl w:val="0"/>
        <w:autoSpaceDE w:val="0"/>
        <w:autoSpaceDN w:val="0"/>
        <w:adjustRightInd w:val="0"/>
        <w:spacing w:before="105" w:after="105" w:line="240" w:lineRule="auto"/>
        <w:rPr>
          <w:rFonts w:cs="Verdana"/>
          <w:color w:val="000000"/>
        </w:rPr>
      </w:pPr>
      <w:r>
        <w:rPr>
          <w:rFonts w:cs="Verdana"/>
          <w:color w:val="000000"/>
        </w:rPr>
        <w:t>Thi</w:t>
      </w:r>
      <w:r w:rsidRPr="004971AE">
        <w:rPr>
          <w:rFonts w:cs="Verdana"/>
          <w:color w:val="000000"/>
        </w:rPr>
        <w:t xml:space="preserve">s </w:t>
      </w:r>
      <w:r>
        <w:rPr>
          <w:rFonts w:cs="Verdana"/>
          <w:color w:val="000000"/>
        </w:rPr>
        <w:t>box, located in the lower right-</w:t>
      </w:r>
      <w:r w:rsidRPr="004971AE">
        <w:rPr>
          <w:rFonts w:cs="Verdana"/>
          <w:color w:val="000000"/>
        </w:rPr>
        <w:t>hand side of the Statistics view, displays the selected object properties. The properties include information about the object</w:t>
      </w:r>
      <w:r>
        <w:rPr>
          <w:rFonts w:cs="Verdana"/>
          <w:color w:val="000000"/>
        </w:rPr>
        <w:t>,</w:t>
      </w:r>
      <w:r w:rsidRPr="004971AE">
        <w:rPr>
          <w:rFonts w:cs="Verdana"/>
          <w:color w:val="000000"/>
        </w:rPr>
        <w:t xml:space="preserve"> as well as an explanation of any warnings (represented by exclamation point icons next to the items).</w:t>
      </w:r>
    </w:p>
    <w:p w14:paraId="3296E6A8" w14:textId="77777777" w:rsidR="00782297" w:rsidRDefault="00782297" w:rsidP="00A541E4">
      <w:pPr>
        <w:pStyle w:val="Subheader2"/>
      </w:pPr>
      <w:r w:rsidRPr="004971AE">
        <w:t xml:space="preserve">Statistics </w:t>
      </w:r>
      <w:r>
        <w:t xml:space="preserve">Tabs </w:t>
      </w:r>
    </w:p>
    <w:p w14:paraId="621B7A58" w14:textId="77777777" w:rsidR="00782297" w:rsidRPr="004971AE" w:rsidRDefault="00782297" w:rsidP="00A541E4">
      <w:r>
        <w:t>Statistics tabs include:</w:t>
      </w:r>
    </w:p>
    <w:p w14:paraId="53316E77" w14:textId="77777777" w:rsidR="00782297" w:rsidRPr="00420885" w:rsidRDefault="00F61B8A" w:rsidP="00782297">
      <w:pPr>
        <w:pStyle w:val="ListParagraph"/>
        <w:widowControl w:val="0"/>
        <w:numPr>
          <w:ilvl w:val="0"/>
          <w:numId w:val="11"/>
        </w:numPr>
        <w:autoSpaceDE w:val="0"/>
        <w:autoSpaceDN w:val="0"/>
        <w:adjustRightInd w:val="0"/>
        <w:spacing w:before="105" w:after="105" w:line="240" w:lineRule="auto"/>
        <w:rPr>
          <w:rFonts w:cs="Verdana"/>
          <w:color w:val="000000"/>
        </w:rPr>
      </w:pPr>
      <w:hyperlink w:anchor="_Function_Type_Statistics" w:history="1">
        <w:r w:rsidR="00782297" w:rsidRPr="0015185E">
          <w:rPr>
            <w:b/>
            <w:bCs/>
            <w:color w:val="3D578C"/>
          </w:rPr>
          <w:t>Function Type Statistics</w:t>
        </w:r>
      </w:hyperlink>
      <w:r w:rsidR="00782297">
        <w:rPr>
          <w:rFonts w:cs="Verdana"/>
          <w:b/>
          <w:bCs/>
          <w:color w:val="3D578C"/>
        </w:rPr>
        <w:t xml:space="preserve"> </w:t>
      </w:r>
      <w:r w:rsidR="00782297">
        <w:rPr>
          <w:rFonts w:cs="Verdana"/>
          <w:b/>
          <w:bCs/>
          <w:color w:val="3D578C"/>
        </w:rPr>
        <w:sym w:font="Symbol" w:char="F02D"/>
      </w:r>
      <w:r w:rsidR="00782297">
        <w:rPr>
          <w:rFonts w:cs="Verdana"/>
          <w:b/>
          <w:bCs/>
          <w:color w:val="3D578C"/>
        </w:rPr>
        <w:t xml:space="preserve"> </w:t>
      </w:r>
      <w:r w:rsidR="00782297">
        <w:rPr>
          <w:rFonts w:cs="Verdana"/>
          <w:color w:val="000000"/>
        </w:rPr>
        <w:t>D</w:t>
      </w:r>
      <w:r w:rsidR="00782297" w:rsidRPr="004971AE">
        <w:rPr>
          <w:rFonts w:cs="Verdana"/>
          <w:color w:val="000000"/>
        </w:rPr>
        <w:t xml:space="preserve">isplays </w:t>
      </w:r>
      <w:r w:rsidR="00782297">
        <w:rPr>
          <w:rFonts w:cs="Verdana"/>
          <w:color w:val="000000"/>
        </w:rPr>
        <w:t>details</w:t>
      </w:r>
      <w:r w:rsidR="00782297" w:rsidRPr="004971AE">
        <w:rPr>
          <w:rFonts w:cs="Verdana"/>
          <w:color w:val="000000"/>
        </w:rPr>
        <w:t xml:space="preserve"> of OpenCL / OpenGL function calls to categories.</w:t>
      </w:r>
      <w:r w:rsidR="00782297">
        <w:rPr>
          <w:rFonts w:cs="Verdana"/>
          <w:color w:val="000000"/>
        </w:rPr>
        <w:t xml:space="preserve"> </w:t>
      </w:r>
      <w:r w:rsidR="00782297" w:rsidRPr="004971AE">
        <w:rPr>
          <w:rFonts w:cs="Verdana"/>
          <w:color w:val="000000"/>
        </w:rPr>
        <w:t xml:space="preserve">Note that a function can belong to multiple or none </w:t>
      </w:r>
      <w:r w:rsidR="00782297">
        <w:rPr>
          <w:rFonts w:cs="Verdana"/>
          <w:color w:val="000000"/>
        </w:rPr>
        <w:t>of the categories. T</w:t>
      </w:r>
      <w:r w:rsidR="00782297" w:rsidRPr="004971AE">
        <w:rPr>
          <w:rFonts w:cs="Verdana"/>
          <w:color w:val="000000"/>
        </w:rPr>
        <w:t xml:space="preserve">o </w:t>
      </w:r>
      <w:r w:rsidR="00782297">
        <w:rPr>
          <w:rFonts w:cs="Verdana"/>
          <w:color w:val="000000"/>
        </w:rPr>
        <w:t>see</w:t>
      </w:r>
      <w:r w:rsidR="00782297" w:rsidRPr="004971AE">
        <w:rPr>
          <w:rFonts w:cs="Verdana"/>
          <w:color w:val="000000"/>
        </w:rPr>
        <w:t xml:space="preserve"> which categories a function belong</w:t>
      </w:r>
      <w:r w:rsidR="00782297">
        <w:rPr>
          <w:rFonts w:cs="Verdana"/>
          <w:color w:val="000000"/>
        </w:rPr>
        <w:t>s</w:t>
      </w:r>
      <w:r w:rsidR="00782297" w:rsidRPr="004971AE">
        <w:rPr>
          <w:rFonts w:cs="Verdana"/>
          <w:color w:val="000000"/>
        </w:rPr>
        <w:t xml:space="preserve"> to, find it in the Function Calls Statistics view</w:t>
      </w:r>
      <w:r w:rsidR="00782297">
        <w:rPr>
          <w:rFonts w:cs="Verdana"/>
          <w:color w:val="000000"/>
        </w:rPr>
        <w:t>.</w:t>
      </w:r>
    </w:p>
    <w:p w14:paraId="2A67A5AC" w14:textId="77777777" w:rsidR="00782297" w:rsidRPr="00420885" w:rsidRDefault="00F61B8A" w:rsidP="00782297">
      <w:pPr>
        <w:pStyle w:val="ListParagraph"/>
        <w:widowControl w:val="0"/>
        <w:numPr>
          <w:ilvl w:val="0"/>
          <w:numId w:val="11"/>
        </w:numPr>
        <w:autoSpaceDE w:val="0"/>
        <w:autoSpaceDN w:val="0"/>
        <w:adjustRightInd w:val="0"/>
        <w:spacing w:before="105" w:after="105" w:line="240" w:lineRule="auto"/>
        <w:rPr>
          <w:rFonts w:cs="Verdana"/>
          <w:color w:val="000000"/>
        </w:rPr>
      </w:pPr>
      <w:hyperlink w:anchor="_topic_FunctionCallStatisticsview" w:history="1">
        <w:r w:rsidR="00782297" w:rsidRPr="00420885">
          <w:rPr>
            <w:rFonts w:cs="Verdana"/>
            <w:b/>
            <w:bCs/>
            <w:color w:val="3D578C"/>
          </w:rPr>
          <w:t>Function Call Statistics</w:t>
        </w:r>
      </w:hyperlink>
      <w:r w:rsidR="00782297" w:rsidRPr="00420885">
        <w:rPr>
          <w:rFonts w:cs="Verdana"/>
          <w:color w:val="000000"/>
        </w:rPr>
        <w:t xml:space="preserve"> </w:t>
      </w:r>
      <w:r w:rsidR="00782297">
        <w:rPr>
          <w:rFonts w:cs="Verdana"/>
          <w:b/>
          <w:bCs/>
          <w:color w:val="3D578C"/>
        </w:rPr>
        <w:sym w:font="Symbol" w:char="F02D"/>
      </w:r>
      <w:r w:rsidR="00782297">
        <w:rPr>
          <w:rFonts w:cs="Verdana"/>
          <w:b/>
          <w:bCs/>
          <w:color w:val="3D578C"/>
        </w:rPr>
        <w:t xml:space="preserve"> </w:t>
      </w:r>
      <w:r w:rsidR="00782297">
        <w:rPr>
          <w:rFonts w:cs="Verdana"/>
          <w:color w:val="000000"/>
        </w:rPr>
        <w:t>D</w:t>
      </w:r>
      <w:r w:rsidR="00782297" w:rsidRPr="00420885">
        <w:rPr>
          <w:rFonts w:cs="Verdana"/>
          <w:color w:val="000000"/>
        </w:rPr>
        <w:t>isplays a breakdown of all the OpenCL and OpenGL functions used</w:t>
      </w:r>
      <w:r w:rsidR="00782297">
        <w:rPr>
          <w:rFonts w:cs="Verdana"/>
          <w:color w:val="000000"/>
        </w:rPr>
        <w:t xml:space="preserve">, as well as </w:t>
      </w:r>
      <w:r w:rsidR="00782297" w:rsidRPr="00420885">
        <w:rPr>
          <w:rFonts w:cs="Verdana"/>
          <w:color w:val="000000"/>
        </w:rPr>
        <w:t>useful tips and information about unrecommended functions.</w:t>
      </w:r>
    </w:p>
    <w:p w14:paraId="654B742D" w14:textId="77777777" w:rsidR="00782297" w:rsidRPr="00420885" w:rsidRDefault="00F61B8A" w:rsidP="00782297">
      <w:pPr>
        <w:pStyle w:val="ListParagraph"/>
        <w:widowControl w:val="0"/>
        <w:numPr>
          <w:ilvl w:val="0"/>
          <w:numId w:val="11"/>
        </w:numPr>
        <w:autoSpaceDE w:val="0"/>
        <w:autoSpaceDN w:val="0"/>
        <w:adjustRightInd w:val="0"/>
        <w:spacing w:before="105" w:after="105" w:line="240" w:lineRule="auto"/>
        <w:rPr>
          <w:rFonts w:cs="Verdana"/>
          <w:color w:val="000000"/>
        </w:rPr>
      </w:pPr>
      <w:hyperlink w:anchor="_topic_DeprecatedFunctionStatisticsview" w:history="1">
        <w:r w:rsidR="00782297" w:rsidRPr="00420885">
          <w:rPr>
            <w:rFonts w:cs="Verdana"/>
            <w:b/>
            <w:bCs/>
            <w:color w:val="3D578C"/>
          </w:rPr>
          <w:t>Deprecated Function Statistics</w:t>
        </w:r>
      </w:hyperlink>
      <w:r w:rsidR="00782297" w:rsidRPr="00420885">
        <w:rPr>
          <w:rFonts w:cs="Verdana"/>
          <w:color w:val="000000"/>
        </w:rPr>
        <w:t xml:space="preserve"> </w:t>
      </w:r>
      <w:r w:rsidR="00782297">
        <w:rPr>
          <w:rFonts w:cs="Verdana"/>
          <w:b/>
          <w:bCs/>
          <w:color w:val="3D578C"/>
        </w:rPr>
        <w:sym w:font="Symbol" w:char="F02D"/>
      </w:r>
      <w:r w:rsidR="00782297">
        <w:rPr>
          <w:rFonts w:cs="Verdana"/>
          <w:b/>
          <w:bCs/>
          <w:color w:val="3D578C"/>
        </w:rPr>
        <w:t xml:space="preserve"> </w:t>
      </w:r>
      <w:r w:rsidR="00782297">
        <w:rPr>
          <w:rFonts w:cs="Verdana"/>
          <w:color w:val="000000"/>
        </w:rPr>
        <w:t>D</w:t>
      </w:r>
      <w:r w:rsidR="00782297" w:rsidRPr="00420885">
        <w:rPr>
          <w:rFonts w:cs="Verdana"/>
          <w:color w:val="000000"/>
        </w:rPr>
        <w:t>isplays a breakdown of the usage of functions deprecated by any OpenCL or OpenGL version. In Analyze Mode, this view also displays details about usage of deprecated features in partially deprecated functions.</w:t>
      </w:r>
    </w:p>
    <w:p w14:paraId="1AB4C122" w14:textId="77777777" w:rsidR="00782297" w:rsidRPr="00925CB7" w:rsidRDefault="00F61B8A" w:rsidP="00782297">
      <w:pPr>
        <w:pStyle w:val="ListParagraph"/>
        <w:widowControl w:val="0"/>
        <w:numPr>
          <w:ilvl w:val="0"/>
          <w:numId w:val="11"/>
        </w:numPr>
        <w:autoSpaceDE w:val="0"/>
        <w:autoSpaceDN w:val="0"/>
        <w:adjustRightInd w:val="0"/>
        <w:spacing w:before="105" w:after="0" w:line="240" w:lineRule="auto"/>
        <w:rPr>
          <w:rFonts w:ascii="Times New Roman" w:eastAsia="Times New Roman" w:hAnsi="Times New Roman" w:cs="Times New Roman"/>
          <w:szCs w:val="24"/>
        </w:rPr>
      </w:pPr>
      <w:hyperlink w:anchor="_API_Function_Calls" w:history="1">
        <w:r w:rsidR="00782297">
          <w:rPr>
            <w:b/>
            <w:bCs/>
            <w:color w:val="3D578C"/>
          </w:rPr>
          <w:t>Calls History</w:t>
        </w:r>
      </w:hyperlink>
      <w:r w:rsidR="00782297">
        <w:rPr>
          <w:rFonts w:cs="Verdana"/>
          <w:b/>
          <w:bCs/>
          <w:color w:val="3D578C"/>
        </w:rPr>
        <w:t xml:space="preserve"> </w:t>
      </w:r>
      <w:r w:rsidR="00782297">
        <w:rPr>
          <w:rFonts w:cs="Verdana"/>
          <w:b/>
          <w:bCs/>
          <w:color w:val="3D578C"/>
        </w:rPr>
        <w:sym w:font="Symbol" w:char="F02D"/>
      </w:r>
      <w:r w:rsidR="00782297" w:rsidRPr="00614C03">
        <w:rPr>
          <w:rFonts w:cs="Verdana"/>
          <w:color w:val="000000"/>
        </w:rPr>
        <w:t xml:space="preserve"> </w:t>
      </w:r>
      <w:r w:rsidR="00782297">
        <w:rPr>
          <w:rFonts w:cs="Verdana"/>
          <w:color w:val="000000"/>
        </w:rPr>
        <w:t>D</w:t>
      </w:r>
      <w:r w:rsidR="00782297" w:rsidRPr="00614C03">
        <w:rPr>
          <w:rFonts w:cs="Verdana"/>
          <w:color w:val="000000"/>
        </w:rPr>
        <w:t xml:space="preserve">isplays </w:t>
      </w:r>
      <w:bookmarkStart w:id="12" w:name="_topic_FunctionTypeStatisticsview"/>
      <w:bookmarkEnd w:id="12"/>
      <w:r w:rsidR="00782297">
        <w:rPr>
          <w:rFonts w:cs="Verdana"/>
          <w:color w:val="000000"/>
        </w:rPr>
        <w:t>the history of API calls executed for last frame on the current displayed context.</w:t>
      </w:r>
    </w:p>
    <w:p w14:paraId="23620693" w14:textId="77777777" w:rsidR="00782297" w:rsidRPr="00925CB7" w:rsidRDefault="00F61B8A" w:rsidP="00782297">
      <w:pPr>
        <w:pStyle w:val="ListParagraph"/>
        <w:widowControl w:val="0"/>
        <w:numPr>
          <w:ilvl w:val="0"/>
          <w:numId w:val="11"/>
        </w:numPr>
        <w:autoSpaceDE w:val="0"/>
        <w:autoSpaceDN w:val="0"/>
        <w:adjustRightInd w:val="0"/>
        <w:spacing w:before="105" w:after="0" w:line="240" w:lineRule="auto"/>
        <w:rPr>
          <w:rFonts w:ascii="Times New Roman" w:eastAsia="Times New Roman" w:hAnsi="Times New Roman" w:cs="Times New Roman"/>
          <w:szCs w:val="24"/>
        </w:rPr>
      </w:pPr>
      <w:hyperlink w:anchor="_topic_VertexBatchStatisticsview" w:history="1">
        <w:r w:rsidR="00782297" w:rsidRPr="00614C03">
          <w:rPr>
            <w:rFonts w:cs="Verdana"/>
            <w:b/>
            <w:bCs/>
            <w:color w:val="3D578C"/>
          </w:rPr>
          <w:t>Vertex Batch Statistics</w:t>
        </w:r>
      </w:hyperlink>
      <w:r w:rsidR="00782297" w:rsidRPr="00614C03">
        <w:rPr>
          <w:rFonts w:cs="Verdana"/>
          <w:color w:val="000000"/>
        </w:rPr>
        <w:t xml:space="preserve"> </w:t>
      </w:r>
      <w:r w:rsidR="00782297">
        <w:rPr>
          <w:rFonts w:cs="Verdana"/>
          <w:b/>
          <w:bCs/>
          <w:color w:val="3D578C"/>
        </w:rPr>
        <w:sym w:font="Symbol" w:char="F02D"/>
      </w:r>
      <w:r w:rsidR="00782297" w:rsidRPr="00614C03">
        <w:rPr>
          <w:rFonts w:cs="Verdana"/>
          <w:color w:val="000000"/>
        </w:rPr>
        <w:t xml:space="preserve"> Displays a breakdown of vertex drawing OpenGL function calls (or vertex batches) by the number of vertices drawn in each.</w:t>
      </w:r>
    </w:p>
    <w:p w14:paraId="02A30B59" w14:textId="77777777" w:rsidR="00782297" w:rsidRPr="00925CB7" w:rsidRDefault="00782297" w:rsidP="00925CB7">
      <w:pPr>
        <w:pStyle w:val="ListParagraph"/>
        <w:widowControl w:val="0"/>
        <w:autoSpaceDE w:val="0"/>
        <w:autoSpaceDN w:val="0"/>
        <w:adjustRightInd w:val="0"/>
        <w:spacing w:before="105" w:after="0" w:line="240" w:lineRule="auto"/>
        <w:rPr>
          <w:rFonts w:ascii="Times New Roman" w:eastAsia="Times New Roman" w:hAnsi="Times New Roman" w:cs="Times New Roman"/>
          <w:szCs w:val="24"/>
        </w:rPr>
      </w:pPr>
    </w:p>
    <w:p w14:paraId="43F715EC" w14:textId="77777777" w:rsidR="00782297" w:rsidRPr="00614C03" w:rsidRDefault="00782297" w:rsidP="00A541E4">
      <w:pPr>
        <w:pStyle w:val="Heading5"/>
        <w:rPr>
          <w:rFonts w:eastAsia="Times New Roman"/>
        </w:rPr>
      </w:pPr>
      <w:bookmarkStart w:id="13" w:name="_Function_Type_Statistics"/>
      <w:bookmarkEnd w:id="13"/>
      <w:r w:rsidRPr="00614C03">
        <w:rPr>
          <w:rFonts w:eastAsia="Times New Roman"/>
        </w:rPr>
        <w:t xml:space="preserve">Function Type Statistics view </w:t>
      </w:r>
    </w:p>
    <w:p w14:paraId="7910C83D" w14:textId="77777777" w:rsidR="00782297" w:rsidRPr="00614C03" w:rsidRDefault="00782297" w:rsidP="00A541E4">
      <w:pPr>
        <w:rPr>
          <w:rFonts w:eastAsia="Times New Roman"/>
        </w:rPr>
      </w:pPr>
      <w:r w:rsidRPr="00614C03">
        <w:rPr>
          <w:rFonts w:eastAsia="Times New Roman"/>
        </w:rPr>
        <w:t>The Function Types Statistics view displays a breakdown of OpenCL / OpenGL function calls to categories.</w:t>
      </w:r>
    </w:p>
    <w:p w14:paraId="13DEC446" w14:textId="77777777" w:rsidR="00782297" w:rsidRPr="00614C03" w:rsidRDefault="00782297" w:rsidP="00A541E4">
      <w:pPr>
        <w:rPr>
          <w:rFonts w:eastAsia="Times New Roman"/>
        </w:rPr>
      </w:pPr>
      <w:r w:rsidRPr="00614C03">
        <w:rPr>
          <w:rFonts w:eastAsia="Times New Roman"/>
        </w:rPr>
        <w:t>Note that a function can belong to multiple or none of the categories. If you wish to know which categories does a function belong to, find it in the Function Calls Statistics view.</w:t>
      </w:r>
    </w:p>
    <w:p w14:paraId="641C6B7F" w14:textId="259EE542" w:rsidR="00782297" w:rsidRDefault="00011F67" w:rsidP="002379F1">
      <w:pPr>
        <w:pStyle w:val="Subheader2"/>
        <w:jc w:val="center"/>
        <w:rPr>
          <w:u w:val="single"/>
        </w:rPr>
      </w:pPr>
      <w:r>
        <w:rPr>
          <w:rFonts w:cs="Verdana"/>
          <w:noProof/>
          <w:color w:val="000000"/>
        </w:rPr>
        <w:drawing>
          <wp:inline distT="0" distB="0" distL="0" distR="0" wp14:anchorId="5BCDE7B2" wp14:editId="59672397">
            <wp:extent cx="6821424" cy="5614416"/>
            <wp:effectExtent l="38100" t="38100" r="93980" b="1009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png"/>
                    <pic:cNvPicPr/>
                  </pic:nvPicPr>
                  <pic:blipFill>
                    <a:blip r:embed="rId29">
                      <a:extLst>
                        <a:ext uri="{28A0092B-C50C-407E-A947-70E740481C1C}">
                          <a14:useLocalDpi xmlns:a14="http://schemas.microsoft.com/office/drawing/2010/main" val="0"/>
                        </a:ext>
                      </a:extLst>
                    </a:blip>
                    <a:stretch>
                      <a:fillRect/>
                    </a:stretch>
                  </pic:blipFill>
                  <pic:spPr>
                    <a:xfrm>
                      <a:off x="0" y="0"/>
                      <a:ext cx="6821424" cy="5614416"/>
                    </a:xfrm>
                    <a:prstGeom prst="rect">
                      <a:avLst/>
                    </a:prstGeom>
                    <a:effectLst>
                      <a:outerShdw blurRad="50800" dist="38100" dir="2700000" algn="tl" rotWithShape="0">
                        <a:prstClr val="black">
                          <a:alpha val="40000"/>
                        </a:prstClr>
                      </a:outerShdw>
                    </a:effectLst>
                  </pic:spPr>
                </pic:pic>
              </a:graphicData>
            </a:graphic>
          </wp:inline>
        </w:drawing>
      </w:r>
    </w:p>
    <w:p w14:paraId="3154DE93" w14:textId="77777777" w:rsidR="00782297" w:rsidRPr="00373C3E" w:rsidRDefault="00782297" w:rsidP="00A541E4">
      <w:pPr>
        <w:pStyle w:val="Subheader1"/>
      </w:pPr>
      <w:r w:rsidRPr="00373C3E">
        <w:t>Graph and Properties Views</w:t>
      </w:r>
    </w:p>
    <w:p w14:paraId="1FEB7569" w14:textId="77777777" w:rsidR="00782297" w:rsidRPr="004971AE" w:rsidRDefault="00782297" w:rsidP="00A541E4">
      <w:pPr>
        <w:pStyle w:val="Subheader2"/>
      </w:pPr>
      <w:r w:rsidRPr="004971AE">
        <w:t>Graph View</w:t>
      </w:r>
    </w:p>
    <w:p w14:paraId="270405FA" w14:textId="77777777" w:rsidR="00782297" w:rsidRPr="004971AE" w:rsidRDefault="00782297">
      <w:pPr>
        <w:widowControl w:val="0"/>
        <w:autoSpaceDE w:val="0"/>
        <w:autoSpaceDN w:val="0"/>
        <w:adjustRightInd w:val="0"/>
        <w:spacing w:before="105" w:after="105" w:line="240" w:lineRule="auto"/>
        <w:rPr>
          <w:rFonts w:cs="Verdana"/>
          <w:color w:val="000000"/>
        </w:rPr>
      </w:pPr>
      <w:r w:rsidRPr="004971AE">
        <w:rPr>
          <w:rFonts w:cs="Verdana"/>
          <w:color w:val="000000"/>
        </w:rPr>
        <w:t>When in the Function Types Statistics view, the Graph view display</w:t>
      </w:r>
      <w:r>
        <w:rPr>
          <w:rFonts w:cs="Verdana"/>
          <w:color w:val="000000"/>
        </w:rPr>
        <w:t>s</w:t>
      </w:r>
      <w:r w:rsidRPr="004971AE">
        <w:rPr>
          <w:rFonts w:cs="Verdana"/>
          <w:color w:val="000000"/>
        </w:rPr>
        <w:t xml:space="preserve"> a bar graph </w:t>
      </w:r>
      <w:r>
        <w:rPr>
          <w:rFonts w:cs="Verdana"/>
          <w:color w:val="000000"/>
        </w:rPr>
        <w:t>showing</w:t>
      </w:r>
      <w:r w:rsidRPr="004971AE">
        <w:rPr>
          <w:rFonts w:cs="Verdana"/>
          <w:color w:val="000000"/>
        </w:rPr>
        <w:t xml:space="preserve"> the part each function type takes. The grid lines represent 25, 50</w:t>
      </w:r>
      <w:r>
        <w:rPr>
          <w:rFonts w:cs="Verdana"/>
          <w:color w:val="000000"/>
        </w:rPr>
        <w:t>,</w:t>
      </w:r>
      <w:r w:rsidRPr="004971AE">
        <w:rPr>
          <w:rFonts w:cs="Verdana"/>
          <w:color w:val="000000"/>
        </w:rPr>
        <w:t xml:space="preserve"> and 75 percent of all function calls. Selecting a function type in the list highlight</w:t>
      </w:r>
      <w:r>
        <w:rPr>
          <w:rFonts w:cs="Verdana"/>
          <w:color w:val="000000"/>
        </w:rPr>
        <w:t>s</w:t>
      </w:r>
      <w:r w:rsidRPr="004971AE">
        <w:rPr>
          <w:rFonts w:cs="Verdana"/>
          <w:color w:val="000000"/>
        </w:rPr>
        <w:t xml:space="preserve"> it in the graph. Redundant State Change functions (when available)</w:t>
      </w:r>
      <w:r>
        <w:rPr>
          <w:rFonts w:cs="Verdana"/>
          <w:color w:val="000000"/>
        </w:rPr>
        <w:t xml:space="preserve"> are marked in red; the </w:t>
      </w:r>
      <w:r w:rsidRPr="004971AE">
        <w:rPr>
          <w:rFonts w:cs="Verdana"/>
          <w:color w:val="000000"/>
        </w:rPr>
        <w:t>Get functions are marked in orange.</w:t>
      </w:r>
    </w:p>
    <w:p w14:paraId="60661093" w14:textId="77777777" w:rsidR="00782297" w:rsidRPr="004971AE" w:rsidRDefault="00782297" w:rsidP="00A541E4">
      <w:pPr>
        <w:pStyle w:val="Subheader2"/>
        <w:keepNext/>
      </w:pPr>
      <w:r w:rsidRPr="004971AE">
        <w:lastRenderedPageBreak/>
        <w:t xml:space="preserve">Properties </w:t>
      </w:r>
      <w:r>
        <w:t>Box</w:t>
      </w:r>
    </w:p>
    <w:p w14:paraId="4696BF8D" w14:textId="77777777" w:rsidR="00782297" w:rsidRPr="004971AE" w:rsidRDefault="00782297" w:rsidP="00A541E4">
      <w:pPr>
        <w:widowControl w:val="0"/>
        <w:autoSpaceDE w:val="0"/>
        <w:autoSpaceDN w:val="0"/>
        <w:adjustRightInd w:val="0"/>
        <w:spacing w:before="105" w:after="105" w:line="240" w:lineRule="auto"/>
        <w:rPr>
          <w:rFonts w:cs="Verdana"/>
          <w:color w:val="000000"/>
        </w:rPr>
      </w:pPr>
      <w:r w:rsidRPr="004971AE">
        <w:rPr>
          <w:rFonts w:cs="Verdana"/>
          <w:color w:val="000000"/>
        </w:rPr>
        <w:t xml:space="preserve">When in the Function Types Statistics view, the Properties </w:t>
      </w:r>
      <w:r>
        <w:rPr>
          <w:rFonts w:cs="Verdana"/>
          <w:color w:val="000000"/>
        </w:rPr>
        <w:t>box</w:t>
      </w:r>
      <w:r w:rsidRPr="004971AE">
        <w:rPr>
          <w:rFonts w:cs="Verdana"/>
          <w:color w:val="000000"/>
        </w:rPr>
        <w:t xml:space="preserve"> show</w:t>
      </w:r>
      <w:r>
        <w:rPr>
          <w:rFonts w:cs="Verdana"/>
          <w:color w:val="000000"/>
        </w:rPr>
        <w:t>s</w:t>
      </w:r>
      <w:r w:rsidRPr="004971AE">
        <w:rPr>
          <w:rFonts w:cs="Verdana"/>
          <w:color w:val="000000"/>
        </w:rPr>
        <w:t xml:space="preserve"> information about the currently selected function type.</w:t>
      </w:r>
    </w:p>
    <w:p w14:paraId="203F707F" w14:textId="77777777" w:rsidR="00782297" w:rsidRPr="004971AE" w:rsidRDefault="00782297" w:rsidP="00A541E4">
      <w:pPr>
        <w:pStyle w:val="Heading5"/>
      </w:pPr>
      <w:bookmarkStart w:id="14" w:name="_topic_FunctionCallStatisticsview"/>
      <w:bookmarkEnd w:id="14"/>
      <w:r w:rsidRPr="004971AE">
        <w:t xml:space="preserve">Function Call Statistics </w:t>
      </w:r>
      <w:r>
        <w:t>V</w:t>
      </w:r>
      <w:r w:rsidRPr="004971AE">
        <w:t>iew</w:t>
      </w:r>
    </w:p>
    <w:p w14:paraId="3CCB7DAC" w14:textId="77777777" w:rsidR="00782297" w:rsidRDefault="00782297">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Function Calls Statistics view </w:t>
      </w:r>
      <w:r>
        <w:rPr>
          <w:rFonts w:cs="Verdana"/>
          <w:color w:val="000000"/>
        </w:rPr>
        <w:t>shows</w:t>
      </w:r>
      <w:r w:rsidRPr="004971AE">
        <w:rPr>
          <w:rFonts w:cs="Verdana"/>
          <w:color w:val="000000"/>
        </w:rPr>
        <w:t xml:space="preserve"> the number of times each OpenCL / OpenGL function call was executed in t</w:t>
      </w:r>
      <w:r>
        <w:rPr>
          <w:rFonts w:cs="Verdana"/>
          <w:color w:val="000000"/>
        </w:rPr>
        <w:t>he previously rendered frame, as well as it</w:t>
      </w:r>
      <w:r w:rsidRPr="004971AE">
        <w:rPr>
          <w:rFonts w:cs="Verdana"/>
          <w:color w:val="000000"/>
        </w:rPr>
        <w:t xml:space="preserve">s percentage </w:t>
      </w:r>
      <w:r>
        <w:rPr>
          <w:rFonts w:cs="Verdana"/>
          <w:color w:val="000000"/>
        </w:rPr>
        <w:t>of</w:t>
      </w:r>
      <w:r w:rsidRPr="004971AE">
        <w:rPr>
          <w:rFonts w:cs="Verdana"/>
          <w:color w:val="000000"/>
        </w:rPr>
        <w:t xml:space="preserve"> the total functions execution.</w:t>
      </w:r>
    </w:p>
    <w:p w14:paraId="65A0F88A" w14:textId="77777777" w:rsidR="00782297" w:rsidRDefault="00782297">
      <w:pPr>
        <w:widowControl w:val="0"/>
        <w:autoSpaceDE w:val="0"/>
        <w:autoSpaceDN w:val="0"/>
        <w:adjustRightInd w:val="0"/>
        <w:spacing w:before="105" w:after="105" w:line="240" w:lineRule="auto"/>
        <w:rPr>
          <w:rFonts w:cs="Verdana"/>
          <w:color w:val="000000"/>
        </w:rPr>
      </w:pPr>
    </w:p>
    <w:p w14:paraId="6B6BA3CA" w14:textId="2F5C130F" w:rsidR="00782297" w:rsidRPr="004971AE" w:rsidRDefault="001C0325" w:rsidP="00A541E4">
      <w:pPr>
        <w:widowControl w:val="0"/>
        <w:autoSpaceDE w:val="0"/>
        <w:autoSpaceDN w:val="0"/>
        <w:adjustRightInd w:val="0"/>
        <w:spacing w:before="105" w:after="105" w:line="240" w:lineRule="auto"/>
        <w:jc w:val="center"/>
        <w:rPr>
          <w:rFonts w:cs="Verdana"/>
          <w:color w:val="000000"/>
        </w:rPr>
      </w:pPr>
      <w:r>
        <w:rPr>
          <w:rFonts w:cs="Verdana"/>
          <w:noProof/>
          <w:color w:val="000000"/>
        </w:rPr>
        <w:drawing>
          <wp:inline distT="0" distB="0" distL="0" distR="0" wp14:anchorId="7A5403E2" wp14:editId="0425E25A">
            <wp:extent cx="6821424" cy="5614416"/>
            <wp:effectExtent l="38100" t="38100" r="93980" b="1009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png"/>
                    <pic:cNvPicPr/>
                  </pic:nvPicPr>
                  <pic:blipFill>
                    <a:blip r:embed="rId29">
                      <a:extLst>
                        <a:ext uri="{28A0092B-C50C-407E-A947-70E740481C1C}">
                          <a14:useLocalDpi xmlns:a14="http://schemas.microsoft.com/office/drawing/2010/main" val="0"/>
                        </a:ext>
                      </a:extLst>
                    </a:blip>
                    <a:stretch>
                      <a:fillRect/>
                    </a:stretch>
                  </pic:blipFill>
                  <pic:spPr>
                    <a:xfrm>
                      <a:off x="0" y="0"/>
                      <a:ext cx="6821424" cy="5614416"/>
                    </a:xfrm>
                    <a:prstGeom prst="rect">
                      <a:avLst/>
                    </a:prstGeom>
                    <a:effectLst>
                      <a:outerShdw blurRad="50800" dist="38100" dir="2700000" algn="tl" rotWithShape="0">
                        <a:prstClr val="black">
                          <a:alpha val="40000"/>
                        </a:prstClr>
                      </a:outerShdw>
                    </a:effectLst>
                  </pic:spPr>
                </pic:pic>
              </a:graphicData>
            </a:graphic>
          </wp:inline>
        </w:drawing>
      </w:r>
    </w:p>
    <w:p w14:paraId="1B777E89" w14:textId="77777777" w:rsidR="00782297" w:rsidRPr="0088647C" w:rsidRDefault="00782297" w:rsidP="00A541E4">
      <w:pPr>
        <w:pStyle w:val="Subheader1"/>
      </w:pPr>
      <w:r w:rsidRPr="004971AE">
        <w:t>Detailed Function Calls</w:t>
      </w:r>
    </w:p>
    <w:p w14:paraId="523E14E0" w14:textId="77777777" w:rsidR="00782297" w:rsidRPr="00B67FCF" w:rsidRDefault="00782297" w:rsidP="00A541E4">
      <w:r w:rsidRPr="00B67FCF">
        <w:t>For most of the functions, the calls to that function are displayed using a single entry regardless of the arguments passed to the function.</w:t>
      </w:r>
    </w:p>
    <w:p w14:paraId="32B3BDAD" w14:textId="77777777" w:rsidR="00782297" w:rsidRPr="00B67FCF" w:rsidRDefault="00782297" w:rsidP="00A541E4">
      <w:r w:rsidRPr="00B67FCF">
        <w:t>For the following functions, CodeXL provides a separation based on one of the arguments used in the function call to provide more precise information, i.e. they are listed by their enumerators.</w:t>
      </w:r>
    </w:p>
    <w:p w14:paraId="348069B2" w14:textId="77777777" w:rsidR="00782297" w:rsidRPr="004971AE" w:rsidRDefault="00782297" w:rsidP="00782297">
      <w:pPr>
        <w:widowControl w:val="0"/>
        <w:numPr>
          <w:ilvl w:val="0"/>
          <w:numId w:val="1"/>
        </w:numPr>
        <w:autoSpaceDE w:val="0"/>
        <w:autoSpaceDN w:val="0"/>
        <w:adjustRightInd w:val="0"/>
        <w:spacing w:after="0" w:line="240" w:lineRule="auto"/>
        <w:rPr>
          <w:rFonts w:cs="Verdana"/>
          <w:color w:val="000000"/>
        </w:rPr>
      </w:pPr>
      <w:r w:rsidRPr="004971AE">
        <w:rPr>
          <w:rFonts w:cs="Verdana"/>
          <w:color w:val="000000"/>
        </w:rPr>
        <w:t>glBegin</w:t>
      </w:r>
    </w:p>
    <w:p w14:paraId="3D638EF5" w14:textId="77777777" w:rsidR="00782297" w:rsidRPr="004971AE" w:rsidRDefault="00782297" w:rsidP="00782297">
      <w:pPr>
        <w:widowControl w:val="0"/>
        <w:numPr>
          <w:ilvl w:val="0"/>
          <w:numId w:val="1"/>
        </w:numPr>
        <w:autoSpaceDE w:val="0"/>
        <w:autoSpaceDN w:val="0"/>
        <w:adjustRightInd w:val="0"/>
        <w:spacing w:after="0" w:line="240" w:lineRule="auto"/>
        <w:rPr>
          <w:rFonts w:cs="Verdana"/>
          <w:color w:val="000000"/>
        </w:rPr>
      </w:pPr>
      <w:r w:rsidRPr="004971AE">
        <w:rPr>
          <w:rFonts w:cs="Verdana"/>
          <w:color w:val="000000"/>
        </w:rPr>
        <w:t>glBindBuffer</w:t>
      </w:r>
    </w:p>
    <w:p w14:paraId="2F7016CF" w14:textId="77777777" w:rsidR="00782297" w:rsidRPr="004971AE" w:rsidRDefault="00782297" w:rsidP="00782297">
      <w:pPr>
        <w:widowControl w:val="0"/>
        <w:numPr>
          <w:ilvl w:val="0"/>
          <w:numId w:val="1"/>
        </w:numPr>
        <w:autoSpaceDE w:val="0"/>
        <w:autoSpaceDN w:val="0"/>
        <w:adjustRightInd w:val="0"/>
        <w:spacing w:after="0" w:line="240" w:lineRule="auto"/>
        <w:rPr>
          <w:rFonts w:cs="Verdana"/>
          <w:color w:val="000000"/>
        </w:rPr>
      </w:pPr>
      <w:r w:rsidRPr="004971AE">
        <w:rPr>
          <w:rFonts w:cs="Verdana"/>
          <w:color w:val="000000"/>
        </w:rPr>
        <w:lastRenderedPageBreak/>
        <w:t>glBindBufferARB</w:t>
      </w:r>
    </w:p>
    <w:p w14:paraId="7A27D9D0" w14:textId="77777777" w:rsidR="00782297" w:rsidRPr="004971AE" w:rsidRDefault="00782297" w:rsidP="00782297">
      <w:pPr>
        <w:widowControl w:val="0"/>
        <w:numPr>
          <w:ilvl w:val="0"/>
          <w:numId w:val="1"/>
        </w:numPr>
        <w:autoSpaceDE w:val="0"/>
        <w:autoSpaceDN w:val="0"/>
        <w:adjustRightInd w:val="0"/>
        <w:spacing w:after="0" w:line="240" w:lineRule="auto"/>
        <w:rPr>
          <w:rFonts w:cs="Verdana"/>
          <w:color w:val="000000"/>
        </w:rPr>
      </w:pPr>
      <w:r w:rsidRPr="004971AE">
        <w:rPr>
          <w:rFonts w:cs="Verdana"/>
          <w:color w:val="000000"/>
        </w:rPr>
        <w:t>glBindTexture</w:t>
      </w:r>
    </w:p>
    <w:p w14:paraId="65DBFFDD" w14:textId="77777777" w:rsidR="00782297" w:rsidRPr="004971AE" w:rsidRDefault="00782297" w:rsidP="00782297">
      <w:pPr>
        <w:widowControl w:val="0"/>
        <w:numPr>
          <w:ilvl w:val="0"/>
          <w:numId w:val="1"/>
        </w:numPr>
        <w:autoSpaceDE w:val="0"/>
        <w:autoSpaceDN w:val="0"/>
        <w:adjustRightInd w:val="0"/>
        <w:spacing w:after="0" w:line="240" w:lineRule="auto"/>
        <w:rPr>
          <w:rFonts w:cs="Verdana"/>
          <w:color w:val="000000"/>
        </w:rPr>
      </w:pPr>
      <w:r w:rsidRPr="004971AE">
        <w:rPr>
          <w:rFonts w:cs="Verdana"/>
          <w:color w:val="000000"/>
        </w:rPr>
        <w:t>glDisable</w:t>
      </w:r>
    </w:p>
    <w:p w14:paraId="43F3B280" w14:textId="77777777" w:rsidR="00782297" w:rsidRPr="004971AE" w:rsidRDefault="00782297" w:rsidP="00782297">
      <w:pPr>
        <w:widowControl w:val="0"/>
        <w:numPr>
          <w:ilvl w:val="0"/>
          <w:numId w:val="1"/>
        </w:numPr>
        <w:autoSpaceDE w:val="0"/>
        <w:autoSpaceDN w:val="0"/>
        <w:adjustRightInd w:val="0"/>
        <w:spacing w:after="0" w:line="240" w:lineRule="auto"/>
        <w:rPr>
          <w:rFonts w:cs="Verdana"/>
          <w:color w:val="000000"/>
        </w:rPr>
      </w:pPr>
      <w:r w:rsidRPr="004971AE">
        <w:rPr>
          <w:rFonts w:cs="Verdana"/>
          <w:color w:val="000000"/>
        </w:rPr>
        <w:t>glDisableClientState</w:t>
      </w:r>
    </w:p>
    <w:p w14:paraId="7713C3F2" w14:textId="77777777" w:rsidR="00782297" w:rsidRPr="00FB4B25" w:rsidRDefault="00782297" w:rsidP="00782297">
      <w:pPr>
        <w:widowControl w:val="0"/>
        <w:numPr>
          <w:ilvl w:val="0"/>
          <w:numId w:val="1"/>
        </w:numPr>
        <w:autoSpaceDE w:val="0"/>
        <w:autoSpaceDN w:val="0"/>
        <w:adjustRightInd w:val="0"/>
        <w:spacing w:after="0" w:line="240" w:lineRule="auto"/>
        <w:rPr>
          <w:rFonts w:cs="Verdana"/>
          <w:color w:val="000000"/>
        </w:rPr>
      </w:pPr>
      <w:r w:rsidRPr="004971AE">
        <w:rPr>
          <w:rFonts w:cs="Verdana"/>
          <w:color w:val="000000"/>
        </w:rPr>
        <w:t>glDrawArrays</w:t>
      </w:r>
      <w:r w:rsidRPr="00FB4B25">
        <w:t xml:space="preserve"> </w:t>
      </w:r>
    </w:p>
    <w:p w14:paraId="4C5106E3" w14:textId="77777777" w:rsidR="00782297" w:rsidRPr="004971AE" w:rsidRDefault="00782297" w:rsidP="00782297">
      <w:pPr>
        <w:widowControl w:val="0"/>
        <w:numPr>
          <w:ilvl w:val="0"/>
          <w:numId w:val="1"/>
        </w:numPr>
        <w:autoSpaceDE w:val="0"/>
        <w:autoSpaceDN w:val="0"/>
        <w:adjustRightInd w:val="0"/>
        <w:spacing w:after="0" w:line="240" w:lineRule="auto"/>
        <w:rPr>
          <w:rFonts w:cs="Verdana"/>
          <w:color w:val="000000"/>
        </w:rPr>
      </w:pPr>
      <w:r w:rsidRPr="00FB4B25">
        <w:rPr>
          <w:rFonts w:cs="Verdana"/>
          <w:color w:val="000000"/>
        </w:rPr>
        <w:t>glDrawArraysIndirect</w:t>
      </w:r>
    </w:p>
    <w:p w14:paraId="5B820290" w14:textId="77777777" w:rsidR="00782297" w:rsidRPr="004971AE" w:rsidRDefault="00782297" w:rsidP="00782297">
      <w:pPr>
        <w:widowControl w:val="0"/>
        <w:numPr>
          <w:ilvl w:val="0"/>
          <w:numId w:val="1"/>
        </w:numPr>
        <w:autoSpaceDE w:val="0"/>
        <w:autoSpaceDN w:val="0"/>
        <w:adjustRightInd w:val="0"/>
        <w:spacing w:after="0" w:line="240" w:lineRule="auto"/>
        <w:rPr>
          <w:rFonts w:cs="Verdana"/>
          <w:color w:val="000000"/>
        </w:rPr>
      </w:pPr>
      <w:r w:rsidRPr="004971AE">
        <w:rPr>
          <w:rFonts w:cs="Verdana"/>
          <w:color w:val="000000"/>
        </w:rPr>
        <w:t>glDrawArraysInstanced</w:t>
      </w:r>
    </w:p>
    <w:p w14:paraId="25A92ED2" w14:textId="77777777" w:rsidR="00782297" w:rsidRPr="00FB4B25" w:rsidRDefault="00782297" w:rsidP="00782297">
      <w:pPr>
        <w:widowControl w:val="0"/>
        <w:numPr>
          <w:ilvl w:val="0"/>
          <w:numId w:val="1"/>
        </w:numPr>
        <w:autoSpaceDE w:val="0"/>
        <w:autoSpaceDN w:val="0"/>
        <w:adjustRightInd w:val="0"/>
        <w:spacing w:after="0" w:line="240" w:lineRule="auto"/>
        <w:rPr>
          <w:rFonts w:cs="Verdana"/>
          <w:color w:val="000000"/>
        </w:rPr>
      </w:pPr>
      <w:r w:rsidRPr="004971AE">
        <w:rPr>
          <w:rFonts w:cs="Verdana"/>
          <w:color w:val="000000"/>
        </w:rPr>
        <w:t>glDrawArraysInstancedARB</w:t>
      </w:r>
      <w:r w:rsidRPr="00FB4B25">
        <w:t xml:space="preserve"> </w:t>
      </w:r>
    </w:p>
    <w:p w14:paraId="66760654" w14:textId="77777777" w:rsidR="00782297" w:rsidRPr="004971AE" w:rsidRDefault="00782297" w:rsidP="00782297">
      <w:pPr>
        <w:widowControl w:val="0"/>
        <w:numPr>
          <w:ilvl w:val="0"/>
          <w:numId w:val="1"/>
        </w:numPr>
        <w:autoSpaceDE w:val="0"/>
        <w:autoSpaceDN w:val="0"/>
        <w:adjustRightInd w:val="0"/>
        <w:spacing w:after="0" w:line="240" w:lineRule="auto"/>
        <w:rPr>
          <w:rFonts w:cs="Verdana"/>
          <w:color w:val="000000"/>
        </w:rPr>
      </w:pPr>
      <w:r w:rsidRPr="00FB4B25">
        <w:rPr>
          <w:rFonts w:cs="Verdana"/>
          <w:color w:val="000000"/>
        </w:rPr>
        <w:t>glDrawArraysInstancedBaseInstance</w:t>
      </w:r>
    </w:p>
    <w:p w14:paraId="58DDAEC3" w14:textId="77777777" w:rsidR="00782297" w:rsidRPr="004971AE" w:rsidRDefault="00782297" w:rsidP="00782297">
      <w:pPr>
        <w:widowControl w:val="0"/>
        <w:numPr>
          <w:ilvl w:val="0"/>
          <w:numId w:val="1"/>
        </w:numPr>
        <w:autoSpaceDE w:val="0"/>
        <w:autoSpaceDN w:val="0"/>
        <w:adjustRightInd w:val="0"/>
        <w:spacing w:after="0" w:line="240" w:lineRule="auto"/>
        <w:rPr>
          <w:rFonts w:cs="Verdana"/>
          <w:color w:val="000000"/>
        </w:rPr>
      </w:pPr>
      <w:r w:rsidRPr="004971AE">
        <w:rPr>
          <w:rFonts w:cs="Verdana"/>
          <w:color w:val="000000"/>
        </w:rPr>
        <w:t>glDrawArraysInstancedEXT</w:t>
      </w:r>
    </w:p>
    <w:p w14:paraId="4B865E68" w14:textId="77777777" w:rsidR="00782297" w:rsidRPr="00FB4B25" w:rsidRDefault="00782297" w:rsidP="00782297">
      <w:pPr>
        <w:widowControl w:val="0"/>
        <w:numPr>
          <w:ilvl w:val="0"/>
          <w:numId w:val="1"/>
        </w:numPr>
        <w:autoSpaceDE w:val="0"/>
        <w:autoSpaceDN w:val="0"/>
        <w:adjustRightInd w:val="0"/>
        <w:spacing w:after="0" w:line="240" w:lineRule="auto"/>
        <w:rPr>
          <w:rFonts w:cs="Verdana"/>
          <w:color w:val="000000"/>
        </w:rPr>
      </w:pPr>
      <w:r w:rsidRPr="004971AE">
        <w:rPr>
          <w:rFonts w:cs="Verdana"/>
          <w:color w:val="000000"/>
        </w:rPr>
        <w:t>glDrawElements</w:t>
      </w:r>
      <w:r w:rsidRPr="00FB4B25">
        <w:t xml:space="preserve"> </w:t>
      </w:r>
    </w:p>
    <w:p w14:paraId="7CE0A760" w14:textId="77777777" w:rsidR="00782297" w:rsidRPr="004971AE" w:rsidRDefault="00782297" w:rsidP="00782297">
      <w:pPr>
        <w:widowControl w:val="0"/>
        <w:numPr>
          <w:ilvl w:val="0"/>
          <w:numId w:val="1"/>
        </w:numPr>
        <w:autoSpaceDE w:val="0"/>
        <w:autoSpaceDN w:val="0"/>
        <w:adjustRightInd w:val="0"/>
        <w:spacing w:after="0" w:line="240" w:lineRule="auto"/>
        <w:rPr>
          <w:rFonts w:cs="Verdana"/>
          <w:color w:val="000000"/>
        </w:rPr>
      </w:pPr>
      <w:r w:rsidRPr="00FB4B25">
        <w:rPr>
          <w:rFonts w:cs="Verdana"/>
          <w:color w:val="000000"/>
        </w:rPr>
        <w:t>glDrawElementsIndirect</w:t>
      </w:r>
    </w:p>
    <w:p w14:paraId="518207C8" w14:textId="77777777" w:rsidR="00782297" w:rsidRPr="004971AE" w:rsidRDefault="00782297" w:rsidP="00782297">
      <w:pPr>
        <w:widowControl w:val="0"/>
        <w:numPr>
          <w:ilvl w:val="0"/>
          <w:numId w:val="1"/>
        </w:numPr>
        <w:autoSpaceDE w:val="0"/>
        <w:autoSpaceDN w:val="0"/>
        <w:adjustRightInd w:val="0"/>
        <w:spacing w:after="0" w:line="240" w:lineRule="auto"/>
        <w:rPr>
          <w:rFonts w:cs="Verdana"/>
          <w:color w:val="000000"/>
        </w:rPr>
      </w:pPr>
      <w:r w:rsidRPr="004971AE">
        <w:rPr>
          <w:rFonts w:cs="Verdana"/>
          <w:color w:val="000000"/>
        </w:rPr>
        <w:t>glDrawElementsInstanced</w:t>
      </w:r>
    </w:p>
    <w:p w14:paraId="047171E1" w14:textId="77777777" w:rsidR="00782297" w:rsidRPr="00FB4B25" w:rsidRDefault="00782297" w:rsidP="00782297">
      <w:pPr>
        <w:widowControl w:val="0"/>
        <w:numPr>
          <w:ilvl w:val="0"/>
          <w:numId w:val="1"/>
        </w:numPr>
        <w:autoSpaceDE w:val="0"/>
        <w:autoSpaceDN w:val="0"/>
        <w:adjustRightInd w:val="0"/>
        <w:spacing w:after="0" w:line="240" w:lineRule="auto"/>
        <w:rPr>
          <w:rFonts w:cs="Verdana"/>
          <w:color w:val="000000"/>
        </w:rPr>
      </w:pPr>
      <w:r w:rsidRPr="004971AE">
        <w:rPr>
          <w:rFonts w:cs="Verdana"/>
          <w:color w:val="000000"/>
        </w:rPr>
        <w:t>glDrawElementsInstancedARB</w:t>
      </w:r>
      <w:r w:rsidRPr="00FB4B25">
        <w:t xml:space="preserve"> </w:t>
      </w:r>
    </w:p>
    <w:p w14:paraId="0F2A7FA3" w14:textId="77777777" w:rsidR="00782297" w:rsidRPr="00FB4B25" w:rsidRDefault="00782297" w:rsidP="00782297">
      <w:pPr>
        <w:widowControl w:val="0"/>
        <w:numPr>
          <w:ilvl w:val="0"/>
          <w:numId w:val="1"/>
        </w:numPr>
        <w:autoSpaceDE w:val="0"/>
        <w:autoSpaceDN w:val="0"/>
        <w:adjustRightInd w:val="0"/>
        <w:spacing w:after="0" w:line="240" w:lineRule="auto"/>
        <w:rPr>
          <w:rFonts w:cs="Verdana"/>
          <w:color w:val="000000"/>
        </w:rPr>
      </w:pPr>
      <w:r w:rsidRPr="00FB4B25">
        <w:rPr>
          <w:rFonts w:cs="Verdana"/>
          <w:color w:val="000000"/>
        </w:rPr>
        <w:t>glDrawElementsInstancedBaseInstance</w:t>
      </w:r>
    </w:p>
    <w:p w14:paraId="6C6F3AD9" w14:textId="77777777" w:rsidR="00782297" w:rsidRPr="004971AE" w:rsidRDefault="00782297" w:rsidP="00782297">
      <w:pPr>
        <w:widowControl w:val="0"/>
        <w:numPr>
          <w:ilvl w:val="0"/>
          <w:numId w:val="1"/>
        </w:numPr>
        <w:autoSpaceDE w:val="0"/>
        <w:autoSpaceDN w:val="0"/>
        <w:adjustRightInd w:val="0"/>
        <w:spacing w:after="0" w:line="240" w:lineRule="auto"/>
        <w:rPr>
          <w:rFonts w:cs="Verdana"/>
          <w:color w:val="000000"/>
        </w:rPr>
      </w:pPr>
      <w:r w:rsidRPr="00FB4B25">
        <w:rPr>
          <w:rFonts w:cs="Verdana"/>
          <w:color w:val="000000"/>
        </w:rPr>
        <w:t>glDrawElementsInstancedBaseVertexBaseInstance</w:t>
      </w:r>
    </w:p>
    <w:p w14:paraId="02317E3D" w14:textId="77777777" w:rsidR="00782297" w:rsidRPr="004971AE" w:rsidRDefault="00782297" w:rsidP="00782297">
      <w:pPr>
        <w:widowControl w:val="0"/>
        <w:numPr>
          <w:ilvl w:val="0"/>
          <w:numId w:val="1"/>
        </w:numPr>
        <w:autoSpaceDE w:val="0"/>
        <w:autoSpaceDN w:val="0"/>
        <w:adjustRightInd w:val="0"/>
        <w:spacing w:after="0" w:line="240" w:lineRule="auto"/>
        <w:rPr>
          <w:rFonts w:cs="Verdana"/>
          <w:color w:val="000000"/>
        </w:rPr>
      </w:pPr>
      <w:r w:rsidRPr="004971AE">
        <w:rPr>
          <w:rFonts w:cs="Verdana"/>
          <w:color w:val="000000"/>
        </w:rPr>
        <w:t>glDrawElementsInstancedEXT</w:t>
      </w:r>
    </w:p>
    <w:p w14:paraId="3FC490C0" w14:textId="77777777" w:rsidR="00782297" w:rsidRPr="00FB4B25" w:rsidRDefault="00782297" w:rsidP="00782297">
      <w:pPr>
        <w:widowControl w:val="0"/>
        <w:numPr>
          <w:ilvl w:val="0"/>
          <w:numId w:val="1"/>
        </w:numPr>
        <w:autoSpaceDE w:val="0"/>
        <w:autoSpaceDN w:val="0"/>
        <w:adjustRightInd w:val="0"/>
        <w:spacing w:after="0" w:line="240" w:lineRule="auto"/>
        <w:rPr>
          <w:rFonts w:cs="Verdana"/>
          <w:color w:val="000000"/>
        </w:rPr>
      </w:pPr>
      <w:r w:rsidRPr="004971AE">
        <w:rPr>
          <w:rFonts w:cs="Verdana"/>
          <w:color w:val="000000"/>
        </w:rPr>
        <w:t>glDrawRangeElements</w:t>
      </w:r>
      <w:r w:rsidRPr="00FB4B25">
        <w:t xml:space="preserve"> </w:t>
      </w:r>
    </w:p>
    <w:p w14:paraId="72F1DE21" w14:textId="77777777" w:rsidR="00782297" w:rsidRPr="00FB4B25" w:rsidRDefault="00782297" w:rsidP="00782297">
      <w:pPr>
        <w:widowControl w:val="0"/>
        <w:numPr>
          <w:ilvl w:val="0"/>
          <w:numId w:val="1"/>
        </w:numPr>
        <w:autoSpaceDE w:val="0"/>
        <w:autoSpaceDN w:val="0"/>
        <w:adjustRightInd w:val="0"/>
        <w:spacing w:after="0" w:line="240" w:lineRule="auto"/>
        <w:rPr>
          <w:rFonts w:cs="Verdana"/>
          <w:color w:val="000000"/>
        </w:rPr>
      </w:pPr>
      <w:r w:rsidRPr="00FB4B25">
        <w:rPr>
          <w:rFonts w:cs="Verdana"/>
          <w:color w:val="000000"/>
        </w:rPr>
        <w:t>glDrawTransformFeedback</w:t>
      </w:r>
    </w:p>
    <w:p w14:paraId="43E39AAA" w14:textId="77777777" w:rsidR="00782297" w:rsidRPr="00FB4B25" w:rsidRDefault="00782297" w:rsidP="00782297">
      <w:pPr>
        <w:widowControl w:val="0"/>
        <w:numPr>
          <w:ilvl w:val="0"/>
          <w:numId w:val="1"/>
        </w:numPr>
        <w:autoSpaceDE w:val="0"/>
        <w:autoSpaceDN w:val="0"/>
        <w:adjustRightInd w:val="0"/>
        <w:spacing w:after="0" w:line="240" w:lineRule="auto"/>
        <w:rPr>
          <w:rFonts w:cs="Verdana"/>
          <w:color w:val="000000"/>
        </w:rPr>
      </w:pPr>
      <w:r w:rsidRPr="00FB4B25">
        <w:rPr>
          <w:rFonts w:cs="Verdana"/>
          <w:color w:val="000000"/>
        </w:rPr>
        <w:t>glDrawTransformFeedbackInstanced</w:t>
      </w:r>
    </w:p>
    <w:p w14:paraId="0DB13D35" w14:textId="77777777" w:rsidR="00782297" w:rsidRPr="00FB4B25" w:rsidRDefault="00782297" w:rsidP="00782297">
      <w:pPr>
        <w:widowControl w:val="0"/>
        <w:numPr>
          <w:ilvl w:val="0"/>
          <w:numId w:val="1"/>
        </w:numPr>
        <w:autoSpaceDE w:val="0"/>
        <w:autoSpaceDN w:val="0"/>
        <w:adjustRightInd w:val="0"/>
        <w:spacing w:after="0" w:line="240" w:lineRule="auto"/>
        <w:rPr>
          <w:rFonts w:cs="Verdana"/>
          <w:color w:val="000000"/>
        </w:rPr>
      </w:pPr>
      <w:r w:rsidRPr="00FB4B25">
        <w:rPr>
          <w:rFonts w:cs="Verdana"/>
          <w:color w:val="000000"/>
        </w:rPr>
        <w:t>glDrawTransformFeedbackStream</w:t>
      </w:r>
    </w:p>
    <w:p w14:paraId="6385DEBD" w14:textId="77777777" w:rsidR="00782297" w:rsidRPr="004971AE" w:rsidRDefault="00782297" w:rsidP="00782297">
      <w:pPr>
        <w:widowControl w:val="0"/>
        <w:numPr>
          <w:ilvl w:val="0"/>
          <w:numId w:val="1"/>
        </w:numPr>
        <w:autoSpaceDE w:val="0"/>
        <w:autoSpaceDN w:val="0"/>
        <w:adjustRightInd w:val="0"/>
        <w:spacing w:after="0" w:line="240" w:lineRule="auto"/>
        <w:rPr>
          <w:rFonts w:cs="Verdana"/>
          <w:color w:val="000000"/>
        </w:rPr>
      </w:pPr>
      <w:r w:rsidRPr="00FB4B25">
        <w:rPr>
          <w:rFonts w:cs="Verdana"/>
          <w:color w:val="000000"/>
        </w:rPr>
        <w:t>glDrawTransformFeedbackStreamInstanced</w:t>
      </w:r>
    </w:p>
    <w:p w14:paraId="21BED340" w14:textId="77777777" w:rsidR="00782297" w:rsidRPr="004971AE" w:rsidRDefault="00782297" w:rsidP="00782297">
      <w:pPr>
        <w:widowControl w:val="0"/>
        <w:numPr>
          <w:ilvl w:val="0"/>
          <w:numId w:val="1"/>
        </w:numPr>
        <w:autoSpaceDE w:val="0"/>
        <w:autoSpaceDN w:val="0"/>
        <w:adjustRightInd w:val="0"/>
        <w:spacing w:after="0" w:line="240" w:lineRule="auto"/>
        <w:rPr>
          <w:rFonts w:cs="Verdana"/>
          <w:color w:val="000000"/>
        </w:rPr>
      </w:pPr>
      <w:r w:rsidRPr="004971AE">
        <w:rPr>
          <w:rFonts w:cs="Verdana"/>
          <w:color w:val="000000"/>
        </w:rPr>
        <w:t>glEnable</w:t>
      </w:r>
    </w:p>
    <w:p w14:paraId="30BB08E1" w14:textId="77777777" w:rsidR="00782297" w:rsidRPr="004971AE" w:rsidRDefault="00782297" w:rsidP="00782297">
      <w:pPr>
        <w:widowControl w:val="0"/>
        <w:numPr>
          <w:ilvl w:val="0"/>
          <w:numId w:val="1"/>
        </w:numPr>
        <w:autoSpaceDE w:val="0"/>
        <w:autoSpaceDN w:val="0"/>
        <w:adjustRightInd w:val="0"/>
        <w:spacing w:after="0" w:line="240" w:lineRule="auto"/>
        <w:rPr>
          <w:rFonts w:cs="Verdana"/>
          <w:color w:val="000000"/>
        </w:rPr>
      </w:pPr>
      <w:r w:rsidRPr="004971AE">
        <w:rPr>
          <w:rFonts w:cs="Verdana"/>
          <w:color w:val="000000"/>
        </w:rPr>
        <w:t>glEnableClientState</w:t>
      </w:r>
    </w:p>
    <w:p w14:paraId="12507649" w14:textId="77777777" w:rsidR="00782297" w:rsidRPr="004971AE" w:rsidRDefault="00782297" w:rsidP="00782297">
      <w:pPr>
        <w:widowControl w:val="0"/>
        <w:numPr>
          <w:ilvl w:val="0"/>
          <w:numId w:val="1"/>
        </w:numPr>
        <w:autoSpaceDE w:val="0"/>
        <w:autoSpaceDN w:val="0"/>
        <w:adjustRightInd w:val="0"/>
        <w:spacing w:after="0" w:line="240" w:lineRule="auto"/>
        <w:rPr>
          <w:rFonts w:cs="Verdana"/>
          <w:color w:val="000000"/>
        </w:rPr>
      </w:pPr>
      <w:r w:rsidRPr="004971AE">
        <w:rPr>
          <w:rFonts w:cs="Verdana"/>
          <w:color w:val="000000"/>
        </w:rPr>
        <w:t>glIsEnabled</w:t>
      </w:r>
    </w:p>
    <w:p w14:paraId="33D67A21" w14:textId="77777777" w:rsidR="00782297" w:rsidRPr="004971AE" w:rsidRDefault="00782297" w:rsidP="00782297">
      <w:pPr>
        <w:widowControl w:val="0"/>
        <w:numPr>
          <w:ilvl w:val="0"/>
          <w:numId w:val="1"/>
        </w:numPr>
        <w:autoSpaceDE w:val="0"/>
        <w:autoSpaceDN w:val="0"/>
        <w:adjustRightInd w:val="0"/>
        <w:spacing w:after="0" w:line="240" w:lineRule="auto"/>
        <w:rPr>
          <w:rFonts w:cs="Verdana"/>
          <w:color w:val="000000"/>
        </w:rPr>
      </w:pPr>
      <w:r w:rsidRPr="004971AE">
        <w:rPr>
          <w:rFonts w:cs="Verdana"/>
          <w:color w:val="000000"/>
        </w:rPr>
        <w:t>glMultiDrawArrays</w:t>
      </w:r>
    </w:p>
    <w:p w14:paraId="461812E3" w14:textId="77777777" w:rsidR="00782297" w:rsidRPr="00FB4B25" w:rsidRDefault="00782297" w:rsidP="00782297">
      <w:pPr>
        <w:widowControl w:val="0"/>
        <w:numPr>
          <w:ilvl w:val="0"/>
          <w:numId w:val="1"/>
        </w:numPr>
        <w:autoSpaceDE w:val="0"/>
        <w:autoSpaceDN w:val="0"/>
        <w:adjustRightInd w:val="0"/>
        <w:spacing w:after="0" w:line="240" w:lineRule="auto"/>
        <w:rPr>
          <w:rFonts w:cs="Verdana"/>
          <w:color w:val="000000"/>
        </w:rPr>
      </w:pPr>
      <w:r w:rsidRPr="004971AE">
        <w:rPr>
          <w:rFonts w:cs="Verdana"/>
          <w:color w:val="000000"/>
        </w:rPr>
        <w:t>glMultiDrawArraysEXT</w:t>
      </w:r>
      <w:r w:rsidRPr="00FB4B25">
        <w:t xml:space="preserve"> </w:t>
      </w:r>
    </w:p>
    <w:p w14:paraId="24997292" w14:textId="77777777" w:rsidR="00782297" w:rsidRPr="004971AE" w:rsidRDefault="00782297" w:rsidP="00782297">
      <w:pPr>
        <w:widowControl w:val="0"/>
        <w:numPr>
          <w:ilvl w:val="0"/>
          <w:numId w:val="1"/>
        </w:numPr>
        <w:autoSpaceDE w:val="0"/>
        <w:autoSpaceDN w:val="0"/>
        <w:adjustRightInd w:val="0"/>
        <w:spacing w:after="0" w:line="240" w:lineRule="auto"/>
        <w:rPr>
          <w:rFonts w:cs="Verdana"/>
          <w:color w:val="000000"/>
        </w:rPr>
      </w:pPr>
      <w:r w:rsidRPr="00FB4B25">
        <w:rPr>
          <w:rFonts w:cs="Verdana"/>
          <w:color w:val="000000"/>
        </w:rPr>
        <w:t>glMultiDrawArraysIndirect</w:t>
      </w:r>
    </w:p>
    <w:p w14:paraId="2DCD184B" w14:textId="77777777" w:rsidR="00782297" w:rsidRPr="004971AE" w:rsidRDefault="00782297" w:rsidP="00782297">
      <w:pPr>
        <w:widowControl w:val="0"/>
        <w:numPr>
          <w:ilvl w:val="0"/>
          <w:numId w:val="1"/>
        </w:numPr>
        <w:autoSpaceDE w:val="0"/>
        <w:autoSpaceDN w:val="0"/>
        <w:adjustRightInd w:val="0"/>
        <w:spacing w:after="0" w:line="240" w:lineRule="auto"/>
        <w:rPr>
          <w:rFonts w:cs="Verdana"/>
          <w:color w:val="000000"/>
        </w:rPr>
      </w:pPr>
      <w:r w:rsidRPr="004971AE">
        <w:rPr>
          <w:rFonts w:cs="Verdana"/>
          <w:color w:val="000000"/>
        </w:rPr>
        <w:t>glMultiDrawElements</w:t>
      </w:r>
    </w:p>
    <w:p w14:paraId="3029B323" w14:textId="77777777" w:rsidR="00782297" w:rsidRPr="00FB4B25" w:rsidRDefault="00782297" w:rsidP="00782297">
      <w:pPr>
        <w:widowControl w:val="0"/>
        <w:numPr>
          <w:ilvl w:val="0"/>
          <w:numId w:val="1"/>
        </w:numPr>
        <w:autoSpaceDE w:val="0"/>
        <w:autoSpaceDN w:val="0"/>
        <w:adjustRightInd w:val="0"/>
        <w:spacing w:after="0" w:line="240" w:lineRule="auto"/>
        <w:rPr>
          <w:rFonts w:cs="Verdana"/>
          <w:color w:val="000000"/>
        </w:rPr>
      </w:pPr>
      <w:r w:rsidRPr="004971AE">
        <w:rPr>
          <w:rFonts w:cs="Verdana"/>
          <w:color w:val="000000"/>
        </w:rPr>
        <w:t>glMultiDrawElementsEXT</w:t>
      </w:r>
      <w:r w:rsidRPr="00FB4B25">
        <w:t xml:space="preserve"> </w:t>
      </w:r>
    </w:p>
    <w:p w14:paraId="4ACA20E7" w14:textId="77777777" w:rsidR="00782297" w:rsidRPr="004971AE" w:rsidRDefault="00782297" w:rsidP="00782297">
      <w:pPr>
        <w:widowControl w:val="0"/>
        <w:numPr>
          <w:ilvl w:val="0"/>
          <w:numId w:val="1"/>
        </w:numPr>
        <w:autoSpaceDE w:val="0"/>
        <w:autoSpaceDN w:val="0"/>
        <w:adjustRightInd w:val="0"/>
        <w:spacing w:after="0" w:line="240" w:lineRule="auto"/>
        <w:rPr>
          <w:rFonts w:cs="Verdana"/>
          <w:color w:val="000000"/>
        </w:rPr>
      </w:pPr>
      <w:r w:rsidRPr="00FB4B25">
        <w:rPr>
          <w:rFonts w:cs="Verdana"/>
          <w:color w:val="000000"/>
        </w:rPr>
        <w:t>glMultiDrawElementsIndirect</w:t>
      </w:r>
    </w:p>
    <w:p w14:paraId="475D19EE" w14:textId="77777777" w:rsidR="00782297" w:rsidRPr="004971AE" w:rsidRDefault="00782297" w:rsidP="00782297">
      <w:pPr>
        <w:widowControl w:val="0"/>
        <w:numPr>
          <w:ilvl w:val="0"/>
          <w:numId w:val="1"/>
        </w:numPr>
        <w:autoSpaceDE w:val="0"/>
        <w:autoSpaceDN w:val="0"/>
        <w:adjustRightInd w:val="0"/>
        <w:spacing w:after="0" w:line="240" w:lineRule="auto"/>
        <w:rPr>
          <w:rFonts w:cs="Verdana"/>
          <w:color w:val="000000"/>
        </w:rPr>
      </w:pPr>
      <w:r w:rsidRPr="004971AE">
        <w:rPr>
          <w:rFonts w:cs="Verdana"/>
          <w:color w:val="000000"/>
        </w:rPr>
        <w:t>glTexParameter*</w:t>
      </w:r>
    </w:p>
    <w:p w14:paraId="59B89B66" w14:textId="77777777" w:rsidR="00782297" w:rsidRPr="004971AE" w:rsidRDefault="00782297" w:rsidP="00A541E4">
      <w:pPr>
        <w:pStyle w:val="Subheader1"/>
      </w:pPr>
      <w:r w:rsidRPr="004971AE">
        <w:t xml:space="preserve">Exporting </w:t>
      </w:r>
      <w:r>
        <w:t>Function Calls Statistics Data I</w:t>
      </w:r>
      <w:r w:rsidRPr="004971AE">
        <w:t>nto a file</w:t>
      </w:r>
    </w:p>
    <w:p w14:paraId="1A2E6D07" w14:textId="77777777" w:rsidR="00782297" w:rsidRPr="004971AE" w:rsidRDefault="00782297">
      <w:pPr>
        <w:widowControl w:val="0"/>
        <w:autoSpaceDE w:val="0"/>
        <w:autoSpaceDN w:val="0"/>
        <w:adjustRightInd w:val="0"/>
        <w:spacing w:before="105" w:after="105" w:line="240" w:lineRule="auto"/>
        <w:rPr>
          <w:rFonts w:cs="Verdana"/>
          <w:color w:val="000000"/>
        </w:rPr>
      </w:pPr>
      <w:r w:rsidRPr="004971AE">
        <w:rPr>
          <w:rFonts w:cs="Verdana"/>
          <w:color w:val="000000"/>
        </w:rPr>
        <w:t>The Function Calls Statistics data can be exported to a file (.csv) using the right-click context menu "Export Function Calls Statistics" command. Exporting the function calls statistics data can help you compare the function calls statistics of different frames. It also allows you to perform regression tests by comparing the function calls statistics data of two versions of your application.</w:t>
      </w:r>
    </w:p>
    <w:p w14:paraId="02195846" w14:textId="77777777" w:rsidR="00782297" w:rsidRPr="004971AE" w:rsidRDefault="00782297" w:rsidP="00A541E4">
      <w:pPr>
        <w:pStyle w:val="Subheader1"/>
      </w:pPr>
      <w:r>
        <w:t>Functions Not Recommended</w:t>
      </w:r>
    </w:p>
    <w:p w14:paraId="215C27C9" w14:textId="77777777" w:rsidR="00782297" w:rsidRPr="004971AE" w:rsidRDefault="00782297">
      <w:pPr>
        <w:widowControl w:val="0"/>
        <w:autoSpaceDE w:val="0"/>
        <w:autoSpaceDN w:val="0"/>
        <w:adjustRightInd w:val="0"/>
        <w:spacing w:before="105" w:after="105" w:line="240" w:lineRule="auto"/>
        <w:rPr>
          <w:rFonts w:cs="Verdana"/>
          <w:color w:val="000000"/>
        </w:rPr>
      </w:pPr>
      <w:r w:rsidRPr="004971AE">
        <w:rPr>
          <w:rFonts w:cs="Verdana"/>
          <w:color w:val="000000"/>
        </w:rPr>
        <w:t>The Usage of certain OpenCL and OpenGL functions is unrecommended, mostly for performance taxing reasons. These functions are noted as such in this view in varying degrees - mildly unrecommended (yellow warning sign), intermediately unrecommended (orange warning sign) and highly unrecommended (red warning sign). Click on an unrecommended function to display information about it and a better alternative to using it in the Properties view.</w:t>
      </w:r>
    </w:p>
    <w:p w14:paraId="676EFFE5" w14:textId="77777777" w:rsidR="00782297" w:rsidRPr="004971AE" w:rsidRDefault="00782297" w:rsidP="00A541E4">
      <w:pPr>
        <w:pStyle w:val="Subheader1"/>
      </w:pPr>
      <w:r w:rsidRPr="004971AE">
        <w:t>Graph and Properties Views</w:t>
      </w:r>
    </w:p>
    <w:p w14:paraId="285BD5AD" w14:textId="77777777" w:rsidR="00782297" w:rsidRPr="004971AE" w:rsidRDefault="00782297" w:rsidP="00A541E4">
      <w:pPr>
        <w:pStyle w:val="Subheader2"/>
      </w:pPr>
      <w:r w:rsidRPr="004971AE">
        <w:t>Graph View</w:t>
      </w:r>
    </w:p>
    <w:p w14:paraId="66210D63" w14:textId="77777777" w:rsidR="00782297" w:rsidRPr="004971AE" w:rsidRDefault="00782297">
      <w:pPr>
        <w:widowControl w:val="0"/>
        <w:autoSpaceDE w:val="0"/>
        <w:autoSpaceDN w:val="0"/>
        <w:adjustRightInd w:val="0"/>
        <w:spacing w:before="105" w:after="105" w:line="240" w:lineRule="auto"/>
        <w:rPr>
          <w:rFonts w:cs="Verdana"/>
          <w:color w:val="000000"/>
        </w:rPr>
      </w:pPr>
      <w:r w:rsidRPr="004971AE">
        <w:rPr>
          <w:rFonts w:cs="Verdana"/>
          <w:color w:val="000000"/>
        </w:rPr>
        <w:t>When in the Function Calls Statistics view, the Statistics view Graph view will display a pie chart of the OpenCL / OpenGL function calls. Each pie "slice" is one API function (or in some cases, a combination of an OpenGL function and enumerator). Selecting a function or functions in the list causes their respective slice in the graph to be highlighted. The graph can be rotated by clicking on it and dragging.</w:t>
      </w:r>
    </w:p>
    <w:p w14:paraId="1D0B6A01" w14:textId="77777777" w:rsidR="00782297" w:rsidRPr="004971AE" w:rsidRDefault="00782297" w:rsidP="00A541E4">
      <w:pPr>
        <w:pStyle w:val="Subheader2"/>
      </w:pPr>
      <w:r w:rsidRPr="004971AE">
        <w:lastRenderedPageBreak/>
        <w:t xml:space="preserve">Properties </w:t>
      </w:r>
      <w:r>
        <w:t>Box</w:t>
      </w:r>
    </w:p>
    <w:p w14:paraId="59EE7670" w14:textId="77777777" w:rsidR="00782297" w:rsidRPr="004971AE" w:rsidRDefault="00782297" w:rsidP="00A541E4">
      <w:pPr>
        <w:widowControl w:val="0"/>
        <w:autoSpaceDE w:val="0"/>
        <w:autoSpaceDN w:val="0"/>
        <w:adjustRightInd w:val="0"/>
        <w:spacing w:before="105" w:after="105" w:line="240" w:lineRule="auto"/>
        <w:rPr>
          <w:rFonts w:cs="Verdana"/>
          <w:color w:val="000000"/>
        </w:rPr>
      </w:pPr>
      <w:r w:rsidRPr="004971AE">
        <w:rPr>
          <w:rFonts w:cs="Verdana"/>
          <w:color w:val="000000"/>
        </w:rPr>
        <w:t xml:space="preserve">When in the Function Calls Statistics view, the Statistics view Properties </w:t>
      </w:r>
      <w:r>
        <w:rPr>
          <w:rFonts w:cs="Verdana"/>
          <w:color w:val="000000"/>
        </w:rPr>
        <w:t>Box</w:t>
      </w:r>
      <w:r w:rsidRPr="004971AE">
        <w:rPr>
          <w:rFonts w:cs="Verdana"/>
          <w:color w:val="000000"/>
        </w:rPr>
        <w:t xml:space="preserve"> will display the function name. If the function is an unrecommended one, the Properties </w:t>
      </w:r>
      <w:r>
        <w:rPr>
          <w:rFonts w:cs="Verdana"/>
          <w:color w:val="000000"/>
        </w:rPr>
        <w:t>Box</w:t>
      </w:r>
      <w:r w:rsidRPr="004971AE">
        <w:rPr>
          <w:rFonts w:cs="Verdana"/>
          <w:color w:val="000000"/>
        </w:rPr>
        <w:t xml:space="preserve"> will also display an explanation of why using this function is unrecommended, as well as a recommendation for an alternative to using this function.</w:t>
      </w:r>
    </w:p>
    <w:p w14:paraId="2C428ADE" w14:textId="77777777" w:rsidR="00782297" w:rsidRPr="004971AE" w:rsidRDefault="00782297" w:rsidP="00A541E4">
      <w:pPr>
        <w:pStyle w:val="Heading5"/>
      </w:pPr>
      <w:bookmarkStart w:id="15" w:name="_topic_DeprecatedFunctionStatisticsview"/>
      <w:bookmarkEnd w:id="15"/>
      <w:r w:rsidRPr="004971AE">
        <w:t>Deprecated Function Statistics view</w:t>
      </w:r>
    </w:p>
    <w:p w14:paraId="0FD63ADF" w14:textId="77777777" w:rsidR="00782297" w:rsidRPr="004971AE" w:rsidRDefault="00782297">
      <w:pPr>
        <w:widowControl w:val="0"/>
        <w:autoSpaceDE w:val="0"/>
        <w:autoSpaceDN w:val="0"/>
        <w:adjustRightInd w:val="0"/>
        <w:spacing w:before="105" w:after="105" w:line="240" w:lineRule="auto"/>
        <w:rPr>
          <w:rFonts w:cs="Verdana"/>
          <w:color w:val="000000"/>
        </w:rPr>
      </w:pPr>
      <w:r w:rsidRPr="004971AE">
        <w:rPr>
          <w:rFonts w:cs="Verdana"/>
          <w:color w:val="000000"/>
        </w:rPr>
        <w:t>The Deprecated Function Statistics view displays information about your usage of functions deprecated by any OpenCL or OpenGL version.</w:t>
      </w:r>
    </w:p>
    <w:p w14:paraId="289D36C8" w14:textId="39CD9692" w:rsidR="00782297" w:rsidRPr="004971AE" w:rsidRDefault="00661DDA" w:rsidP="00A541E4">
      <w:pPr>
        <w:widowControl w:val="0"/>
        <w:autoSpaceDE w:val="0"/>
        <w:autoSpaceDN w:val="0"/>
        <w:adjustRightInd w:val="0"/>
        <w:spacing w:after="0" w:line="240" w:lineRule="auto"/>
        <w:jc w:val="center"/>
        <w:rPr>
          <w:rFonts w:cs="Verdana"/>
          <w:color w:val="000000"/>
        </w:rPr>
      </w:pPr>
      <w:r>
        <w:rPr>
          <w:rFonts w:cs="Verdana"/>
          <w:noProof/>
          <w:color w:val="000000"/>
        </w:rPr>
        <w:drawing>
          <wp:inline distT="0" distB="0" distL="0" distR="0" wp14:anchorId="1F163895" wp14:editId="2E4DDF2F">
            <wp:extent cx="6821424" cy="5614416"/>
            <wp:effectExtent l="38100" t="38100" r="93980" b="10096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_pie_deprecated.PNG"/>
                    <pic:cNvPicPr/>
                  </pic:nvPicPr>
                  <pic:blipFill>
                    <a:blip r:embed="rId30">
                      <a:extLst>
                        <a:ext uri="{28A0092B-C50C-407E-A947-70E740481C1C}">
                          <a14:useLocalDpi xmlns:a14="http://schemas.microsoft.com/office/drawing/2010/main" val="0"/>
                        </a:ext>
                      </a:extLst>
                    </a:blip>
                    <a:stretch>
                      <a:fillRect/>
                    </a:stretch>
                  </pic:blipFill>
                  <pic:spPr>
                    <a:xfrm>
                      <a:off x="0" y="0"/>
                      <a:ext cx="6821424" cy="5614416"/>
                    </a:xfrm>
                    <a:prstGeom prst="rect">
                      <a:avLst/>
                    </a:prstGeom>
                    <a:effectLst>
                      <a:outerShdw blurRad="50800" dist="38100" dir="2700000" algn="tl" rotWithShape="0">
                        <a:prstClr val="black">
                          <a:alpha val="40000"/>
                        </a:prstClr>
                      </a:outerShdw>
                    </a:effectLst>
                  </pic:spPr>
                </pic:pic>
              </a:graphicData>
            </a:graphic>
          </wp:inline>
        </w:drawing>
      </w:r>
    </w:p>
    <w:p w14:paraId="324B7238" w14:textId="77777777" w:rsidR="00782297" w:rsidRPr="004971AE" w:rsidRDefault="00782297">
      <w:pPr>
        <w:widowControl w:val="0"/>
        <w:autoSpaceDE w:val="0"/>
        <w:autoSpaceDN w:val="0"/>
        <w:adjustRightInd w:val="0"/>
        <w:spacing w:before="105" w:after="105" w:line="240" w:lineRule="auto"/>
        <w:rPr>
          <w:rFonts w:cs="Verdana"/>
          <w:color w:val="000000"/>
        </w:rPr>
      </w:pPr>
      <w:r w:rsidRPr="004971AE">
        <w:rPr>
          <w:rFonts w:cs="Verdana"/>
          <w:color w:val="000000"/>
        </w:rPr>
        <w:t>Each of the lines in the list displays the usage of one Deprecated function or a combination of a partially deprecated function and a deprecated feature. The number of calls to this function or deprecated uses of this function and feature combination is displayed (as well as a percentage of the total API function calls). Finally, the OpenCL / OpenGL version when this feature was deprecated and the version it was removed (if any) are displayed.</w:t>
      </w:r>
    </w:p>
    <w:p w14:paraId="1369A6D6" w14:textId="77777777" w:rsidR="00782297" w:rsidRPr="004971AE" w:rsidRDefault="00782297" w:rsidP="00A541E4">
      <w:pPr>
        <w:pStyle w:val="Subheader1"/>
      </w:pPr>
      <w:r w:rsidRPr="004971AE">
        <w:t>Graph and Properties Views</w:t>
      </w:r>
    </w:p>
    <w:p w14:paraId="57322713" w14:textId="77777777" w:rsidR="00782297" w:rsidRPr="004971AE" w:rsidRDefault="00782297" w:rsidP="00A541E4">
      <w:pPr>
        <w:pStyle w:val="Subheader2"/>
      </w:pPr>
      <w:r w:rsidRPr="004971AE">
        <w:t>Graph View</w:t>
      </w:r>
    </w:p>
    <w:p w14:paraId="3A11DABF" w14:textId="77777777" w:rsidR="00782297" w:rsidRPr="004971AE" w:rsidRDefault="00782297">
      <w:pPr>
        <w:widowControl w:val="0"/>
        <w:autoSpaceDE w:val="0"/>
        <w:autoSpaceDN w:val="0"/>
        <w:adjustRightInd w:val="0"/>
        <w:spacing w:before="105" w:after="105" w:line="240" w:lineRule="auto"/>
        <w:rPr>
          <w:rFonts w:cs="Verdana"/>
          <w:color w:val="000000"/>
        </w:rPr>
      </w:pPr>
      <w:r w:rsidRPr="004971AE">
        <w:rPr>
          <w:rFonts w:cs="Verdana"/>
          <w:color w:val="000000"/>
        </w:rPr>
        <w:t>When in the Deprecated Function Statistics view, the Statistics view Graph view displays a pie chart, representing a breakdown of the deprecated function calls per combination of deprecated function and deprecated feature.</w:t>
      </w:r>
    </w:p>
    <w:p w14:paraId="5A0198DE" w14:textId="77777777" w:rsidR="00782297" w:rsidRPr="004971AE" w:rsidRDefault="00782297" w:rsidP="00A541E4">
      <w:pPr>
        <w:pStyle w:val="Subheader2"/>
      </w:pPr>
      <w:r w:rsidRPr="004971AE">
        <w:lastRenderedPageBreak/>
        <w:t>Properties View</w:t>
      </w:r>
    </w:p>
    <w:p w14:paraId="0A52616E" w14:textId="77777777" w:rsidR="00782297" w:rsidRDefault="00782297">
      <w:pPr>
        <w:widowControl w:val="0"/>
        <w:autoSpaceDE w:val="0"/>
        <w:autoSpaceDN w:val="0"/>
        <w:adjustRightInd w:val="0"/>
        <w:spacing w:before="105" w:after="105" w:line="240" w:lineRule="auto"/>
        <w:rPr>
          <w:rFonts w:cs="Verdana"/>
          <w:color w:val="000000"/>
        </w:rPr>
      </w:pPr>
      <w:r w:rsidRPr="004971AE">
        <w:rPr>
          <w:rFonts w:cs="Verdana"/>
          <w:color w:val="000000"/>
        </w:rPr>
        <w:t>When in the Deprecated Function Statistics view, the Statistics view Properties view displays the currently selected deprecated function's name, as well as information about the deprecated feature it is a part of, and other functions and behaviors belonging to the same deprecated feature. A forward-compatible alternative to this feature is supplied in bold font.</w:t>
      </w:r>
    </w:p>
    <w:p w14:paraId="15707834" w14:textId="77777777" w:rsidR="00782297" w:rsidRPr="004971AE" w:rsidRDefault="00782297" w:rsidP="00457BF2">
      <w:pPr>
        <w:pStyle w:val="Heading5"/>
      </w:pPr>
      <w:bookmarkStart w:id="16" w:name="_API_Function_Calls"/>
      <w:bookmarkStart w:id="17" w:name="_Ref406407796"/>
      <w:bookmarkEnd w:id="16"/>
      <w:r>
        <w:t>API Function Calls History V</w:t>
      </w:r>
      <w:r w:rsidRPr="004971AE">
        <w:t>iew</w:t>
      </w:r>
      <w:bookmarkEnd w:id="17"/>
    </w:p>
    <w:p w14:paraId="16C0220F" w14:textId="77777777" w:rsidR="00782297" w:rsidRPr="004971AE" w:rsidRDefault="00782297" w:rsidP="00457BF2">
      <w:pPr>
        <w:widowControl w:val="0"/>
        <w:autoSpaceDE w:val="0"/>
        <w:autoSpaceDN w:val="0"/>
        <w:adjustRightInd w:val="0"/>
        <w:spacing w:before="105" w:after="105" w:line="240" w:lineRule="auto"/>
        <w:rPr>
          <w:rFonts w:cs="Verdana"/>
          <w:color w:val="000000"/>
        </w:rPr>
      </w:pPr>
      <w:r>
        <w:rPr>
          <w:rFonts w:cs="Verdana"/>
          <w:color w:val="000000"/>
        </w:rPr>
        <w:t xml:space="preserve">This </w:t>
      </w:r>
      <w:r w:rsidRPr="004971AE">
        <w:rPr>
          <w:rFonts w:cs="Verdana"/>
          <w:color w:val="000000"/>
        </w:rPr>
        <w:t>view displays a log of OpenCL, OpenGL, OpenGL extensions,</w:t>
      </w:r>
      <w:r>
        <w:rPr>
          <w:rFonts w:cs="Verdana"/>
          <w:color w:val="000000"/>
        </w:rPr>
        <w:t xml:space="preserve"> as well as</w:t>
      </w:r>
      <w:r w:rsidRPr="004971AE">
        <w:rPr>
          <w:rFonts w:cs="Verdana"/>
          <w:color w:val="000000"/>
        </w:rPr>
        <w:t xml:space="preserve"> WGL and glX function calls executed in each context.</w:t>
      </w:r>
    </w:p>
    <w:p w14:paraId="63E751A5" w14:textId="77777777" w:rsidR="00782297" w:rsidRPr="004971AE" w:rsidRDefault="00782297" w:rsidP="00457BF2">
      <w:pPr>
        <w:pStyle w:val="Subheader2"/>
      </w:pPr>
      <w:r w:rsidRPr="004971AE">
        <w:t>Function Calls List</w:t>
      </w:r>
    </w:p>
    <w:p w14:paraId="3C34099F" w14:textId="77777777" w:rsidR="00782297" w:rsidRDefault="00782297" w:rsidP="00457BF2">
      <w:pPr>
        <w:widowControl w:val="0"/>
        <w:autoSpaceDE w:val="0"/>
        <w:autoSpaceDN w:val="0"/>
        <w:adjustRightInd w:val="0"/>
        <w:spacing w:before="105" w:after="105" w:line="240" w:lineRule="auto"/>
        <w:rPr>
          <w:rFonts w:cs="Verdana"/>
          <w:color w:val="000000"/>
        </w:rPr>
      </w:pPr>
      <w:r w:rsidRPr="004971AE">
        <w:rPr>
          <w:rFonts w:cs="Verdana"/>
          <w:color w:val="000000"/>
        </w:rPr>
        <w:t>The function calls are displayed as a list, ordered by the time in which they were called. Each list line represents a single function call</w:t>
      </w:r>
      <w:r>
        <w:rPr>
          <w:rFonts w:cs="Verdana"/>
          <w:color w:val="000000"/>
        </w:rPr>
        <w:t>; it</w:t>
      </w:r>
      <w:r w:rsidRPr="004971AE">
        <w:rPr>
          <w:rFonts w:cs="Verdana"/>
          <w:color w:val="000000"/>
        </w:rPr>
        <w:t xml:space="preserve"> contains: </w:t>
      </w:r>
    </w:p>
    <w:p w14:paraId="3361FB12" w14:textId="77777777" w:rsidR="00782297" w:rsidRPr="00640A3B" w:rsidRDefault="00782297" w:rsidP="00782297">
      <w:pPr>
        <w:pStyle w:val="ListParagraph"/>
        <w:widowControl w:val="0"/>
        <w:numPr>
          <w:ilvl w:val="0"/>
          <w:numId w:val="7"/>
        </w:numPr>
        <w:autoSpaceDE w:val="0"/>
        <w:autoSpaceDN w:val="0"/>
        <w:adjustRightInd w:val="0"/>
        <w:spacing w:before="105" w:after="105" w:line="240" w:lineRule="auto"/>
        <w:rPr>
          <w:rFonts w:cs="Verdana"/>
          <w:color w:val="000000"/>
        </w:rPr>
      </w:pPr>
      <w:r w:rsidRPr="00640A3B">
        <w:rPr>
          <w:rFonts w:cs="Verdana"/>
          <w:color w:val="000000"/>
        </w:rPr>
        <w:t xml:space="preserve">the called function name, </w:t>
      </w:r>
    </w:p>
    <w:p w14:paraId="50E9A101" w14:textId="77777777" w:rsidR="00782297" w:rsidRPr="00640A3B" w:rsidRDefault="00782297" w:rsidP="00782297">
      <w:pPr>
        <w:pStyle w:val="ListParagraph"/>
        <w:widowControl w:val="0"/>
        <w:numPr>
          <w:ilvl w:val="0"/>
          <w:numId w:val="7"/>
        </w:numPr>
        <w:autoSpaceDE w:val="0"/>
        <w:autoSpaceDN w:val="0"/>
        <w:adjustRightInd w:val="0"/>
        <w:spacing w:before="105" w:after="105" w:line="240" w:lineRule="auto"/>
        <w:rPr>
          <w:rFonts w:cs="Verdana"/>
          <w:color w:val="000000"/>
        </w:rPr>
      </w:pPr>
      <w:r w:rsidRPr="00640A3B">
        <w:rPr>
          <w:rFonts w:cs="Verdana"/>
          <w:color w:val="000000"/>
        </w:rPr>
        <w:t xml:space="preserve">its arguments values, and </w:t>
      </w:r>
    </w:p>
    <w:p w14:paraId="2DD2776F" w14:textId="77777777" w:rsidR="00782297" w:rsidRPr="00640A3B" w:rsidRDefault="00782297" w:rsidP="00782297">
      <w:pPr>
        <w:pStyle w:val="ListParagraph"/>
        <w:widowControl w:val="0"/>
        <w:numPr>
          <w:ilvl w:val="0"/>
          <w:numId w:val="7"/>
        </w:numPr>
        <w:autoSpaceDE w:val="0"/>
        <w:autoSpaceDN w:val="0"/>
        <w:adjustRightInd w:val="0"/>
        <w:spacing w:before="105" w:after="105" w:line="240" w:lineRule="auto"/>
        <w:rPr>
          <w:rFonts w:cs="Verdana"/>
          <w:color w:val="000000"/>
        </w:rPr>
      </w:pPr>
      <w:r w:rsidRPr="00640A3B">
        <w:rPr>
          <w:rFonts w:cs="Verdana"/>
          <w:color w:val="000000"/>
        </w:rPr>
        <w:t xml:space="preserve">the function type (as an icon). </w:t>
      </w:r>
    </w:p>
    <w:p w14:paraId="7E3CAF84" w14:textId="77777777" w:rsidR="00782297" w:rsidRPr="004971AE" w:rsidRDefault="00782297" w:rsidP="00457BF2">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function types are marked as </w:t>
      </w:r>
      <w:r>
        <w:rPr>
          <w:rFonts w:cs="Verdana"/>
          <w:color w:val="000000"/>
        </w:rPr>
        <w:t>shown in the following screenshot.</w:t>
      </w:r>
    </w:p>
    <w:p w14:paraId="7926651E" w14:textId="77777777" w:rsidR="00782297" w:rsidRDefault="00782297" w:rsidP="00457BF2">
      <w:pPr>
        <w:widowControl w:val="0"/>
        <w:autoSpaceDE w:val="0"/>
        <w:autoSpaceDN w:val="0"/>
        <w:adjustRightInd w:val="0"/>
        <w:spacing w:after="0" w:line="240" w:lineRule="auto"/>
        <w:jc w:val="center"/>
        <w:rPr>
          <w:rFonts w:cs="Verdana"/>
          <w:color w:val="000000"/>
        </w:rPr>
      </w:pPr>
      <w:r>
        <w:rPr>
          <w:noProof/>
        </w:rPr>
        <w:drawing>
          <wp:inline distT="0" distB="0" distL="0" distR="0" wp14:anchorId="367BA9F6" wp14:editId="6D1274F5">
            <wp:extent cx="6821424" cy="4544568"/>
            <wp:effectExtent l="38100" t="38100" r="93980" b="10414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6821424" cy="4544568"/>
                    </a:xfrm>
                    <a:prstGeom prst="rect">
                      <a:avLst/>
                    </a:prstGeom>
                    <a:effectLst>
                      <a:outerShdw blurRad="50800" dist="38100" dir="2700000" algn="tl" rotWithShape="0">
                        <a:prstClr val="black">
                          <a:alpha val="40000"/>
                        </a:prstClr>
                      </a:outerShdw>
                    </a:effectLst>
                  </pic:spPr>
                </pic:pic>
              </a:graphicData>
            </a:graphic>
          </wp:inline>
        </w:drawing>
      </w:r>
    </w:p>
    <w:p w14:paraId="51022E01" w14:textId="77777777" w:rsidR="00782297" w:rsidRDefault="00782297" w:rsidP="00457BF2">
      <w:pPr>
        <w:widowControl w:val="0"/>
        <w:autoSpaceDE w:val="0"/>
        <w:autoSpaceDN w:val="0"/>
        <w:adjustRightInd w:val="0"/>
        <w:spacing w:after="0" w:line="240" w:lineRule="auto"/>
        <w:rPr>
          <w:rFonts w:cs="Verdana"/>
          <w:color w:val="000000"/>
        </w:rPr>
      </w:pPr>
    </w:p>
    <w:p w14:paraId="5BABAAD0" w14:textId="77777777" w:rsidR="00782297" w:rsidRPr="004971AE" w:rsidRDefault="00782297" w:rsidP="00457BF2">
      <w:r>
        <w:t xml:space="preserve">The icons have the following meanings </w:t>
      </w:r>
    </w:p>
    <w:tbl>
      <w:tblPr>
        <w:tblW w:w="6210" w:type="dxa"/>
        <w:tblInd w:w="105" w:type="dxa"/>
        <w:tblLayout w:type="fixed"/>
        <w:tblCellMar>
          <w:top w:w="45" w:type="dxa"/>
          <w:left w:w="105" w:type="dxa"/>
          <w:bottom w:w="45" w:type="dxa"/>
          <w:right w:w="105" w:type="dxa"/>
        </w:tblCellMar>
        <w:tblLook w:val="0000" w:firstRow="0" w:lastRow="0" w:firstColumn="0" w:lastColumn="0" w:noHBand="0" w:noVBand="0"/>
      </w:tblPr>
      <w:tblGrid>
        <w:gridCol w:w="720"/>
        <w:gridCol w:w="5490"/>
      </w:tblGrid>
      <w:tr w:rsidR="00782297" w:rsidRPr="004971AE" w14:paraId="6E6CCBCB" w14:textId="77777777" w:rsidTr="00A4610A">
        <w:tc>
          <w:tcPr>
            <w:tcW w:w="720" w:type="dxa"/>
            <w:tcBorders>
              <w:top w:val="single" w:sz="6" w:space="0" w:color="2D4068"/>
              <w:left w:val="single" w:sz="6" w:space="0" w:color="2D4068"/>
              <w:bottom w:val="single" w:sz="6" w:space="0" w:color="2D4068"/>
              <w:right w:val="single" w:sz="6" w:space="0" w:color="2D4068"/>
            </w:tcBorders>
            <w:vAlign w:val="center"/>
          </w:tcPr>
          <w:p w14:paraId="63C4CE38" w14:textId="77777777" w:rsidR="00782297" w:rsidRPr="004971AE" w:rsidRDefault="00782297" w:rsidP="00A4610A">
            <w:pPr>
              <w:widowControl w:val="0"/>
              <w:autoSpaceDE w:val="0"/>
              <w:autoSpaceDN w:val="0"/>
              <w:adjustRightInd w:val="0"/>
              <w:spacing w:before="75" w:after="75" w:line="240" w:lineRule="auto"/>
              <w:rPr>
                <w:rFonts w:cs="Verdana"/>
                <w:color w:val="000000"/>
              </w:rPr>
            </w:pPr>
            <w:r w:rsidRPr="004971AE">
              <w:rPr>
                <w:rFonts w:cs="Verdana"/>
                <w:noProof/>
                <w:color w:val="000000"/>
              </w:rPr>
              <w:drawing>
                <wp:inline distT="0" distB="0" distL="0" distR="0" wp14:anchorId="074A8D82" wp14:editId="52236049">
                  <wp:extent cx="152400" cy="15240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5490" w:type="dxa"/>
            <w:tcBorders>
              <w:top w:val="single" w:sz="6" w:space="0" w:color="2D4068"/>
              <w:left w:val="single" w:sz="6" w:space="0" w:color="2D4068"/>
              <w:bottom w:val="single" w:sz="6" w:space="0" w:color="2D4068"/>
              <w:right w:val="single" w:sz="6" w:space="0" w:color="2D4068"/>
            </w:tcBorders>
            <w:vAlign w:val="center"/>
          </w:tcPr>
          <w:p w14:paraId="10282053" w14:textId="77777777" w:rsidR="00782297" w:rsidRPr="004971AE" w:rsidRDefault="00782297" w:rsidP="00A4610A">
            <w:pPr>
              <w:widowControl w:val="0"/>
              <w:autoSpaceDE w:val="0"/>
              <w:autoSpaceDN w:val="0"/>
              <w:adjustRightInd w:val="0"/>
              <w:spacing w:after="0" w:line="240" w:lineRule="auto"/>
              <w:rPr>
                <w:rFonts w:cs="Verdana"/>
                <w:color w:val="000000"/>
              </w:rPr>
            </w:pPr>
            <w:r w:rsidRPr="004971AE">
              <w:rPr>
                <w:rFonts w:cs="Verdana"/>
                <w:color w:val="000000"/>
              </w:rPr>
              <w:t>OpenCL function</w:t>
            </w:r>
            <w:r>
              <w:rPr>
                <w:rFonts w:cs="Verdana"/>
                <w:color w:val="000000"/>
              </w:rPr>
              <w:t>.</w:t>
            </w:r>
          </w:p>
        </w:tc>
      </w:tr>
      <w:tr w:rsidR="00782297" w:rsidRPr="004971AE" w14:paraId="2856DBB8" w14:textId="77777777" w:rsidTr="00A4610A">
        <w:tc>
          <w:tcPr>
            <w:tcW w:w="720" w:type="dxa"/>
            <w:tcBorders>
              <w:top w:val="single" w:sz="6" w:space="0" w:color="2D4068"/>
              <w:left w:val="single" w:sz="6" w:space="0" w:color="2D4068"/>
              <w:bottom w:val="single" w:sz="6" w:space="0" w:color="2D4068"/>
              <w:right w:val="single" w:sz="6" w:space="0" w:color="2D4068"/>
            </w:tcBorders>
            <w:vAlign w:val="center"/>
          </w:tcPr>
          <w:p w14:paraId="5ED31B10" w14:textId="77777777" w:rsidR="00782297" w:rsidRPr="004971AE" w:rsidRDefault="00782297" w:rsidP="00A4610A">
            <w:pPr>
              <w:widowControl w:val="0"/>
              <w:autoSpaceDE w:val="0"/>
              <w:autoSpaceDN w:val="0"/>
              <w:adjustRightInd w:val="0"/>
              <w:spacing w:before="75" w:after="75" w:line="240" w:lineRule="auto"/>
              <w:rPr>
                <w:rFonts w:cs="Verdana"/>
                <w:color w:val="000000"/>
              </w:rPr>
            </w:pPr>
            <w:r w:rsidRPr="004971AE">
              <w:rPr>
                <w:rFonts w:cs="Verdana"/>
                <w:noProof/>
                <w:color w:val="000000"/>
              </w:rPr>
              <w:drawing>
                <wp:inline distT="0" distB="0" distL="0" distR="0" wp14:anchorId="3231A2DE" wp14:editId="3541EA07">
                  <wp:extent cx="152400" cy="152400"/>
                  <wp:effectExtent l="1905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5490" w:type="dxa"/>
            <w:tcBorders>
              <w:top w:val="single" w:sz="6" w:space="0" w:color="2D4068"/>
              <w:left w:val="single" w:sz="6" w:space="0" w:color="2D4068"/>
              <w:bottom w:val="single" w:sz="6" w:space="0" w:color="2D4068"/>
              <w:right w:val="single" w:sz="6" w:space="0" w:color="2D4068"/>
            </w:tcBorders>
            <w:vAlign w:val="center"/>
          </w:tcPr>
          <w:p w14:paraId="63C21970" w14:textId="77777777" w:rsidR="00782297" w:rsidRPr="004971AE" w:rsidRDefault="00782297" w:rsidP="00A4610A">
            <w:pPr>
              <w:widowControl w:val="0"/>
              <w:autoSpaceDE w:val="0"/>
              <w:autoSpaceDN w:val="0"/>
              <w:adjustRightInd w:val="0"/>
              <w:spacing w:after="0" w:line="240" w:lineRule="auto"/>
              <w:rPr>
                <w:rFonts w:cs="Verdana"/>
                <w:color w:val="000000"/>
              </w:rPr>
            </w:pPr>
            <w:r w:rsidRPr="004971AE">
              <w:rPr>
                <w:rFonts w:cs="Verdana"/>
                <w:color w:val="000000"/>
              </w:rPr>
              <w:t>OpenCL buffer and image function</w:t>
            </w:r>
            <w:r>
              <w:rPr>
                <w:rFonts w:cs="Verdana"/>
                <w:color w:val="000000"/>
              </w:rPr>
              <w:t>.</w:t>
            </w:r>
          </w:p>
        </w:tc>
      </w:tr>
      <w:tr w:rsidR="00782297" w:rsidRPr="004971AE" w14:paraId="30809B2D" w14:textId="77777777" w:rsidTr="00A4610A">
        <w:tc>
          <w:tcPr>
            <w:tcW w:w="720" w:type="dxa"/>
            <w:tcBorders>
              <w:top w:val="single" w:sz="6" w:space="0" w:color="2D4068"/>
              <w:left w:val="single" w:sz="6" w:space="0" w:color="2D4068"/>
              <w:bottom w:val="single" w:sz="6" w:space="0" w:color="2D4068"/>
              <w:right w:val="single" w:sz="6" w:space="0" w:color="2D4068"/>
            </w:tcBorders>
            <w:vAlign w:val="center"/>
          </w:tcPr>
          <w:p w14:paraId="2737E941" w14:textId="77777777" w:rsidR="00782297" w:rsidRPr="004971AE" w:rsidRDefault="00782297" w:rsidP="00A4610A">
            <w:pPr>
              <w:widowControl w:val="0"/>
              <w:autoSpaceDE w:val="0"/>
              <w:autoSpaceDN w:val="0"/>
              <w:adjustRightInd w:val="0"/>
              <w:spacing w:before="75" w:after="75" w:line="240" w:lineRule="auto"/>
              <w:rPr>
                <w:rFonts w:cs="Verdana"/>
                <w:color w:val="000000"/>
              </w:rPr>
            </w:pPr>
            <w:r w:rsidRPr="004971AE">
              <w:rPr>
                <w:rFonts w:cs="Verdana"/>
                <w:noProof/>
                <w:color w:val="000000"/>
              </w:rPr>
              <w:lastRenderedPageBreak/>
              <w:drawing>
                <wp:inline distT="0" distB="0" distL="0" distR="0" wp14:anchorId="3CBBDE0B" wp14:editId="0E421B20">
                  <wp:extent cx="152400" cy="152400"/>
                  <wp:effectExtent l="1905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5490" w:type="dxa"/>
            <w:tcBorders>
              <w:top w:val="single" w:sz="6" w:space="0" w:color="2D4068"/>
              <w:left w:val="single" w:sz="6" w:space="0" w:color="2D4068"/>
              <w:bottom w:val="single" w:sz="6" w:space="0" w:color="2D4068"/>
              <w:right w:val="single" w:sz="6" w:space="0" w:color="2D4068"/>
            </w:tcBorders>
            <w:vAlign w:val="center"/>
          </w:tcPr>
          <w:p w14:paraId="26FC1A10" w14:textId="77777777" w:rsidR="00782297" w:rsidRPr="004971AE" w:rsidRDefault="00782297" w:rsidP="00A4610A">
            <w:pPr>
              <w:widowControl w:val="0"/>
              <w:autoSpaceDE w:val="0"/>
              <w:autoSpaceDN w:val="0"/>
              <w:adjustRightInd w:val="0"/>
              <w:spacing w:after="0" w:line="240" w:lineRule="auto"/>
              <w:rPr>
                <w:rFonts w:cs="Verdana"/>
                <w:color w:val="000000"/>
              </w:rPr>
            </w:pPr>
            <w:r w:rsidRPr="004971AE">
              <w:rPr>
                <w:rFonts w:cs="Verdana"/>
                <w:color w:val="000000"/>
              </w:rPr>
              <w:t>OpenCL queue function</w:t>
            </w:r>
            <w:r>
              <w:rPr>
                <w:rFonts w:cs="Verdana"/>
                <w:color w:val="000000"/>
              </w:rPr>
              <w:t>.</w:t>
            </w:r>
          </w:p>
        </w:tc>
      </w:tr>
      <w:tr w:rsidR="00782297" w:rsidRPr="004971AE" w14:paraId="36B22F08" w14:textId="77777777" w:rsidTr="00A4610A">
        <w:tc>
          <w:tcPr>
            <w:tcW w:w="720" w:type="dxa"/>
            <w:tcBorders>
              <w:top w:val="single" w:sz="6" w:space="0" w:color="2D4068"/>
              <w:left w:val="single" w:sz="6" w:space="0" w:color="2D4068"/>
              <w:bottom w:val="single" w:sz="6" w:space="0" w:color="2D4068"/>
              <w:right w:val="single" w:sz="6" w:space="0" w:color="2D4068"/>
            </w:tcBorders>
            <w:vAlign w:val="center"/>
          </w:tcPr>
          <w:p w14:paraId="50CDCC23" w14:textId="77777777" w:rsidR="00782297" w:rsidRPr="004971AE" w:rsidRDefault="00782297" w:rsidP="00A4610A">
            <w:pPr>
              <w:widowControl w:val="0"/>
              <w:autoSpaceDE w:val="0"/>
              <w:autoSpaceDN w:val="0"/>
              <w:adjustRightInd w:val="0"/>
              <w:spacing w:before="75" w:after="75" w:line="240" w:lineRule="auto"/>
              <w:rPr>
                <w:rFonts w:cs="Verdana"/>
                <w:color w:val="000000"/>
              </w:rPr>
            </w:pPr>
            <w:r w:rsidRPr="004971AE">
              <w:rPr>
                <w:rFonts w:cs="Verdana"/>
                <w:noProof/>
                <w:color w:val="000000"/>
              </w:rPr>
              <w:drawing>
                <wp:inline distT="0" distB="0" distL="0" distR="0" wp14:anchorId="191746E9" wp14:editId="2D081989">
                  <wp:extent cx="152400" cy="15240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5490" w:type="dxa"/>
            <w:tcBorders>
              <w:top w:val="single" w:sz="6" w:space="0" w:color="2D4068"/>
              <w:left w:val="single" w:sz="6" w:space="0" w:color="2D4068"/>
              <w:bottom w:val="single" w:sz="6" w:space="0" w:color="2D4068"/>
              <w:right w:val="single" w:sz="6" w:space="0" w:color="2D4068"/>
            </w:tcBorders>
            <w:vAlign w:val="center"/>
          </w:tcPr>
          <w:p w14:paraId="021D3CCD" w14:textId="77777777" w:rsidR="00782297" w:rsidRPr="004971AE" w:rsidRDefault="00782297" w:rsidP="00A4610A">
            <w:pPr>
              <w:widowControl w:val="0"/>
              <w:autoSpaceDE w:val="0"/>
              <w:autoSpaceDN w:val="0"/>
              <w:adjustRightInd w:val="0"/>
              <w:spacing w:after="0" w:line="240" w:lineRule="auto"/>
              <w:rPr>
                <w:rFonts w:cs="Verdana"/>
                <w:color w:val="000000"/>
              </w:rPr>
            </w:pPr>
            <w:r w:rsidRPr="004971AE">
              <w:rPr>
                <w:rFonts w:cs="Verdana"/>
                <w:color w:val="000000"/>
              </w:rPr>
              <w:t>OpenGL function</w:t>
            </w:r>
            <w:r>
              <w:rPr>
                <w:rFonts w:cs="Verdana"/>
                <w:color w:val="000000"/>
              </w:rPr>
              <w:t>.</w:t>
            </w:r>
          </w:p>
        </w:tc>
      </w:tr>
      <w:tr w:rsidR="00782297" w:rsidRPr="004971AE" w14:paraId="1FA05B97" w14:textId="77777777" w:rsidTr="00A4610A">
        <w:tc>
          <w:tcPr>
            <w:tcW w:w="720" w:type="dxa"/>
            <w:tcBorders>
              <w:top w:val="single" w:sz="6" w:space="0" w:color="2D4068"/>
              <w:left w:val="single" w:sz="6" w:space="0" w:color="2D4068"/>
              <w:bottom w:val="single" w:sz="6" w:space="0" w:color="2D4068"/>
              <w:right w:val="single" w:sz="6" w:space="0" w:color="2D4068"/>
            </w:tcBorders>
            <w:vAlign w:val="center"/>
          </w:tcPr>
          <w:p w14:paraId="6CC32657" w14:textId="77777777" w:rsidR="00782297" w:rsidRPr="004971AE" w:rsidRDefault="00782297" w:rsidP="00A4610A">
            <w:pPr>
              <w:widowControl w:val="0"/>
              <w:autoSpaceDE w:val="0"/>
              <w:autoSpaceDN w:val="0"/>
              <w:adjustRightInd w:val="0"/>
              <w:spacing w:before="75" w:after="75" w:line="240" w:lineRule="auto"/>
              <w:rPr>
                <w:rFonts w:cs="Verdana"/>
                <w:color w:val="000000"/>
              </w:rPr>
            </w:pPr>
            <w:r w:rsidRPr="004971AE">
              <w:rPr>
                <w:rFonts w:cs="Verdana"/>
                <w:noProof/>
                <w:color w:val="000000"/>
              </w:rPr>
              <w:drawing>
                <wp:inline distT="0" distB="0" distL="0" distR="0" wp14:anchorId="2AC85BC9" wp14:editId="6375FEA4">
                  <wp:extent cx="152400" cy="152400"/>
                  <wp:effectExtent l="1905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5490" w:type="dxa"/>
            <w:tcBorders>
              <w:top w:val="single" w:sz="6" w:space="0" w:color="2D4068"/>
              <w:left w:val="single" w:sz="6" w:space="0" w:color="2D4068"/>
              <w:bottom w:val="single" w:sz="6" w:space="0" w:color="2D4068"/>
              <w:right w:val="single" w:sz="6" w:space="0" w:color="2D4068"/>
            </w:tcBorders>
            <w:vAlign w:val="center"/>
          </w:tcPr>
          <w:p w14:paraId="15A2BFAF" w14:textId="77777777" w:rsidR="00782297" w:rsidRPr="004971AE" w:rsidRDefault="00782297" w:rsidP="00A4610A">
            <w:pPr>
              <w:widowControl w:val="0"/>
              <w:autoSpaceDE w:val="0"/>
              <w:autoSpaceDN w:val="0"/>
              <w:adjustRightInd w:val="0"/>
              <w:spacing w:after="0" w:line="240" w:lineRule="auto"/>
              <w:rPr>
                <w:rFonts w:cs="Verdana"/>
                <w:color w:val="000000"/>
              </w:rPr>
            </w:pPr>
            <w:r w:rsidRPr="004971AE">
              <w:rPr>
                <w:rFonts w:cs="Verdana"/>
                <w:color w:val="000000"/>
              </w:rPr>
              <w:t>OpenGL extension function</w:t>
            </w:r>
            <w:r>
              <w:rPr>
                <w:rFonts w:cs="Verdana"/>
                <w:color w:val="000000"/>
              </w:rPr>
              <w:t>.</w:t>
            </w:r>
          </w:p>
        </w:tc>
      </w:tr>
      <w:tr w:rsidR="00782297" w:rsidRPr="004971AE" w14:paraId="45783314" w14:textId="77777777" w:rsidTr="00A4610A">
        <w:tc>
          <w:tcPr>
            <w:tcW w:w="720" w:type="dxa"/>
            <w:tcBorders>
              <w:top w:val="single" w:sz="6" w:space="0" w:color="2D4068"/>
              <w:left w:val="single" w:sz="6" w:space="0" w:color="2D4068"/>
              <w:bottom w:val="single" w:sz="6" w:space="0" w:color="2D4068"/>
              <w:right w:val="single" w:sz="6" w:space="0" w:color="2D4068"/>
            </w:tcBorders>
            <w:vAlign w:val="center"/>
          </w:tcPr>
          <w:p w14:paraId="65E6807A" w14:textId="77777777" w:rsidR="00782297" w:rsidRPr="004971AE" w:rsidRDefault="00782297" w:rsidP="00A4610A">
            <w:pPr>
              <w:widowControl w:val="0"/>
              <w:autoSpaceDE w:val="0"/>
              <w:autoSpaceDN w:val="0"/>
              <w:adjustRightInd w:val="0"/>
              <w:spacing w:before="75" w:after="75" w:line="240" w:lineRule="auto"/>
              <w:rPr>
                <w:rFonts w:cs="Verdana"/>
                <w:color w:val="000000"/>
              </w:rPr>
            </w:pPr>
            <w:r w:rsidRPr="004971AE">
              <w:rPr>
                <w:rFonts w:cs="Verdana"/>
                <w:noProof/>
                <w:color w:val="000000"/>
              </w:rPr>
              <w:drawing>
                <wp:inline distT="0" distB="0" distL="0" distR="0" wp14:anchorId="40B6C480" wp14:editId="3E9D440F">
                  <wp:extent cx="152400" cy="152400"/>
                  <wp:effectExtent l="1905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5490" w:type="dxa"/>
            <w:tcBorders>
              <w:top w:val="single" w:sz="6" w:space="0" w:color="2D4068"/>
              <w:left w:val="single" w:sz="6" w:space="0" w:color="2D4068"/>
              <w:bottom w:val="single" w:sz="6" w:space="0" w:color="2D4068"/>
              <w:right w:val="single" w:sz="6" w:space="0" w:color="2D4068"/>
            </w:tcBorders>
            <w:vAlign w:val="center"/>
          </w:tcPr>
          <w:p w14:paraId="56DBB33E" w14:textId="77777777" w:rsidR="00782297" w:rsidRPr="004971AE" w:rsidRDefault="00782297" w:rsidP="00A4610A">
            <w:pPr>
              <w:widowControl w:val="0"/>
              <w:autoSpaceDE w:val="0"/>
              <w:autoSpaceDN w:val="0"/>
              <w:adjustRightInd w:val="0"/>
              <w:spacing w:after="0" w:line="240" w:lineRule="auto"/>
              <w:rPr>
                <w:rFonts w:cs="Verdana"/>
                <w:color w:val="000000"/>
              </w:rPr>
            </w:pPr>
            <w:r w:rsidRPr="004971AE">
              <w:rPr>
                <w:rFonts w:cs="Verdana"/>
                <w:color w:val="000000"/>
              </w:rPr>
              <w:t>A WGL function</w:t>
            </w:r>
            <w:r>
              <w:rPr>
                <w:rFonts w:cs="Verdana"/>
                <w:color w:val="000000"/>
              </w:rPr>
              <w:t>.</w:t>
            </w:r>
          </w:p>
        </w:tc>
      </w:tr>
      <w:tr w:rsidR="00782297" w:rsidRPr="004971AE" w14:paraId="00C2014E" w14:textId="77777777" w:rsidTr="00A4610A">
        <w:tc>
          <w:tcPr>
            <w:tcW w:w="720" w:type="dxa"/>
            <w:tcBorders>
              <w:top w:val="single" w:sz="6" w:space="0" w:color="2D4068"/>
              <w:left w:val="single" w:sz="6" w:space="0" w:color="2D4068"/>
              <w:bottom w:val="single" w:sz="6" w:space="0" w:color="2D4068"/>
              <w:right w:val="single" w:sz="6" w:space="0" w:color="2D4068"/>
            </w:tcBorders>
            <w:vAlign w:val="center"/>
          </w:tcPr>
          <w:p w14:paraId="2F4C7323" w14:textId="77777777" w:rsidR="00782297" w:rsidRPr="004971AE" w:rsidRDefault="00782297" w:rsidP="00A4610A">
            <w:pPr>
              <w:widowControl w:val="0"/>
              <w:autoSpaceDE w:val="0"/>
              <w:autoSpaceDN w:val="0"/>
              <w:adjustRightInd w:val="0"/>
              <w:spacing w:before="75" w:after="75" w:line="240" w:lineRule="auto"/>
              <w:rPr>
                <w:rFonts w:cs="Verdana"/>
                <w:color w:val="000000"/>
              </w:rPr>
            </w:pPr>
            <w:r w:rsidRPr="004971AE">
              <w:rPr>
                <w:rFonts w:cs="Verdana"/>
                <w:noProof/>
                <w:color w:val="000000"/>
              </w:rPr>
              <w:drawing>
                <wp:inline distT="0" distB="0" distL="0" distR="0" wp14:anchorId="3248B9F5" wp14:editId="2B12C2EC">
                  <wp:extent cx="152400" cy="152400"/>
                  <wp:effectExtent l="1905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5490" w:type="dxa"/>
            <w:tcBorders>
              <w:top w:val="single" w:sz="6" w:space="0" w:color="2D4068"/>
              <w:left w:val="single" w:sz="6" w:space="0" w:color="2D4068"/>
              <w:bottom w:val="single" w:sz="6" w:space="0" w:color="2D4068"/>
              <w:right w:val="single" w:sz="6" w:space="0" w:color="2D4068"/>
            </w:tcBorders>
            <w:vAlign w:val="center"/>
          </w:tcPr>
          <w:p w14:paraId="22E9DCA2" w14:textId="77777777" w:rsidR="00782297" w:rsidRPr="004971AE" w:rsidRDefault="00782297" w:rsidP="00A4610A">
            <w:pPr>
              <w:widowControl w:val="0"/>
              <w:autoSpaceDE w:val="0"/>
              <w:autoSpaceDN w:val="0"/>
              <w:adjustRightInd w:val="0"/>
              <w:spacing w:after="0" w:line="240" w:lineRule="auto"/>
              <w:rPr>
                <w:rFonts w:cs="Verdana"/>
                <w:color w:val="000000"/>
              </w:rPr>
            </w:pPr>
            <w:r w:rsidRPr="004971AE">
              <w:rPr>
                <w:rFonts w:cs="Verdana"/>
                <w:color w:val="000000"/>
              </w:rPr>
              <w:t>A GLX function</w:t>
            </w:r>
            <w:r>
              <w:rPr>
                <w:rFonts w:cs="Verdana"/>
                <w:color w:val="000000"/>
              </w:rPr>
              <w:t>.</w:t>
            </w:r>
          </w:p>
        </w:tc>
      </w:tr>
      <w:tr w:rsidR="00782297" w:rsidRPr="004971AE" w14:paraId="40752FBD" w14:textId="77777777" w:rsidTr="00A4610A">
        <w:tc>
          <w:tcPr>
            <w:tcW w:w="720" w:type="dxa"/>
            <w:tcBorders>
              <w:top w:val="single" w:sz="6" w:space="0" w:color="2D4068"/>
              <w:left w:val="single" w:sz="6" w:space="0" w:color="2D4068"/>
              <w:bottom w:val="single" w:sz="6" w:space="0" w:color="2D4068"/>
              <w:right w:val="single" w:sz="6" w:space="0" w:color="2D4068"/>
            </w:tcBorders>
            <w:vAlign w:val="center"/>
          </w:tcPr>
          <w:p w14:paraId="2DB8C7A2" w14:textId="77777777" w:rsidR="00782297" w:rsidRPr="004971AE" w:rsidRDefault="00782297" w:rsidP="00A4610A">
            <w:pPr>
              <w:widowControl w:val="0"/>
              <w:autoSpaceDE w:val="0"/>
              <w:autoSpaceDN w:val="0"/>
              <w:adjustRightInd w:val="0"/>
              <w:spacing w:before="75" w:after="75" w:line="240" w:lineRule="auto"/>
              <w:rPr>
                <w:rFonts w:cs="Verdana"/>
                <w:color w:val="000000"/>
              </w:rPr>
            </w:pPr>
            <w:r w:rsidRPr="004971AE">
              <w:rPr>
                <w:rFonts w:cs="Verdana"/>
                <w:noProof/>
                <w:color w:val="000000"/>
              </w:rPr>
              <w:drawing>
                <wp:inline distT="0" distB="0" distL="0" distR="0" wp14:anchorId="09CCA630" wp14:editId="0B1039BC">
                  <wp:extent cx="152400" cy="152400"/>
                  <wp:effectExtent l="1905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5490" w:type="dxa"/>
            <w:tcBorders>
              <w:top w:val="single" w:sz="6" w:space="0" w:color="2D4068"/>
              <w:left w:val="single" w:sz="6" w:space="0" w:color="2D4068"/>
              <w:bottom w:val="single" w:sz="6" w:space="0" w:color="2D4068"/>
              <w:right w:val="single" w:sz="6" w:space="0" w:color="2D4068"/>
            </w:tcBorders>
            <w:vAlign w:val="center"/>
          </w:tcPr>
          <w:p w14:paraId="24CF5178" w14:textId="77777777" w:rsidR="00782297" w:rsidRPr="004971AE" w:rsidRDefault="00782297" w:rsidP="00A4610A">
            <w:pPr>
              <w:widowControl w:val="0"/>
              <w:autoSpaceDE w:val="0"/>
              <w:autoSpaceDN w:val="0"/>
              <w:adjustRightInd w:val="0"/>
              <w:spacing w:after="0" w:line="240" w:lineRule="auto"/>
              <w:rPr>
                <w:rFonts w:cs="Verdana"/>
                <w:color w:val="000000"/>
              </w:rPr>
            </w:pPr>
            <w:r w:rsidRPr="004971AE">
              <w:rPr>
                <w:rFonts w:cs="Verdana"/>
                <w:color w:val="000000"/>
              </w:rPr>
              <w:t>OpenGL program and shader function</w:t>
            </w:r>
            <w:r>
              <w:rPr>
                <w:rFonts w:cs="Verdana"/>
                <w:color w:val="000000"/>
              </w:rPr>
              <w:t>.</w:t>
            </w:r>
          </w:p>
        </w:tc>
      </w:tr>
      <w:tr w:rsidR="00782297" w:rsidRPr="004971AE" w14:paraId="32FC851D" w14:textId="77777777" w:rsidTr="00A4610A">
        <w:tc>
          <w:tcPr>
            <w:tcW w:w="720" w:type="dxa"/>
            <w:tcBorders>
              <w:top w:val="single" w:sz="6" w:space="0" w:color="2D4068"/>
              <w:left w:val="single" w:sz="6" w:space="0" w:color="2D4068"/>
              <w:bottom w:val="single" w:sz="6" w:space="0" w:color="2D4068"/>
              <w:right w:val="single" w:sz="6" w:space="0" w:color="2D4068"/>
            </w:tcBorders>
            <w:vAlign w:val="center"/>
          </w:tcPr>
          <w:p w14:paraId="6AB53E43" w14:textId="77777777" w:rsidR="00782297" w:rsidRPr="004971AE" w:rsidRDefault="00782297" w:rsidP="00A4610A">
            <w:pPr>
              <w:widowControl w:val="0"/>
              <w:autoSpaceDE w:val="0"/>
              <w:autoSpaceDN w:val="0"/>
              <w:adjustRightInd w:val="0"/>
              <w:spacing w:before="75" w:after="75" w:line="240" w:lineRule="auto"/>
              <w:rPr>
                <w:rFonts w:cs="Verdana"/>
                <w:color w:val="000000"/>
              </w:rPr>
            </w:pPr>
            <w:r w:rsidRPr="004971AE">
              <w:rPr>
                <w:rFonts w:cs="Verdana"/>
                <w:noProof/>
                <w:color w:val="000000"/>
              </w:rPr>
              <w:drawing>
                <wp:inline distT="0" distB="0" distL="0" distR="0" wp14:anchorId="0883A0EA" wp14:editId="3CC0ECA7">
                  <wp:extent cx="152400" cy="152400"/>
                  <wp:effectExtent l="1905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5490" w:type="dxa"/>
            <w:tcBorders>
              <w:top w:val="single" w:sz="6" w:space="0" w:color="2D4068"/>
              <w:left w:val="single" w:sz="6" w:space="0" w:color="2D4068"/>
              <w:bottom w:val="single" w:sz="6" w:space="0" w:color="2D4068"/>
              <w:right w:val="single" w:sz="6" w:space="0" w:color="2D4068"/>
            </w:tcBorders>
            <w:vAlign w:val="center"/>
          </w:tcPr>
          <w:p w14:paraId="46227558" w14:textId="77777777" w:rsidR="00782297" w:rsidRPr="004971AE" w:rsidRDefault="00782297" w:rsidP="00A4610A">
            <w:pPr>
              <w:widowControl w:val="0"/>
              <w:autoSpaceDE w:val="0"/>
              <w:autoSpaceDN w:val="0"/>
              <w:adjustRightInd w:val="0"/>
              <w:spacing w:after="0" w:line="240" w:lineRule="auto"/>
              <w:rPr>
                <w:rFonts w:cs="Verdana"/>
                <w:color w:val="000000"/>
              </w:rPr>
            </w:pPr>
            <w:r w:rsidRPr="004971AE">
              <w:rPr>
                <w:rFonts w:cs="Verdana"/>
                <w:color w:val="000000"/>
              </w:rPr>
              <w:t>OpenGL texture function</w:t>
            </w:r>
            <w:r>
              <w:rPr>
                <w:rFonts w:cs="Verdana"/>
                <w:color w:val="000000"/>
              </w:rPr>
              <w:t>.</w:t>
            </w:r>
          </w:p>
        </w:tc>
      </w:tr>
      <w:tr w:rsidR="00782297" w:rsidRPr="004971AE" w14:paraId="4382DA3C" w14:textId="77777777" w:rsidTr="00A4610A">
        <w:tc>
          <w:tcPr>
            <w:tcW w:w="720" w:type="dxa"/>
            <w:tcBorders>
              <w:top w:val="single" w:sz="6" w:space="0" w:color="2D4068"/>
              <w:left w:val="single" w:sz="6" w:space="0" w:color="2D4068"/>
              <w:bottom w:val="single" w:sz="6" w:space="0" w:color="2D4068"/>
              <w:right w:val="single" w:sz="6" w:space="0" w:color="2D4068"/>
            </w:tcBorders>
            <w:vAlign w:val="center"/>
          </w:tcPr>
          <w:p w14:paraId="1C8B82B4" w14:textId="77777777" w:rsidR="00782297" w:rsidRPr="004971AE" w:rsidRDefault="00782297" w:rsidP="00A4610A">
            <w:pPr>
              <w:widowControl w:val="0"/>
              <w:autoSpaceDE w:val="0"/>
              <w:autoSpaceDN w:val="0"/>
              <w:adjustRightInd w:val="0"/>
              <w:spacing w:before="75" w:after="75" w:line="240" w:lineRule="auto"/>
              <w:rPr>
                <w:rFonts w:cs="Verdana"/>
                <w:color w:val="000000"/>
              </w:rPr>
            </w:pPr>
            <w:r w:rsidRPr="004971AE">
              <w:rPr>
                <w:rFonts w:cs="Verdana"/>
                <w:noProof/>
                <w:color w:val="000000"/>
              </w:rPr>
              <w:drawing>
                <wp:inline distT="0" distB="0" distL="0" distR="0" wp14:anchorId="50438C9F" wp14:editId="4A769451">
                  <wp:extent cx="152400" cy="152400"/>
                  <wp:effectExtent l="1905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5490" w:type="dxa"/>
            <w:tcBorders>
              <w:top w:val="single" w:sz="6" w:space="0" w:color="2D4068"/>
              <w:left w:val="single" w:sz="6" w:space="0" w:color="2D4068"/>
              <w:bottom w:val="single" w:sz="6" w:space="0" w:color="2D4068"/>
              <w:right w:val="single" w:sz="6" w:space="0" w:color="2D4068"/>
            </w:tcBorders>
            <w:vAlign w:val="center"/>
          </w:tcPr>
          <w:p w14:paraId="2F21ECB6" w14:textId="77777777" w:rsidR="00782297" w:rsidRPr="004971AE" w:rsidRDefault="00782297" w:rsidP="00A4610A">
            <w:pPr>
              <w:widowControl w:val="0"/>
              <w:autoSpaceDE w:val="0"/>
              <w:autoSpaceDN w:val="0"/>
              <w:adjustRightInd w:val="0"/>
              <w:spacing w:after="0" w:line="240" w:lineRule="auto"/>
              <w:rPr>
                <w:rFonts w:cs="Verdana"/>
                <w:color w:val="000000"/>
              </w:rPr>
            </w:pPr>
            <w:r w:rsidRPr="004971AE">
              <w:rPr>
                <w:rFonts w:cs="Verdana"/>
                <w:color w:val="000000"/>
              </w:rPr>
              <w:t>OpenGL buffer function</w:t>
            </w:r>
            <w:r>
              <w:rPr>
                <w:rFonts w:cs="Verdana"/>
                <w:color w:val="000000"/>
              </w:rPr>
              <w:t>.</w:t>
            </w:r>
          </w:p>
        </w:tc>
      </w:tr>
      <w:tr w:rsidR="00782297" w:rsidRPr="004971AE" w14:paraId="5EA6BAB8" w14:textId="77777777" w:rsidTr="00A4610A">
        <w:tc>
          <w:tcPr>
            <w:tcW w:w="720" w:type="dxa"/>
            <w:tcBorders>
              <w:top w:val="single" w:sz="6" w:space="0" w:color="2D4068"/>
              <w:left w:val="single" w:sz="6" w:space="0" w:color="2D4068"/>
              <w:bottom w:val="single" w:sz="6" w:space="0" w:color="2D4068"/>
              <w:right w:val="single" w:sz="6" w:space="0" w:color="2D4068"/>
            </w:tcBorders>
            <w:vAlign w:val="center"/>
          </w:tcPr>
          <w:p w14:paraId="0DFAFAA7" w14:textId="77777777" w:rsidR="00782297" w:rsidRPr="004971AE" w:rsidRDefault="00782297" w:rsidP="00A4610A">
            <w:pPr>
              <w:widowControl w:val="0"/>
              <w:autoSpaceDE w:val="0"/>
              <w:autoSpaceDN w:val="0"/>
              <w:adjustRightInd w:val="0"/>
              <w:spacing w:before="75" w:after="75" w:line="240" w:lineRule="auto"/>
              <w:rPr>
                <w:rFonts w:cs="Verdana"/>
                <w:color w:val="000000"/>
              </w:rPr>
            </w:pPr>
            <w:r w:rsidRPr="004971AE">
              <w:rPr>
                <w:rFonts w:cs="Verdana"/>
                <w:noProof/>
                <w:color w:val="000000"/>
              </w:rPr>
              <w:drawing>
                <wp:inline distT="0" distB="0" distL="0" distR="0" wp14:anchorId="4224B820" wp14:editId="15B86F28">
                  <wp:extent cx="152400" cy="152400"/>
                  <wp:effectExtent l="1905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5490" w:type="dxa"/>
            <w:tcBorders>
              <w:top w:val="single" w:sz="6" w:space="0" w:color="2D4068"/>
              <w:left w:val="single" w:sz="6" w:space="0" w:color="2D4068"/>
              <w:bottom w:val="single" w:sz="6" w:space="0" w:color="2D4068"/>
              <w:right w:val="single" w:sz="6" w:space="0" w:color="2D4068"/>
            </w:tcBorders>
            <w:vAlign w:val="center"/>
          </w:tcPr>
          <w:p w14:paraId="706E9DC0" w14:textId="77777777" w:rsidR="00782297" w:rsidRPr="004971AE" w:rsidRDefault="00782297" w:rsidP="00A4610A">
            <w:pPr>
              <w:widowControl w:val="0"/>
              <w:autoSpaceDE w:val="0"/>
              <w:autoSpaceDN w:val="0"/>
              <w:adjustRightInd w:val="0"/>
              <w:spacing w:after="0" w:line="240" w:lineRule="auto"/>
              <w:rPr>
                <w:rFonts w:cs="Verdana"/>
                <w:color w:val="000000"/>
              </w:rPr>
            </w:pPr>
            <w:r w:rsidRPr="004971AE">
              <w:rPr>
                <w:rFonts w:cs="Verdana"/>
                <w:color w:val="000000"/>
              </w:rPr>
              <w:t>GL_string_marker_GREMEDY function</w:t>
            </w:r>
            <w:r>
              <w:rPr>
                <w:rFonts w:cs="Verdana"/>
                <w:color w:val="000000"/>
              </w:rPr>
              <w:t>.</w:t>
            </w:r>
          </w:p>
        </w:tc>
      </w:tr>
    </w:tbl>
    <w:p w14:paraId="3D561B4E" w14:textId="77777777" w:rsidR="00782297" w:rsidRPr="004971AE" w:rsidRDefault="00782297">
      <w:pPr>
        <w:widowControl w:val="0"/>
        <w:autoSpaceDE w:val="0"/>
        <w:autoSpaceDN w:val="0"/>
        <w:adjustRightInd w:val="0"/>
        <w:spacing w:before="105" w:after="105" w:line="240" w:lineRule="auto"/>
        <w:rPr>
          <w:rFonts w:cs="Verdana"/>
          <w:color w:val="000000"/>
        </w:rPr>
      </w:pPr>
    </w:p>
    <w:p w14:paraId="2B625FD8" w14:textId="77777777" w:rsidR="00782297" w:rsidRPr="004971AE" w:rsidRDefault="00782297" w:rsidP="00A541E4">
      <w:pPr>
        <w:pStyle w:val="Heading5"/>
      </w:pPr>
      <w:bookmarkStart w:id="18" w:name="_topic_VertexBatchStatisticsview"/>
      <w:bookmarkEnd w:id="18"/>
      <w:r w:rsidRPr="004971AE">
        <w:t>Vertex Batch Statistics view</w:t>
      </w:r>
    </w:p>
    <w:p w14:paraId="7803B982" w14:textId="77777777" w:rsidR="00782297" w:rsidRPr="004971AE" w:rsidRDefault="00782297" w:rsidP="00BE5789">
      <w:pPr>
        <w:widowControl w:val="0"/>
        <w:autoSpaceDE w:val="0"/>
        <w:autoSpaceDN w:val="0"/>
        <w:adjustRightInd w:val="0"/>
        <w:spacing w:before="105" w:after="105" w:line="240" w:lineRule="auto"/>
        <w:rPr>
          <w:rFonts w:cs="Verdana"/>
          <w:color w:val="000000"/>
        </w:rPr>
      </w:pPr>
      <w:r w:rsidRPr="004971AE">
        <w:rPr>
          <w:rFonts w:cs="Verdana"/>
          <w:color w:val="000000"/>
        </w:rPr>
        <w:t>The Vertex Batch Statistics view displays information about your usage of OpenGL vertex drawing functions or vertex batches, divided by the batch size (i.e.</w:t>
      </w:r>
      <w:r>
        <w:rPr>
          <w:rFonts w:cs="Verdana"/>
          <w:color w:val="000000"/>
        </w:rPr>
        <w:t xml:space="preserve"> </w:t>
      </w:r>
      <w:r w:rsidRPr="004971AE">
        <w:rPr>
          <w:rFonts w:cs="Verdana"/>
          <w:color w:val="000000"/>
        </w:rPr>
        <w:t>how many vertices were drawn with a single OpenGL function call).</w:t>
      </w:r>
    </w:p>
    <w:p w14:paraId="41F09A7A" w14:textId="275274A0" w:rsidR="00782297" w:rsidRPr="004971AE" w:rsidRDefault="00234DA3" w:rsidP="00A541E4">
      <w:pPr>
        <w:widowControl w:val="0"/>
        <w:autoSpaceDE w:val="0"/>
        <w:autoSpaceDN w:val="0"/>
        <w:adjustRightInd w:val="0"/>
        <w:spacing w:after="0" w:line="240" w:lineRule="auto"/>
        <w:jc w:val="center"/>
        <w:rPr>
          <w:rFonts w:cs="Verdana"/>
          <w:color w:val="000000"/>
        </w:rPr>
      </w:pPr>
      <w:r>
        <w:rPr>
          <w:rFonts w:cs="Verdana"/>
          <w:noProof/>
          <w:color w:val="000000"/>
        </w:rPr>
        <w:drawing>
          <wp:inline distT="0" distB="0" distL="0" distR="0" wp14:anchorId="2150E4B6" wp14:editId="2616CA1A">
            <wp:extent cx="6821424" cy="4553712"/>
            <wp:effectExtent l="38100" t="38100" r="93980" b="9461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_screenshot.jpg"/>
                    <pic:cNvPicPr/>
                  </pic:nvPicPr>
                  <pic:blipFill>
                    <a:blip r:embed="rId32">
                      <a:extLst>
                        <a:ext uri="{28A0092B-C50C-407E-A947-70E740481C1C}">
                          <a14:useLocalDpi xmlns:a14="http://schemas.microsoft.com/office/drawing/2010/main" val="0"/>
                        </a:ext>
                      </a:extLst>
                    </a:blip>
                    <a:stretch>
                      <a:fillRect/>
                    </a:stretch>
                  </pic:blipFill>
                  <pic:spPr>
                    <a:xfrm>
                      <a:off x="0" y="0"/>
                      <a:ext cx="6821424" cy="4553712"/>
                    </a:xfrm>
                    <a:prstGeom prst="rect">
                      <a:avLst/>
                    </a:prstGeom>
                    <a:effectLst>
                      <a:outerShdw blurRad="50800" dist="38100" dir="2700000" algn="tl" rotWithShape="0">
                        <a:prstClr val="black">
                          <a:alpha val="40000"/>
                        </a:prstClr>
                      </a:outerShdw>
                    </a:effectLst>
                  </pic:spPr>
                </pic:pic>
              </a:graphicData>
            </a:graphic>
          </wp:inline>
        </w:drawing>
      </w:r>
    </w:p>
    <w:p w14:paraId="466303AD" w14:textId="77777777" w:rsidR="00782297" w:rsidRDefault="00782297" w:rsidP="00A541E4">
      <w:pPr>
        <w:pStyle w:val="Subheader1"/>
      </w:pPr>
    </w:p>
    <w:p w14:paraId="5F90D704" w14:textId="77777777" w:rsidR="00782297" w:rsidRPr="004971AE" w:rsidRDefault="00782297" w:rsidP="00A541E4">
      <w:pPr>
        <w:pStyle w:val="Subheader1"/>
      </w:pPr>
      <w:r w:rsidRPr="004971AE">
        <w:t>Vertex Batches</w:t>
      </w:r>
    </w:p>
    <w:p w14:paraId="5295A61E" w14:textId="77777777" w:rsidR="00782297" w:rsidRPr="004971AE" w:rsidRDefault="00782297">
      <w:pPr>
        <w:widowControl w:val="0"/>
        <w:autoSpaceDE w:val="0"/>
        <w:autoSpaceDN w:val="0"/>
        <w:adjustRightInd w:val="0"/>
        <w:spacing w:before="105" w:after="105" w:line="240" w:lineRule="auto"/>
        <w:rPr>
          <w:rFonts w:cs="Verdana"/>
          <w:color w:val="000000"/>
        </w:rPr>
      </w:pPr>
      <w:r w:rsidRPr="004971AE">
        <w:rPr>
          <w:rFonts w:cs="Verdana"/>
          <w:color w:val="000000"/>
        </w:rPr>
        <w:t>Each of the lines in the view displays statistics for a range of vertex batch sizes (normal view) or a specific batch size (detailed view). The number and percentage of batches of this size represents the "cost" of drawing with this batch size. The number and percentage of vertices represent the "benefit" gained from drawing with this batch size. Batches which are small in relation to the application (have a higher percentage of batches than is expected from their percentage of vertices) are noted with a warning icon.</w:t>
      </w:r>
    </w:p>
    <w:p w14:paraId="5212BBCB" w14:textId="77777777" w:rsidR="00782297" w:rsidRPr="004971AE" w:rsidRDefault="00782297" w:rsidP="00A541E4">
      <w:pPr>
        <w:pStyle w:val="Subheader1"/>
      </w:pPr>
      <w:r w:rsidRPr="004971AE">
        <w:t>Show Detailed Batch Statistics</w:t>
      </w:r>
    </w:p>
    <w:p w14:paraId="33BB2DFE" w14:textId="77777777" w:rsidR="00782297" w:rsidRPr="004971AE" w:rsidRDefault="00782297">
      <w:pPr>
        <w:widowControl w:val="0"/>
        <w:autoSpaceDE w:val="0"/>
        <w:autoSpaceDN w:val="0"/>
        <w:adjustRightInd w:val="0"/>
        <w:spacing w:before="105" w:after="105" w:line="240" w:lineRule="auto"/>
        <w:rPr>
          <w:rFonts w:cs="Verdana"/>
          <w:color w:val="000000"/>
        </w:rPr>
      </w:pPr>
      <w:r w:rsidRPr="004971AE">
        <w:rPr>
          <w:rFonts w:cs="Verdana"/>
          <w:color w:val="000000"/>
        </w:rPr>
        <w:t>Toggles between the Vertex Batch Statistics view's normal (gather batch sizes into ranges by amount) and detailed (show each vertex batch size separately) views.</w:t>
      </w:r>
    </w:p>
    <w:p w14:paraId="2EE03B8C" w14:textId="77777777" w:rsidR="00782297" w:rsidRPr="004971AE" w:rsidRDefault="00782297" w:rsidP="00A541E4">
      <w:pPr>
        <w:pStyle w:val="Subheader1"/>
      </w:pPr>
      <w:r w:rsidRPr="004971AE">
        <w:t>Graph and Properties Views</w:t>
      </w:r>
    </w:p>
    <w:p w14:paraId="6B592E44" w14:textId="77777777" w:rsidR="00782297" w:rsidRPr="004971AE" w:rsidRDefault="00782297" w:rsidP="00A541E4">
      <w:pPr>
        <w:pStyle w:val="Subheader2"/>
      </w:pPr>
      <w:r w:rsidRPr="004971AE">
        <w:t>Graph View</w:t>
      </w:r>
    </w:p>
    <w:p w14:paraId="5750E0AF" w14:textId="77777777" w:rsidR="00782297" w:rsidRPr="004971AE" w:rsidRDefault="00782297">
      <w:pPr>
        <w:widowControl w:val="0"/>
        <w:autoSpaceDE w:val="0"/>
        <w:autoSpaceDN w:val="0"/>
        <w:adjustRightInd w:val="0"/>
        <w:spacing w:before="105" w:after="105" w:line="240" w:lineRule="auto"/>
        <w:rPr>
          <w:rFonts w:cs="Verdana"/>
          <w:color w:val="000000"/>
        </w:rPr>
      </w:pPr>
      <w:r w:rsidRPr="004971AE">
        <w:rPr>
          <w:rFonts w:cs="Verdana"/>
          <w:color w:val="000000"/>
        </w:rPr>
        <w:t>When in the Vertex Batch Statistics view, the Statistics view Graph view displays a bar chart, in which each bar is a range of batch sizes. The height of the bar is the number of batches drawn in this range, and the bar's color represents the range's position in the application's distribution (Red bars are the smallest batches and green bars are the largest ones). The grid lines represent 25, 50 and 75 percent of vertex drawing function calls. When the Vertex Batch Statistics shows the detailed view, this graph becomes a histogram of the vertex batch sizes.</w:t>
      </w:r>
    </w:p>
    <w:p w14:paraId="54C88EB0" w14:textId="77777777" w:rsidR="00782297" w:rsidRPr="004971AE" w:rsidRDefault="00782297" w:rsidP="00A541E4">
      <w:pPr>
        <w:pStyle w:val="Subheader2"/>
      </w:pPr>
      <w:r w:rsidRPr="004971AE">
        <w:t>Properties View</w:t>
      </w:r>
    </w:p>
    <w:p w14:paraId="2D16CC1B" w14:textId="77777777" w:rsidR="00782297" w:rsidRPr="004971AE" w:rsidRDefault="00782297">
      <w:pPr>
        <w:widowControl w:val="0"/>
        <w:autoSpaceDE w:val="0"/>
        <w:autoSpaceDN w:val="0"/>
        <w:adjustRightInd w:val="0"/>
        <w:spacing w:before="105" w:after="105" w:line="240" w:lineRule="auto"/>
        <w:rPr>
          <w:rFonts w:cs="Verdana"/>
          <w:color w:val="000000"/>
        </w:rPr>
      </w:pPr>
      <w:r w:rsidRPr="004971AE">
        <w:rPr>
          <w:rFonts w:cs="Verdana"/>
          <w:color w:val="000000"/>
        </w:rPr>
        <w:t>When in the Vertex Batch Statistics view, the Statistics view Properties view displays the currently selected batch size range, the percentage statistics for this range and a short explanation about vertex batches.</w:t>
      </w:r>
    </w:p>
    <w:p w14:paraId="5EA0FD4D" w14:textId="77777777" w:rsidR="00782297" w:rsidRPr="004971AE" w:rsidRDefault="00782297" w:rsidP="00A541E4">
      <w:pPr>
        <w:pStyle w:val="Heading4"/>
      </w:pPr>
      <w:bookmarkStart w:id="19" w:name="_topic_Objectviews"/>
      <w:bookmarkEnd w:id="19"/>
      <w:r>
        <w:t>Object V</w:t>
      </w:r>
      <w:r w:rsidRPr="004971AE">
        <w:t>iews</w:t>
      </w:r>
    </w:p>
    <w:p w14:paraId="6122567A" w14:textId="77777777" w:rsidR="00782297" w:rsidRPr="004971AE" w:rsidRDefault="00782297">
      <w:pPr>
        <w:widowControl w:val="0"/>
        <w:autoSpaceDE w:val="0"/>
        <w:autoSpaceDN w:val="0"/>
        <w:adjustRightInd w:val="0"/>
        <w:spacing w:before="105" w:after="105" w:line="240" w:lineRule="auto"/>
        <w:rPr>
          <w:rFonts w:cs="Verdana"/>
          <w:color w:val="000000"/>
        </w:rPr>
      </w:pPr>
      <w:r w:rsidRPr="004971AE">
        <w:rPr>
          <w:rFonts w:cs="Verdana"/>
          <w:color w:val="000000"/>
        </w:rPr>
        <w:t>The Object views - Image view and Data view - allow you to view all OpenCL buffers and images, and OpenGL textures, static buffers, VBOs (vertex buffer objects), FBOs (frame buffer objects), render buffers and pbuffers (pixel buffers).</w:t>
      </w:r>
    </w:p>
    <w:p w14:paraId="7D5C688C" w14:textId="77777777" w:rsidR="00782297" w:rsidRPr="004971AE" w:rsidRDefault="00782297">
      <w:pPr>
        <w:widowControl w:val="0"/>
        <w:autoSpaceDE w:val="0"/>
        <w:autoSpaceDN w:val="0"/>
        <w:adjustRightInd w:val="0"/>
        <w:spacing w:before="105" w:after="105" w:line="240" w:lineRule="auto"/>
        <w:rPr>
          <w:rFonts w:cs="Verdana"/>
          <w:color w:val="000000"/>
        </w:rPr>
      </w:pPr>
      <w:r w:rsidRPr="004971AE">
        <w:rPr>
          <w:rFonts w:cs="Verdana"/>
          <w:color w:val="000000"/>
        </w:rPr>
        <w:t>Each object can be viewed both as an image in the Image view (except OpenCL Buffers and OpenGL VBOs) and as a spreadsheet containing the object raw data in the Data view. The object properties and parameters will appear in the properties view.</w:t>
      </w:r>
    </w:p>
    <w:p w14:paraId="5D23C815" w14:textId="77777777" w:rsidR="00782297" w:rsidRPr="004971AE" w:rsidRDefault="00F61B8A">
      <w:pPr>
        <w:widowControl w:val="0"/>
        <w:autoSpaceDE w:val="0"/>
        <w:autoSpaceDN w:val="0"/>
        <w:adjustRightInd w:val="0"/>
        <w:spacing w:before="105" w:after="105" w:line="240" w:lineRule="auto"/>
        <w:rPr>
          <w:rFonts w:cs="Verdana"/>
          <w:color w:val="000000"/>
        </w:rPr>
      </w:pPr>
      <w:hyperlink w:anchor="_topic_ObjectImageview" w:history="1">
        <w:r w:rsidR="00782297">
          <w:rPr>
            <w:rFonts w:cs="Verdana"/>
            <w:b/>
            <w:bCs/>
            <w:color w:val="3D578C"/>
          </w:rPr>
          <w:t>Image V</w:t>
        </w:r>
        <w:r w:rsidR="00782297" w:rsidRPr="004971AE">
          <w:rPr>
            <w:rFonts w:cs="Verdana"/>
            <w:b/>
            <w:bCs/>
            <w:color w:val="3D578C"/>
          </w:rPr>
          <w:t>iew</w:t>
        </w:r>
      </w:hyperlink>
    </w:p>
    <w:p w14:paraId="40BFA5F8" w14:textId="77777777" w:rsidR="00782297" w:rsidRPr="004971AE" w:rsidRDefault="00F61B8A">
      <w:pPr>
        <w:widowControl w:val="0"/>
        <w:autoSpaceDE w:val="0"/>
        <w:autoSpaceDN w:val="0"/>
        <w:adjustRightInd w:val="0"/>
        <w:spacing w:before="105" w:after="105" w:line="240" w:lineRule="auto"/>
        <w:rPr>
          <w:rFonts w:cs="Verdana"/>
          <w:color w:val="000000"/>
        </w:rPr>
      </w:pPr>
      <w:hyperlink w:anchor="_topic_ObjectDataview" w:history="1">
        <w:r w:rsidR="00782297">
          <w:rPr>
            <w:rFonts w:cs="Verdana"/>
            <w:b/>
            <w:bCs/>
            <w:color w:val="3D578C"/>
          </w:rPr>
          <w:t>Data V</w:t>
        </w:r>
        <w:r w:rsidR="00782297" w:rsidRPr="004971AE">
          <w:rPr>
            <w:rFonts w:cs="Verdana"/>
            <w:b/>
            <w:bCs/>
            <w:color w:val="3D578C"/>
          </w:rPr>
          <w:t>iew</w:t>
        </w:r>
      </w:hyperlink>
    </w:p>
    <w:p w14:paraId="134EFADB" w14:textId="77777777" w:rsidR="00782297" w:rsidRPr="004971AE" w:rsidRDefault="00782297" w:rsidP="00A541E4">
      <w:pPr>
        <w:pStyle w:val="Subheader1"/>
      </w:pPr>
      <w:r>
        <w:t>Information P</w:t>
      </w:r>
      <w:r w:rsidRPr="004971AE">
        <w:t>anel</w:t>
      </w:r>
    </w:p>
    <w:p w14:paraId="57FA5C47" w14:textId="77777777" w:rsidR="00782297" w:rsidRPr="004971AE" w:rsidRDefault="00782297">
      <w:pPr>
        <w:widowControl w:val="0"/>
        <w:autoSpaceDE w:val="0"/>
        <w:autoSpaceDN w:val="0"/>
        <w:adjustRightInd w:val="0"/>
        <w:spacing w:before="105" w:after="105" w:line="240" w:lineRule="auto"/>
        <w:rPr>
          <w:rFonts w:cs="Verdana"/>
          <w:color w:val="000000"/>
        </w:rPr>
      </w:pPr>
      <w:r w:rsidRPr="004971AE">
        <w:rPr>
          <w:rFonts w:cs="Verdana"/>
          <w:color w:val="000000"/>
        </w:rPr>
        <w:t>The information panel helps you make fast inquiries and adjustments to the currently viewed object pixels/texels.</w:t>
      </w:r>
    </w:p>
    <w:p w14:paraId="3AB2FCE4" w14:textId="77777777" w:rsidR="00782297" w:rsidRPr="004971AE" w:rsidRDefault="00782297">
      <w:pPr>
        <w:widowControl w:val="0"/>
        <w:autoSpaceDE w:val="0"/>
        <w:autoSpaceDN w:val="0"/>
        <w:adjustRightInd w:val="0"/>
        <w:spacing w:before="105" w:after="105" w:line="240" w:lineRule="auto"/>
        <w:rPr>
          <w:rFonts w:cs="Verdana"/>
          <w:color w:val="000000"/>
        </w:rPr>
      </w:pPr>
      <w:r w:rsidRPr="004971AE">
        <w:rPr>
          <w:rFonts w:cs="Verdana"/>
          <w:color w:val="000000"/>
        </w:rPr>
        <w:t>The information panel is composed of a few main elements (which are only shown when relevant:</w:t>
      </w:r>
    </w:p>
    <w:p w14:paraId="7F9C7C48" w14:textId="77777777" w:rsidR="00782297" w:rsidRPr="004971AE" w:rsidRDefault="00782297" w:rsidP="00A541E4">
      <w:pPr>
        <w:pStyle w:val="Subheader2"/>
      </w:pPr>
      <w:r>
        <w:t>Current and Previous P</w:t>
      </w:r>
      <w:r w:rsidRPr="004971AE">
        <w:t>ixel</w:t>
      </w:r>
    </w:p>
    <w:p w14:paraId="3158E4F9" w14:textId="77777777" w:rsidR="00782297" w:rsidRPr="004971AE" w:rsidRDefault="00782297">
      <w:pPr>
        <w:widowControl w:val="0"/>
        <w:autoSpaceDE w:val="0"/>
        <w:autoSpaceDN w:val="0"/>
        <w:adjustRightInd w:val="0"/>
        <w:spacing w:before="105" w:after="105" w:line="240" w:lineRule="auto"/>
        <w:rPr>
          <w:rFonts w:cs="Verdana"/>
          <w:color w:val="000000"/>
        </w:rPr>
      </w:pPr>
      <w:r w:rsidRPr="004971AE">
        <w:rPr>
          <w:rFonts w:cs="Verdana"/>
          <w:color w:val="000000"/>
        </w:rPr>
        <w:t>When hovering with the mouse over the Image view, the currently highlighted pixel data is displayed as the current pixel; Both RGBA values and raw data value are displayed. If you wish to compare between two different pixels, you can save a specific pixel value by clicking on it with the left mouse button. The pixel data will be stored as the "Selected Pixel", allowing you to make fast comparison to another pixel.</w:t>
      </w:r>
    </w:p>
    <w:p w14:paraId="3A54E007" w14:textId="77777777" w:rsidR="00782297" w:rsidRPr="004971AE" w:rsidRDefault="00782297" w:rsidP="00A541E4">
      <w:pPr>
        <w:widowControl w:val="0"/>
        <w:autoSpaceDE w:val="0"/>
        <w:autoSpaceDN w:val="0"/>
        <w:adjustRightInd w:val="0"/>
        <w:spacing w:after="0" w:line="240" w:lineRule="auto"/>
        <w:jc w:val="center"/>
        <w:rPr>
          <w:rFonts w:cs="Verdana"/>
          <w:color w:val="000000"/>
        </w:rPr>
      </w:pPr>
      <w:r w:rsidRPr="004971AE">
        <w:rPr>
          <w:rFonts w:cs="Verdana"/>
          <w:noProof/>
          <w:color w:val="000000"/>
        </w:rPr>
        <w:lastRenderedPageBreak/>
        <w:drawing>
          <wp:inline distT="0" distB="0" distL="0" distR="0" wp14:anchorId="6BF1D032" wp14:editId="36CCEE5F">
            <wp:extent cx="9327600" cy="4482000"/>
            <wp:effectExtent l="38100" t="38100" r="102235" b="901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9327600" cy="448200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65232F87" w14:textId="77777777" w:rsidR="00782297" w:rsidRPr="004971AE" w:rsidRDefault="00782297" w:rsidP="00A541E4">
      <w:pPr>
        <w:pStyle w:val="Subheader2"/>
      </w:pPr>
      <w:r>
        <w:t>Single Channel Range Adjustment S</w:t>
      </w:r>
      <w:r w:rsidRPr="004971AE">
        <w:t>lider</w:t>
      </w:r>
    </w:p>
    <w:p w14:paraId="11E336B9" w14:textId="77777777" w:rsidR="00782297" w:rsidRPr="004971AE" w:rsidRDefault="00782297">
      <w:pPr>
        <w:widowControl w:val="0"/>
        <w:autoSpaceDE w:val="0"/>
        <w:autoSpaceDN w:val="0"/>
        <w:adjustRightInd w:val="0"/>
        <w:spacing w:before="105" w:after="105" w:line="240" w:lineRule="auto"/>
        <w:rPr>
          <w:rFonts w:cs="Verdana"/>
          <w:color w:val="000000"/>
        </w:rPr>
      </w:pPr>
      <w:r w:rsidRPr="004971AE">
        <w:rPr>
          <w:rFonts w:cs="Verdana"/>
          <w:color w:val="000000"/>
        </w:rPr>
        <w:t>When viewing an object that has a single component data format ("Depth" / "Luminance" / "Intensity" / etc.) the image view translates these values to grayscale values. Use the single channel range adjustment slider to adjust the data translation to grayscale values.</w:t>
      </w:r>
    </w:p>
    <w:p w14:paraId="54B7012A" w14:textId="77777777" w:rsidR="00782297" w:rsidRPr="004971AE" w:rsidRDefault="00782297" w:rsidP="00A541E4">
      <w:pPr>
        <w:pStyle w:val="Subheader2"/>
      </w:pPr>
      <w:r>
        <w:t>3D L</w:t>
      </w:r>
      <w:r w:rsidRPr="004971AE">
        <w:t>aye</w:t>
      </w:r>
      <w:r>
        <w:t>r S</w:t>
      </w:r>
      <w:r w:rsidRPr="004971AE">
        <w:t>lider</w:t>
      </w:r>
    </w:p>
    <w:p w14:paraId="0BB49DAD" w14:textId="77777777" w:rsidR="00782297" w:rsidRPr="004971AE" w:rsidRDefault="00782297">
      <w:pPr>
        <w:widowControl w:val="0"/>
        <w:autoSpaceDE w:val="0"/>
        <w:autoSpaceDN w:val="0"/>
        <w:adjustRightInd w:val="0"/>
        <w:spacing w:before="105" w:after="105" w:line="240" w:lineRule="auto"/>
        <w:rPr>
          <w:rFonts w:cs="Verdana"/>
          <w:color w:val="000000"/>
        </w:rPr>
      </w:pPr>
      <w:r w:rsidRPr="004971AE">
        <w:rPr>
          <w:rFonts w:cs="Verdana"/>
          <w:color w:val="000000"/>
        </w:rPr>
        <w:t>When viewing 3D images or textures, you can scroll through the 2D images that make up the 3D image using the 3D layer slider located in the information panel.</w:t>
      </w:r>
    </w:p>
    <w:p w14:paraId="2B119B2A" w14:textId="77777777" w:rsidR="00782297" w:rsidRPr="004971AE" w:rsidRDefault="00782297" w:rsidP="00A541E4">
      <w:pPr>
        <w:pStyle w:val="Subheader2"/>
      </w:pPr>
      <w:r>
        <w:t>Texture Array Layer S</w:t>
      </w:r>
      <w:r w:rsidRPr="004971AE">
        <w:t>lider</w:t>
      </w:r>
    </w:p>
    <w:p w14:paraId="5D7A5F44" w14:textId="77777777" w:rsidR="00782297" w:rsidRPr="004971AE" w:rsidRDefault="00782297">
      <w:pPr>
        <w:widowControl w:val="0"/>
        <w:autoSpaceDE w:val="0"/>
        <w:autoSpaceDN w:val="0"/>
        <w:adjustRightInd w:val="0"/>
        <w:spacing w:before="105" w:after="105" w:line="240" w:lineRule="auto"/>
        <w:rPr>
          <w:rFonts w:cs="Verdana"/>
          <w:color w:val="000000"/>
        </w:rPr>
      </w:pPr>
      <w:r w:rsidRPr="004971AE">
        <w:rPr>
          <w:rFonts w:cs="Verdana"/>
          <w:color w:val="000000"/>
        </w:rPr>
        <w:t>When viewing texture arrays, you can scroll through the textures that make up the array using the Texture array layer slider located in the information panel.</w:t>
      </w:r>
    </w:p>
    <w:p w14:paraId="3AA598B5" w14:textId="77777777" w:rsidR="00782297" w:rsidRPr="004971AE" w:rsidRDefault="00782297" w:rsidP="00A541E4">
      <w:pPr>
        <w:pStyle w:val="Subheader2"/>
        <w:keepNext/>
      </w:pPr>
      <w:r>
        <w:t>Texture Mipmap S</w:t>
      </w:r>
      <w:r w:rsidRPr="004971AE">
        <w:t>lider</w:t>
      </w:r>
    </w:p>
    <w:p w14:paraId="7DE02BE5" w14:textId="77777777" w:rsidR="00782297" w:rsidRPr="004971AE" w:rsidRDefault="00782297">
      <w:pPr>
        <w:widowControl w:val="0"/>
        <w:autoSpaceDE w:val="0"/>
        <w:autoSpaceDN w:val="0"/>
        <w:adjustRightInd w:val="0"/>
        <w:spacing w:before="105" w:after="105" w:line="240" w:lineRule="auto"/>
        <w:rPr>
          <w:rFonts w:cs="Verdana"/>
          <w:color w:val="000000"/>
        </w:rPr>
      </w:pPr>
      <w:r w:rsidRPr="004971AE">
        <w:rPr>
          <w:rFonts w:cs="Verdana"/>
          <w:color w:val="000000"/>
        </w:rPr>
        <w:t>When viewing a texture which has automatic or manual mipmaps defined, you can scroll through the different texture levels using the Mipmap slider located inside the information panel.</w:t>
      </w:r>
    </w:p>
    <w:p w14:paraId="1C00EFB9" w14:textId="77777777" w:rsidR="00782297" w:rsidRPr="004971AE" w:rsidRDefault="00782297" w:rsidP="00A541E4">
      <w:pPr>
        <w:pStyle w:val="Subheader2"/>
      </w:pPr>
      <w:r>
        <w:t>OpenCL buffer / OpenGL VBO Format C</w:t>
      </w:r>
      <w:r w:rsidRPr="004971AE">
        <w:t>ontrols</w:t>
      </w:r>
    </w:p>
    <w:p w14:paraId="6AF945AD" w14:textId="77777777" w:rsidR="00782297" w:rsidRPr="004971AE" w:rsidRDefault="00782297">
      <w:pPr>
        <w:widowControl w:val="0"/>
        <w:autoSpaceDE w:val="0"/>
        <w:autoSpaceDN w:val="0"/>
        <w:adjustRightInd w:val="0"/>
        <w:spacing w:before="105" w:after="105" w:line="240" w:lineRule="auto"/>
        <w:rPr>
          <w:rFonts w:cs="Verdana"/>
          <w:color w:val="000000"/>
        </w:rPr>
      </w:pPr>
      <w:r w:rsidRPr="004971AE">
        <w:rPr>
          <w:rFonts w:cs="Verdana"/>
          <w:color w:val="000000"/>
        </w:rPr>
        <w:t>When viewing an OpenCL buffer or an OpenGL VBO, the information panel will contain several items that allow choosing how the VBO data is displayed:</w:t>
      </w:r>
    </w:p>
    <w:p w14:paraId="77F2E3E6" w14:textId="77777777" w:rsidR="00782297" w:rsidRPr="004971AE" w:rsidRDefault="00782297" w:rsidP="00782297">
      <w:pPr>
        <w:widowControl w:val="0"/>
        <w:numPr>
          <w:ilvl w:val="0"/>
          <w:numId w:val="2"/>
        </w:numPr>
        <w:autoSpaceDE w:val="0"/>
        <w:autoSpaceDN w:val="0"/>
        <w:adjustRightInd w:val="0"/>
        <w:spacing w:after="0" w:line="240" w:lineRule="auto"/>
        <w:rPr>
          <w:rFonts w:cs="Verdana"/>
          <w:color w:val="000000"/>
        </w:rPr>
      </w:pPr>
      <w:r w:rsidRPr="004971AE">
        <w:rPr>
          <w:rFonts w:cs="Verdana"/>
          <w:color w:val="000000"/>
        </w:rPr>
        <w:t>Data combo</w:t>
      </w:r>
      <w:r>
        <w:rPr>
          <w:rFonts w:cs="Verdana"/>
          <w:color w:val="000000"/>
        </w:rPr>
        <w:t>-</w:t>
      </w:r>
      <w:r w:rsidRPr="004971AE">
        <w:rPr>
          <w:rFonts w:cs="Verdana"/>
          <w:color w:val="000000"/>
        </w:rPr>
        <w:t>box - choose which kind of data the buffer contains. Each option in this combo</w:t>
      </w:r>
      <w:r>
        <w:rPr>
          <w:rFonts w:cs="Verdana"/>
          <w:color w:val="000000"/>
        </w:rPr>
        <w:t>-</w:t>
      </w:r>
      <w:r w:rsidRPr="004971AE">
        <w:rPr>
          <w:rFonts w:cs="Verdana"/>
          <w:color w:val="000000"/>
        </w:rPr>
        <w:t>box matches either the OpenCL C types or an OpenGL gl*Pointer function ("Interleaved" matches glInterleavedArrays). Choose "All" to display all formats. An exception to this is the "Index" option which also matches the glDrawElements (and variants) function's indices parameter and not only glIndexPointer.</w:t>
      </w:r>
    </w:p>
    <w:p w14:paraId="3C1DD7AE" w14:textId="77777777" w:rsidR="00782297" w:rsidRPr="004971AE" w:rsidRDefault="00782297" w:rsidP="00782297">
      <w:pPr>
        <w:widowControl w:val="0"/>
        <w:numPr>
          <w:ilvl w:val="0"/>
          <w:numId w:val="2"/>
        </w:numPr>
        <w:autoSpaceDE w:val="0"/>
        <w:autoSpaceDN w:val="0"/>
        <w:adjustRightInd w:val="0"/>
        <w:spacing w:after="0" w:line="240" w:lineRule="auto"/>
        <w:rPr>
          <w:rFonts w:cs="Verdana"/>
          <w:color w:val="000000"/>
        </w:rPr>
      </w:pPr>
      <w:r w:rsidRPr="004971AE">
        <w:rPr>
          <w:rFonts w:cs="Verdana"/>
          <w:color w:val="000000"/>
        </w:rPr>
        <w:lastRenderedPageBreak/>
        <w:t>Format combo</w:t>
      </w:r>
      <w:r>
        <w:rPr>
          <w:rFonts w:cs="Verdana"/>
          <w:color w:val="000000"/>
        </w:rPr>
        <w:t>-</w:t>
      </w:r>
      <w:r w:rsidRPr="004971AE">
        <w:rPr>
          <w:rFonts w:cs="Verdana"/>
          <w:color w:val="000000"/>
        </w:rPr>
        <w:t>box - choose the format the data is stored in, matching the OpenCL C type the kernel uses (__global XXXX*) size and type parameters of the gl*Pointer function or the format parameter of glInterleavedArrays. The formats are named as data-components-format, for example C4UB stands for color data stored in 4 components of unsigned byte type.</w:t>
      </w:r>
    </w:p>
    <w:p w14:paraId="5FE8020E" w14:textId="77777777" w:rsidR="00782297" w:rsidRPr="004971AE" w:rsidRDefault="00782297" w:rsidP="00782297">
      <w:pPr>
        <w:widowControl w:val="0"/>
        <w:numPr>
          <w:ilvl w:val="0"/>
          <w:numId w:val="2"/>
        </w:numPr>
        <w:autoSpaceDE w:val="0"/>
        <w:autoSpaceDN w:val="0"/>
        <w:adjustRightInd w:val="0"/>
        <w:spacing w:after="0" w:line="240" w:lineRule="auto"/>
        <w:rPr>
          <w:rFonts w:cs="Verdana"/>
          <w:color w:val="000000"/>
        </w:rPr>
      </w:pPr>
      <w:r w:rsidRPr="004971AE">
        <w:rPr>
          <w:rFonts w:cs="Verdana"/>
          <w:color w:val="000000"/>
        </w:rPr>
        <w:t>Offset spin control - choose the offset from the beginning of the VBO to the start of the data. This should match the pointer parameter of the gl*Pointer function.</w:t>
      </w:r>
    </w:p>
    <w:p w14:paraId="62A3B6BD" w14:textId="77777777" w:rsidR="00782297" w:rsidRDefault="00782297" w:rsidP="00782297">
      <w:pPr>
        <w:widowControl w:val="0"/>
        <w:numPr>
          <w:ilvl w:val="0"/>
          <w:numId w:val="2"/>
        </w:numPr>
        <w:autoSpaceDE w:val="0"/>
        <w:autoSpaceDN w:val="0"/>
        <w:adjustRightInd w:val="0"/>
        <w:spacing w:after="0" w:line="240" w:lineRule="auto"/>
        <w:rPr>
          <w:rFonts w:cs="Verdana"/>
          <w:color w:val="000000"/>
        </w:rPr>
      </w:pPr>
      <w:r w:rsidRPr="004971AE">
        <w:rPr>
          <w:rFonts w:cs="Verdana"/>
          <w:color w:val="000000"/>
        </w:rPr>
        <w:t>Stride spin control - choose the stride (space in bytes between the end of one vertex's data and the next one's) to match the stride parameter of the gl*Pointer function.</w:t>
      </w:r>
    </w:p>
    <w:p w14:paraId="541A7BFC" w14:textId="77777777" w:rsidR="007D45C8" w:rsidRPr="004971AE" w:rsidRDefault="007D45C8" w:rsidP="007D45C8">
      <w:pPr>
        <w:widowControl w:val="0"/>
        <w:autoSpaceDE w:val="0"/>
        <w:autoSpaceDN w:val="0"/>
        <w:adjustRightInd w:val="0"/>
        <w:spacing w:after="0" w:line="240" w:lineRule="auto"/>
        <w:ind w:left="180"/>
        <w:rPr>
          <w:rFonts w:cs="Verdana"/>
          <w:color w:val="000000"/>
        </w:rPr>
      </w:pPr>
    </w:p>
    <w:p w14:paraId="3DA660D4" w14:textId="7EA45445" w:rsidR="00782297" w:rsidRPr="004971AE" w:rsidRDefault="00281BA9" w:rsidP="00A541E4">
      <w:pPr>
        <w:widowControl w:val="0"/>
        <w:autoSpaceDE w:val="0"/>
        <w:autoSpaceDN w:val="0"/>
        <w:adjustRightInd w:val="0"/>
        <w:spacing w:after="0" w:line="240" w:lineRule="auto"/>
        <w:jc w:val="center"/>
        <w:rPr>
          <w:rFonts w:cs="Arial"/>
        </w:rPr>
      </w:pPr>
      <w:r w:rsidRPr="004971AE">
        <w:rPr>
          <w:rFonts w:cs="Verdana"/>
          <w:noProof/>
          <w:color w:val="000000"/>
        </w:rPr>
        <w:drawing>
          <wp:inline distT="0" distB="0" distL="0" distR="0" wp14:anchorId="0141E0BE" wp14:editId="57578E4C">
            <wp:extent cx="9262872" cy="6620256"/>
            <wp:effectExtent l="38100" t="38100" r="90805" b="10477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9262872" cy="6620256"/>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32DD7BA2" w14:textId="77777777" w:rsidR="00782297" w:rsidRPr="004971AE" w:rsidRDefault="00782297" w:rsidP="00A541E4">
      <w:pPr>
        <w:pStyle w:val="Heading5"/>
      </w:pPr>
      <w:bookmarkStart w:id="20" w:name="_topic_ObjectImageview"/>
      <w:bookmarkEnd w:id="20"/>
      <w:r w:rsidRPr="004971AE">
        <w:t>Object Image view</w:t>
      </w:r>
    </w:p>
    <w:p w14:paraId="75DCCECA" w14:textId="77777777" w:rsidR="00782297" w:rsidRPr="004971AE" w:rsidRDefault="00782297">
      <w:pPr>
        <w:widowControl w:val="0"/>
        <w:autoSpaceDE w:val="0"/>
        <w:autoSpaceDN w:val="0"/>
        <w:adjustRightInd w:val="0"/>
        <w:spacing w:before="105" w:after="105" w:line="240" w:lineRule="auto"/>
        <w:rPr>
          <w:rFonts w:cs="Verdana"/>
          <w:color w:val="000000"/>
        </w:rPr>
      </w:pPr>
      <w:r w:rsidRPr="004971AE">
        <w:rPr>
          <w:rFonts w:cs="Verdana"/>
          <w:color w:val="000000"/>
        </w:rPr>
        <w:t>You can view an image, a buffer or a texture object loaded image using the Image view.</w:t>
      </w:r>
    </w:p>
    <w:p w14:paraId="32F60C87" w14:textId="77777777" w:rsidR="00782297" w:rsidRPr="004971AE" w:rsidRDefault="00782297" w:rsidP="00A541E4">
      <w:pPr>
        <w:widowControl w:val="0"/>
        <w:autoSpaceDE w:val="0"/>
        <w:autoSpaceDN w:val="0"/>
        <w:adjustRightInd w:val="0"/>
        <w:spacing w:before="75" w:after="75" w:line="240" w:lineRule="auto"/>
        <w:jc w:val="center"/>
        <w:rPr>
          <w:rFonts w:cs="Verdana"/>
          <w:color w:val="000000"/>
        </w:rPr>
      </w:pPr>
      <w:r w:rsidRPr="004971AE">
        <w:rPr>
          <w:rFonts w:cs="Verdana"/>
          <w:noProof/>
          <w:color w:val="000000"/>
        </w:rPr>
        <w:lastRenderedPageBreak/>
        <w:drawing>
          <wp:inline distT="0" distB="0" distL="0" distR="0" wp14:anchorId="5A982D01" wp14:editId="1B03609F">
            <wp:extent cx="8861832" cy="7194283"/>
            <wp:effectExtent l="0" t="19050" r="72618" b="63767"/>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861832" cy="7194283"/>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244B554F" w14:textId="77777777" w:rsidR="00782297" w:rsidRPr="00076BB9" w:rsidRDefault="00782297" w:rsidP="00A541E4">
      <w:pPr>
        <w:pStyle w:val="Subheader2"/>
      </w:pPr>
      <w:r>
        <w:t>Images and Buffers toolbar</w:t>
      </w:r>
    </w:p>
    <w:p w14:paraId="79148F5D" w14:textId="77777777" w:rsidR="00782297" w:rsidRPr="004971AE" w:rsidRDefault="00782297" w:rsidP="00A541E4">
      <w:pPr>
        <w:widowControl w:val="0"/>
        <w:autoSpaceDE w:val="0"/>
        <w:autoSpaceDN w:val="0"/>
        <w:adjustRightInd w:val="0"/>
        <w:spacing w:before="75" w:after="75" w:line="240" w:lineRule="auto"/>
        <w:jc w:val="center"/>
        <w:rPr>
          <w:rFonts w:cs="Verdana"/>
          <w:color w:val="000000"/>
        </w:rPr>
      </w:pPr>
      <w:r w:rsidRPr="004971AE">
        <w:rPr>
          <w:rFonts w:cs="Verdana"/>
          <w:noProof/>
          <w:color w:val="000000"/>
        </w:rPr>
        <w:drawing>
          <wp:inline distT="0" distB="0" distL="0" distR="0" wp14:anchorId="6B9E84C2" wp14:editId="3B57EDE1">
            <wp:extent cx="3186000" cy="259200"/>
            <wp:effectExtent l="38100" t="38100" r="90805" b="10287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186000" cy="25920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24CCD08F" w14:textId="77777777" w:rsidR="00782297" w:rsidRPr="004971AE" w:rsidRDefault="00782297">
      <w:pPr>
        <w:widowControl w:val="0"/>
        <w:autoSpaceDE w:val="0"/>
        <w:autoSpaceDN w:val="0"/>
        <w:adjustRightInd w:val="0"/>
        <w:spacing w:before="105" w:after="105" w:line="240" w:lineRule="auto"/>
        <w:rPr>
          <w:rFonts w:cs="Verdana"/>
          <w:color w:val="000000"/>
        </w:rPr>
      </w:pPr>
      <w:r w:rsidRPr="004971AE">
        <w:rPr>
          <w:rFonts w:cs="Verdana"/>
          <w:color w:val="000000"/>
        </w:rPr>
        <w:t>Use the Images and Buffers toolbar to control the Image view</w:t>
      </w:r>
    </w:p>
    <w:p w14:paraId="6069B578" w14:textId="77777777" w:rsidR="00782297" w:rsidRPr="004971AE" w:rsidRDefault="00782297" w:rsidP="00A541E4">
      <w:pPr>
        <w:widowControl w:val="0"/>
        <w:autoSpaceDE w:val="0"/>
        <w:autoSpaceDN w:val="0"/>
        <w:adjustRightInd w:val="0"/>
        <w:spacing w:before="75" w:after="75" w:line="240" w:lineRule="auto"/>
        <w:jc w:val="center"/>
        <w:rPr>
          <w:rFonts w:cs="Verdana"/>
          <w:color w:val="000000"/>
        </w:rPr>
      </w:pPr>
      <w:r w:rsidRPr="004971AE">
        <w:rPr>
          <w:rFonts w:cs="Verdana"/>
          <w:noProof/>
          <w:color w:val="000000"/>
        </w:rPr>
        <w:lastRenderedPageBreak/>
        <w:drawing>
          <wp:inline distT="0" distB="0" distL="0" distR="0" wp14:anchorId="374D9DB1" wp14:editId="37A757AF">
            <wp:extent cx="8871361" cy="7213341"/>
            <wp:effectExtent l="0" t="19050" r="82139" b="63759"/>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871361" cy="7213341"/>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5263AD49" w14:textId="77777777" w:rsidR="00782297" w:rsidRPr="004971AE" w:rsidRDefault="00782297">
      <w:pPr>
        <w:widowControl w:val="0"/>
        <w:autoSpaceDE w:val="0"/>
        <w:autoSpaceDN w:val="0"/>
        <w:adjustRightInd w:val="0"/>
        <w:spacing w:before="105" w:after="105" w:line="240" w:lineRule="auto"/>
        <w:rPr>
          <w:rFonts w:cs="Verdana"/>
          <w:color w:val="000000"/>
        </w:rPr>
      </w:pPr>
      <w:r w:rsidRPr="004971AE">
        <w:rPr>
          <w:rFonts w:cs="Verdana"/>
          <w:color w:val="000000"/>
        </w:rPr>
        <w:t>Click on the data tab to see the image data</w:t>
      </w:r>
    </w:p>
    <w:p w14:paraId="54FBAA8D" w14:textId="77777777" w:rsidR="00782297" w:rsidRPr="004971AE" w:rsidRDefault="00782297" w:rsidP="00A541E4">
      <w:pPr>
        <w:pStyle w:val="Heading5"/>
      </w:pPr>
      <w:bookmarkStart w:id="21" w:name="_topic_ObjectDataview"/>
      <w:bookmarkEnd w:id="21"/>
      <w:r w:rsidRPr="004971AE">
        <w:t>Object Data view</w:t>
      </w:r>
    </w:p>
    <w:p w14:paraId="55CAC5AD" w14:textId="77777777" w:rsidR="00782297" w:rsidRPr="004971AE" w:rsidRDefault="00782297">
      <w:pPr>
        <w:widowControl w:val="0"/>
        <w:autoSpaceDE w:val="0"/>
        <w:autoSpaceDN w:val="0"/>
        <w:adjustRightInd w:val="0"/>
        <w:spacing w:before="105" w:after="105" w:line="240" w:lineRule="auto"/>
        <w:rPr>
          <w:rFonts w:cs="Verdana"/>
          <w:color w:val="000000"/>
        </w:rPr>
      </w:pPr>
      <w:r w:rsidRPr="004971AE">
        <w:rPr>
          <w:rFonts w:cs="Verdana"/>
          <w:color w:val="000000"/>
        </w:rPr>
        <w:t>You can view a buffer, an image or a texture object raw data using the Data view.</w:t>
      </w:r>
    </w:p>
    <w:p w14:paraId="5F0E719C" w14:textId="77777777" w:rsidR="00782297" w:rsidRPr="004971AE" w:rsidRDefault="00782297" w:rsidP="00A541E4">
      <w:pPr>
        <w:widowControl w:val="0"/>
        <w:autoSpaceDE w:val="0"/>
        <w:autoSpaceDN w:val="0"/>
        <w:adjustRightInd w:val="0"/>
        <w:spacing w:after="0" w:line="240" w:lineRule="auto"/>
        <w:jc w:val="center"/>
        <w:rPr>
          <w:rFonts w:cs="Verdana"/>
          <w:color w:val="000000"/>
        </w:rPr>
      </w:pPr>
      <w:r w:rsidRPr="004971AE">
        <w:rPr>
          <w:rFonts w:cs="Verdana"/>
          <w:noProof/>
          <w:color w:val="000000"/>
        </w:rPr>
        <w:lastRenderedPageBreak/>
        <w:drawing>
          <wp:inline distT="0" distB="0" distL="0" distR="0" wp14:anchorId="29DB99E2" wp14:editId="68AB4D9D">
            <wp:extent cx="7756485" cy="8290101"/>
            <wp:effectExtent l="0" t="19050" r="73065" b="53799"/>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756485" cy="8290101"/>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48295FDD" w14:textId="77777777" w:rsidR="00782297" w:rsidRPr="004971AE" w:rsidRDefault="00782297" w:rsidP="00A541E4">
      <w:pPr>
        <w:pStyle w:val="Subheader2"/>
      </w:pPr>
      <w:r w:rsidRPr="004971AE">
        <w:t>Grid Zoom</w:t>
      </w:r>
    </w:p>
    <w:p w14:paraId="764F743A" w14:textId="77777777" w:rsidR="00782297" w:rsidRPr="004971AE" w:rsidRDefault="00782297">
      <w:pPr>
        <w:widowControl w:val="0"/>
        <w:autoSpaceDE w:val="0"/>
        <w:autoSpaceDN w:val="0"/>
        <w:adjustRightInd w:val="0"/>
        <w:spacing w:before="105" w:after="105" w:line="240" w:lineRule="auto"/>
        <w:rPr>
          <w:rFonts w:cs="Verdana"/>
          <w:color w:val="000000"/>
        </w:rPr>
      </w:pPr>
      <w:r w:rsidRPr="004971AE">
        <w:rPr>
          <w:rFonts w:cs="Verdana"/>
          <w:color w:val="000000"/>
        </w:rPr>
        <w:lastRenderedPageBreak/>
        <w:t>The grid zoom slider allows you to set the zoom level of the displayed raw data cells.</w:t>
      </w:r>
    </w:p>
    <w:p w14:paraId="612AD831" w14:textId="77777777" w:rsidR="00782297" w:rsidRPr="004971AE" w:rsidRDefault="00782297" w:rsidP="00A541E4">
      <w:pPr>
        <w:pStyle w:val="Subheader2"/>
      </w:pPr>
      <w:r>
        <w:t>Link Image and Data V</w:t>
      </w:r>
      <w:r w:rsidRPr="004971AE">
        <w:t>iews</w:t>
      </w:r>
    </w:p>
    <w:p w14:paraId="43B4CB35" w14:textId="77777777" w:rsidR="00782297" w:rsidRPr="004971AE" w:rsidRDefault="00782297">
      <w:pPr>
        <w:widowControl w:val="0"/>
        <w:autoSpaceDE w:val="0"/>
        <w:autoSpaceDN w:val="0"/>
        <w:adjustRightInd w:val="0"/>
        <w:spacing w:before="105" w:after="105" w:line="240" w:lineRule="auto"/>
        <w:rPr>
          <w:rFonts w:cs="Verdana"/>
          <w:color w:val="000000"/>
        </w:rPr>
      </w:pPr>
      <w:r w:rsidRPr="004971AE">
        <w:rPr>
          <w:rFonts w:cs="Verdana"/>
          <w:color w:val="000000"/>
        </w:rPr>
        <w:t>When enabled, clicking on a pixel at the image view will select this pixel at the data view grid.</w:t>
      </w:r>
    </w:p>
    <w:p w14:paraId="09E49051" w14:textId="77777777" w:rsidR="00782297" w:rsidRPr="004971AE" w:rsidRDefault="00782297" w:rsidP="00A541E4">
      <w:pPr>
        <w:pStyle w:val="Subheader2"/>
      </w:pPr>
      <w:r>
        <w:t>Show Normalized V</w:t>
      </w:r>
      <w:r w:rsidRPr="004971AE">
        <w:t>alues</w:t>
      </w:r>
    </w:p>
    <w:p w14:paraId="208121A9" w14:textId="77777777" w:rsidR="00782297" w:rsidRPr="004971AE" w:rsidRDefault="00782297">
      <w:pPr>
        <w:widowControl w:val="0"/>
        <w:autoSpaceDE w:val="0"/>
        <w:autoSpaceDN w:val="0"/>
        <w:adjustRightInd w:val="0"/>
        <w:spacing w:before="105" w:after="105" w:line="240" w:lineRule="auto"/>
        <w:rPr>
          <w:rFonts w:cs="Verdana"/>
          <w:color w:val="000000"/>
        </w:rPr>
      </w:pPr>
      <w:r w:rsidRPr="004971AE">
        <w:rPr>
          <w:rFonts w:cs="Verdana"/>
          <w:color w:val="000000"/>
        </w:rPr>
        <w:t>The values showed in the grid are the original data values of the object as held by OpenCL and OpenGL. These values may be in various data formats such as OpenCL C types, or GL_FLOAT, GL_INT, GL_SHORT and GL_BYTE. When enabled, the data view will display the values in the grid normalized to the GL_BYTE type ([0..255] range), regardless of the original data type.</w:t>
      </w:r>
    </w:p>
    <w:p w14:paraId="14F506A5" w14:textId="77777777" w:rsidR="00782297" w:rsidRPr="004971AE" w:rsidRDefault="00782297" w:rsidP="00A541E4">
      <w:pPr>
        <w:pStyle w:val="Subheader2"/>
      </w:pPr>
      <w:r w:rsidRPr="004971AE">
        <w:t xml:space="preserve">Viewing </w:t>
      </w:r>
      <w:r>
        <w:t xml:space="preserve">OpenCL buffers and OpenGL </w:t>
      </w:r>
      <w:r w:rsidRPr="004971AE">
        <w:t>Vertex Buffer Objects</w:t>
      </w:r>
      <w:r>
        <w:t xml:space="preserve"> (VBOs</w:t>
      </w:r>
      <w:r w:rsidRPr="004971AE">
        <w:t>)</w:t>
      </w:r>
    </w:p>
    <w:p w14:paraId="170CAEE7" w14:textId="77777777" w:rsidR="00782297" w:rsidRPr="004971AE" w:rsidRDefault="00782297">
      <w:pPr>
        <w:widowControl w:val="0"/>
        <w:autoSpaceDE w:val="0"/>
        <w:autoSpaceDN w:val="0"/>
        <w:adjustRightInd w:val="0"/>
        <w:spacing w:before="105" w:after="105" w:line="240" w:lineRule="auto"/>
        <w:rPr>
          <w:rFonts w:cs="Verdana"/>
          <w:color w:val="000000"/>
        </w:rPr>
      </w:pPr>
      <w:r w:rsidRPr="004971AE">
        <w:rPr>
          <w:rFonts w:cs="Verdana"/>
          <w:color w:val="000000"/>
        </w:rPr>
        <w:t>These buffers can only be shown in the Data View. After choosing the VBO's data, format, offset and stride; each vertex's data will be shown as a separate line in the view. The column headers represent the meaning of each value - X, Y, Z, W for vertex position; Nx, Ny, Nz for normal direction; R, G, B, A for vertex color and S, T, R, Q for texture coordinates.</w:t>
      </w:r>
    </w:p>
    <w:p w14:paraId="5C9E87EB" w14:textId="77777777" w:rsidR="00782297" w:rsidRDefault="00782297" w:rsidP="00A541E4">
      <w:pPr>
        <w:pStyle w:val="Heading3"/>
      </w:pPr>
      <w:bookmarkStart w:id="22" w:name="_topic_GPUDebuggingDialogs"/>
      <w:bookmarkStart w:id="23" w:name="_Toc371468519"/>
      <w:bookmarkEnd w:id="22"/>
      <w:r w:rsidRPr="004971AE">
        <w:t>GPU Debugging Dialogs</w:t>
      </w:r>
      <w:bookmarkEnd w:id="23"/>
    </w:p>
    <w:p w14:paraId="48D11E75" w14:textId="77777777" w:rsidR="00782297" w:rsidRPr="0083571B" w:rsidRDefault="00782297" w:rsidP="00A541E4">
      <w:r>
        <w:t>This section provides information on:</w:t>
      </w:r>
    </w:p>
    <w:p w14:paraId="198A5169" w14:textId="77777777" w:rsidR="00782297" w:rsidRPr="0083571B" w:rsidRDefault="00F61B8A" w:rsidP="00782297">
      <w:pPr>
        <w:pStyle w:val="ListParagraph"/>
        <w:widowControl w:val="0"/>
        <w:numPr>
          <w:ilvl w:val="0"/>
          <w:numId w:val="12"/>
        </w:numPr>
        <w:autoSpaceDE w:val="0"/>
        <w:autoSpaceDN w:val="0"/>
        <w:adjustRightInd w:val="0"/>
        <w:spacing w:before="105" w:after="105" w:line="240" w:lineRule="auto"/>
        <w:rPr>
          <w:rFonts w:cs="Arial"/>
          <w:b/>
          <w:bCs/>
          <w:color w:val="000000"/>
        </w:rPr>
      </w:pPr>
      <w:hyperlink w:anchor="_topic_AddRemoveCodeXLBreakpointsDialog" w:history="1">
        <w:r w:rsidR="00782297" w:rsidRPr="0083571B">
          <w:rPr>
            <w:rFonts w:cs="Verdana"/>
            <w:b/>
            <w:bCs/>
            <w:color w:val="3D578C"/>
          </w:rPr>
          <w:t>Adding / removing breakpoints</w:t>
        </w:r>
      </w:hyperlink>
    </w:p>
    <w:p w14:paraId="6A61F9FD" w14:textId="77777777" w:rsidR="00782297" w:rsidRPr="0083571B" w:rsidRDefault="00F61B8A" w:rsidP="00782297">
      <w:pPr>
        <w:pStyle w:val="ListParagraph"/>
        <w:widowControl w:val="0"/>
        <w:numPr>
          <w:ilvl w:val="0"/>
          <w:numId w:val="12"/>
        </w:numPr>
        <w:autoSpaceDE w:val="0"/>
        <w:autoSpaceDN w:val="0"/>
        <w:adjustRightInd w:val="0"/>
        <w:spacing w:before="105" w:after="105" w:line="240" w:lineRule="auto"/>
        <w:rPr>
          <w:rFonts w:cs="Arial"/>
          <w:b/>
          <w:bCs/>
          <w:color w:val="000000"/>
        </w:rPr>
      </w:pPr>
      <w:hyperlink w:anchor="_topic_GPUDebuggingProjectsettings" w:history="1">
        <w:r w:rsidR="00782297">
          <w:rPr>
            <w:rFonts w:cs="Verdana"/>
            <w:b/>
            <w:bCs/>
            <w:color w:val="3D578C"/>
          </w:rPr>
          <w:t>GPU d</w:t>
        </w:r>
        <w:r w:rsidR="00782297" w:rsidRPr="0083571B">
          <w:rPr>
            <w:rFonts w:cs="Verdana"/>
            <w:b/>
            <w:bCs/>
            <w:color w:val="3D578C"/>
          </w:rPr>
          <w:t>ebugging project settings</w:t>
        </w:r>
      </w:hyperlink>
    </w:p>
    <w:p w14:paraId="4BC05EBD" w14:textId="77777777" w:rsidR="00782297" w:rsidRPr="0083571B" w:rsidRDefault="00F61B8A" w:rsidP="00782297">
      <w:pPr>
        <w:pStyle w:val="ListParagraph"/>
        <w:widowControl w:val="0"/>
        <w:numPr>
          <w:ilvl w:val="0"/>
          <w:numId w:val="12"/>
        </w:numPr>
        <w:autoSpaceDE w:val="0"/>
        <w:autoSpaceDN w:val="0"/>
        <w:adjustRightInd w:val="0"/>
        <w:spacing w:before="105" w:after="105" w:line="240" w:lineRule="auto"/>
        <w:rPr>
          <w:rFonts w:cs="Arial"/>
          <w:b/>
          <w:bCs/>
          <w:color w:val="000000"/>
        </w:rPr>
      </w:pPr>
      <w:hyperlink w:anchor="_topic_GPUDebuggingGlobalsettings" w:history="1">
        <w:r w:rsidR="00782297">
          <w:rPr>
            <w:rFonts w:cs="Verdana"/>
            <w:b/>
            <w:bCs/>
            <w:color w:val="3D578C"/>
          </w:rPr>
          <w:t>GPU debugging g</w:t>
        </w:r>
        <w:r w:rsidR="00782297" w:rsidRPr="0083571B">
          <w:rPr>
            <w:rFonts w:cs="Verdana"/>
            <w:b/>
            <w:bCs/>
            <w:color w:val="3D578C"/>
          </w:rPr>
          <w:t>lobal settings</w:t>
        </w:r>
      </w:hyperlink>
    </w:p>
    <w:p w14:paraId="2DFF4DDB" w14:textId="77777777" w:rsidR="00782297" w:rsidRPr="004971AE" w:rsidRDefault="00782297" w:rsidP="00A541E4">
      <w:pPr>
        <w:pStyle w:val="Heading4"/>
      </w:pPr>
      <w:bookmarkStart w:id="24" w:name="_topic_AddRemoveCodeXLBreakpointsDialog"/>
      <w:bookmarkStart w:id="25" w:name="_Add_/_Remove"/>
      <w:bookmarkEnd w:id="24"/>
      <w:bookmarkEnd w:id="25"/>
      <w:r w:rsidRPr="004971AE">
        <w:t>Add / Remove CodeXL Breakpoints Dialog</w:t>
      </w:r>
    </w:p>
    <w:p w14:paraId="365A9231" w14:textId="77777777" w:rsidR="00782297" w:rsidRPr="004971AE" w:rsidRDefault="00782297">
      <w:pPr>
        <w:widowControl w:val="0"/>
        <w:autoSpaceDE w:val="0"/>
        <w:autoSpaceDN w:val="0"/>
        <w:adjustRightInd w:val="0"/>
        <w:spacing w:before="105" w:after="105" w:line="240" w:lineRule="auto"/>
        <w:rPr>
          <w:rFonts w:cs="Verdana"/>
          <w:color w:val="000000"/>
        </w:rPr>
      </w:pPr>
      <w:r w:rsidRPr="004971AE">
        <w:rPr>
          <w:rFonts w:cs="Verdana"/>
          <w:color w:val="000000"/>
        </w:rPr>
        <w:t>The Breakpoint dialog lets you choose OpenCL and OpenGL API function breakpoints, as well as kernel function name breakpoints.</w:t>
      </w:r>
    </w:p>
    <w:p w14:paraId="4BA72E27" w14:textId="77777777" w:rsidR="00782297" w:rsidRPr="004971AE" w:rsidRDefault="00782297">
      <w:pPr>
        <w:widowControl w:val="0"/>
        <w:autoSpaceDE w:val="0"/>
        <w:autoSpaceDN w:val="0"/>
        <w:adjustRightInd w:val="0"/>
        <w:spacing w:before="105" w:after="105" w:line="240" w:lineRule="auto"/>
        <w:rPr>
          <w:rFonts w:cs="Verdana"/>
          <w:color w:val="000000"/>
        </w:rPr>
      </w:pPr>
      <w:r w:rsidRPr="004971AE">
        <w:rPr>
          <w:rFonts w:cs="Verdana"/>
          <w:color w:val="000000"/>
        </w:rPr>
        <w:t>B</w:t>
      </w:r>
      <w:r>
        <w:rPr>
          <w:rFonts w:cs="Verdana"/>
          <w:color w:val="000000"/>
        </w:rPr>
        <w:t>reakpoints added this way ar</w:t>
      </w:r>
      <w:r w:rsidRPr="004971AE">
        <w:rPr>
          <w:rFonts w:cs="Verdana"/>
          <w:color w:val="000000"/>
        </w:rPr>
        <w:t xml:space="preserve">e added as C/C++ function breakpoints to </w:t>
      </w:r>
      <w:r>
        <w:rPr>
          <w:rFonts w:cs="Verdana"/>
          <w:color w:val="000000"/>
        </w:rPr>
        <w:t>the Visual Studio</w:t>
      </w:r>
      <w:r w:rsidRPr="004971AE">
        <w:rPr>
          <w:rFonts w:cs="Verdana"/>
          <w:color w:val="000000"/>
        </w:rPr>
        <w:t xml:space="preserve"> Breakpoints view. Adding an OpenCL or OpenGL function as a Visual Studio breakpoint (</w:t>
      </w:r>
      <w:r w:rsidRPr="00DF493A">
        <w:rPr>
          <w:rFonts w:cs="Verdana"/>
          <w:color w:val="000000"/>
        </w:rPr>
        <w:t>Debug &gt; Breakpoints &gt; New Breakpoint...</w:t>
      </w:r>
      <w:r>
        <w:rPr>
          <w:rFonts w:cs="Verdana"/>
          <w:color w:val="000000"/>
        </w:rPr>
        <w:t xml:space="preserve">) </w:t>
      </w:r>
      <w:r w:rsidRPr="004971AE">
        <w:rPr>
          <w:rFonts w:cs="Verdana"/>
          <w:color w:val="000000"/>
        </w:rPr>
        <w:t>add</w:t>
      </w:r>
      <w:r>
        <w:rPr>
          <w:rFonts w:cs="Verdana"/>
          <w:color w:val="000000"/>
        </w:rPr>
        <w:t>s</w:t>
      </w:r>
      <w:r w:rsidRPr="004971AE">
        <w:rPr>
          <w:rFonts w:cs="Verdana"/>
          <w:color w:val="000000"/>
        </w:rPr>
        <w:t xml:space="preserve"> it to this dialog</w:t>
      </w:r>
      <w:r>
        <w:rPr>
          <w:rFonts w:cs="Verdana"/>
          <w:color w:val="000000"/>
        </w:rPr>
        <w:t>.</w:t>
      </w:r>
    </w:p>
    <w:p w14:paraId="67A26B87" w14:textId="77777777" w:rsidR="00782297" w:rsidRPr="004971AE" w:rsidRDefault="00782297">
      <w:pPr>
        <w:widowControl w:val="0"/>
        <w:autoSpaceDE w:val="0"/>
        <w:autoSpaceDN w:val="0"/>
        <w:adjustRightInd w:val="0"/>
        <w:spacing w:before="105" w:after="105" w:line="240" w:lineRule="auto"/>
        <w:rPr>
          <w:rFonts w:cs="Verdana"/>
          <w:color w:val="000000"/>
        </w:rPr>
      </w:pPr>
      <w:r w:rsidRPr="004971AE">
        <w:rPr>
          <w:rFonts w:cs="Verdana"/>
          <w:color w:val="000000"/>
        </w:rPr>
        <w:t>The debugged process execution is suspended when a debugged process thread calls an API function marked as a breakpoint. The process run is suspended before the function is executed</w:t>
      </w:r>
      <w:r>
        <w:rPr>
          <w:rFonts w:cs="Verdana"/>
          <w:color w:val="000000"/>
        </w:rPr>
        <w:t>; this lets</w:t>
      </w:r>
      <w:r w:rsidRPr="004971AE">
        <w:rPr>
          <w:rFonts w:cs="Verdana"/>
          <w:color w:val="000000"/>
        </w:rPr>
        <w:t xml:space="preserve"> you observe the effect the breakpoint function has on the application behavior.</w:t>
      </w:r>
    </w:p>
    <w:p w14:paraId="5D040052" w14:textId="77777777" w:rsidR="00782297" w:rsidRPr="004971AE" w:rsidRDefault="00782297">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debugged process execution is suspended when a kernel with a function name marked as a breakpoint starts executing. This lets you </w:t>
      </w:r>
      <w:r>
        <w:rPr>
          <w:rFonts w:cs="Verdana"/>
          <w:color w:val="000000"/>
        </w:rPr>
        <w:t>start</w:t>
      </w:r>
      <w:r w:rsidRPr="004971AE">
        <w:rPr>
          <w:rFonts w:cs="Verdana"/>
          <w:color w:val="000000"/>
        </w:rPr>
        <w:t xml:space="preserve"> kernel debugging without </w:t>
      </w:r>
      <w:r>
        <w:rPr>
          <w:rFonts w:cs="Verdana"/>
          <w:color w:val="000000"/>
        </w:rPr>
        <w:t>having to use</w:t>
      </w:r>
      <w:r w:rsidRPr="004971AE">
        <w:rPr>
          <w:rFonts w:cs="Verdana"/>
          <w:color w:val="000000"/>
        </w:rPr>
        <w:t xml:space="preserve"> the clEnqueueNDRangeKernel function call.</w:t>
      </w:r>
      <w:r>
        <w:rPr>
          <w:rFonts w:cs="Verdana"/>
          <w:color w:val="000000"/>
        </w:rPr>
        <w:t xml:space="preserve"> </w:t>
      </w:r>
    </w:p>
    <w:p w14:paraId="7D8D214D" w14:textId="77777777" w:rsidR="00782297" w:rsidRPr="004971AE" w:rsidRDefault="00782297" w:rsidP="00A541E4">
      <w:pPr>
        <w:widowControl w:val="0"/>
        <w:autoSpaceDE w:val="0"/>
        <w:autoSpaceDN w:val="0"/>
        <w:adjustRightInd w:val="0"/>
        <w:spacing w:before="75" w:after="75" w:line="240" w:lineRule="auto"/>
        <w:jc w:val="center"/>
        <w:rPr>
          <w:rFonts w:cs="Verdana"/>
          <w:color w:val="000000"/>
        </w:rPr>
      </w:pPr>
      <w:r w:rsidRPr="004971AE">
        <w:rPr>
          <w:rFonts w:cs="Verdana"/>
          <w:noProof/>
          <w:color w:val="000000"/>
        </w:rPr>
        <w:lastRenderedPageBreak/>
        <w:drawing>
          <wp:inline distT="0" distB="0" distL="0" distR="0" wp14:anchorId="0ECD6A10" wp14:editId="796A9C1C">
            <wp:extent cx="7565908" cy="5259926"/>
            <wp:effectExtent l="0" t="19050" r="73142" b="55024"/>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565908" cy="5259926"/>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2A438D2C" w14:textId="77777777" w:rsidR="00782297" w:rsidRDefault="00782297" w:rsidP="00A541E4">
      <w:pPr>
        <w:pStyle w:val="Subheader1"/>
      </w:pPr>
      <w:r w:rsidRPr="004971AE">
        <w:t>Breakpoints</w:t>
      </w:r>
    </w:p>
    <w:tbl>
      <w:tblPr>
        <w:tblStyle w:val="TableGrid"/>
        <w:tblW w:w="22878" w:type="dxa"/>
        <w:tblLook w:val="04A0" w:firstRow="1" w:lastRow="0" w:firstColumn="1" w:lastColumn="0" w:noHBand="0" w:noVBand="1"/>
      </w:tblPr>
      <w:tblGrid>
        <w:gridCol w:w="3348"/>
        <w:gridCol w:w="19530"/>
      </w:tblGrid>
      <w:tr w:rsidR="00782297" w14:paraId="675081BD" w14:textId="77777777" w:rsidTr="00A541E4">
        <w:tc>
          <w:tcPr>
            <w:tcW w:w="3348" w:type="dxa"/>
          </w:tcPr>
          <w:p w14:paraId="7C8B90BF" w14:textId="77777777" w:rsidR="00782297" w:rsidRDefault="00782297" w:rsidP="00A541E4">
            <w:pPr>
              <w:pStyle w:val="Subheader2"/>
            </w:pPr>
            <w:r w:rsidRPr="004971AE">
              <w:t>API Functions</w:t>
            </w:r>
          </w:p>
        </w:tc>
        <w:tc>
          <w:tcPr>
            <w:tcW w:w="19530" w:type="dxa"/>
          </w:tcPr>
          <w:p w14:paraId="113CDF55" w14:textId="77777777" w:rsidR="00782297" w:rsidRPr="00A51609" w:rsidRDefault="00782297" w:rsidP="00A541E4">
            <w:pPr>
              <w:widowControl w:val="0"/>
              <w:autoSpaceDE w:val="0"/>
              <w:autoSpaceDN w:val="0"/>
              <w:adjustRightInd w:val="0"/>
              <w:spacing w:before="105" w:after="105"/>
              <w:rPr>
                <w:rFonts w:cs="Verdana"/>
                <w:color w:val="000000"/>
              </w:rPr>
            </w:pPr>
            <w:r>
              <w:rPr>
                <w:rFonts w:cs="Verdana"/>
                <w:color w:val="000000"/>
              </w:rPr>
              <w:t>C</w:t>
            </w:r>
            <w:r w:rsidRPr="004971AE">
              <w:rPr>
                <w:rFonts w:cs="Verdana"/>
                <w:color w:val="000000"/>
              </w:rPr>
              <w:t>ontains OpenCL and OpenGL API functions, as well as platform-specific binding</w:t>
            </w:r>
            <w:r>
              <w:rPr>
                <w:rFonts w:cs="Verdana"/>
                <w:color w:val="000000"/>
              </w:rPr>
              <w:t xml:space="preserve"> functions</w:t>
            </w:r>
            <w:r w:rsidRPr="004971AE">
              <w:rPr>
                <w:rFonts w:cs="Verdana"/>
                <w:color w:val="000000"/>
              </w:rPr>
              <w:t xml:space="preserve"> (WGL, CGL, GLX, EAGL</w:t>
            </w:r>
            <w:r>
              <w:rPr>
                <w:rFonts w:cs="Verdana"/>
                <w:color w:val="000000"/>
              </w:rPr>
              <w:t>,</w:t>
            </w:r>
            <w:r w:rsidRPr="004971AE">
              <w:rPr>
                <w:rFonts w:cs="Verdana"/>
                <w:color w:val="000000"/>
              </w:rPr>
              <w:t xml:space="preserve"> or EGL) supported by CodeXL.</w:t>
            </w:r>
          </w:p>
        </w:tc>
      </w:tr>
      <w:tr w:rsidR="00782297" w14:paraId="061BBB50" w14:textId="77777777" w:rsidTr="00A541E4">
        <w:tc>
          <w:tcPr>
            <w:tcW w:w="3348" w:type="dxa"/>
          </w:tcPr>
          <w:p w14:paraId="168E22E7" w14:textId="77777777" w:rsidR="00782297" w:rsidRDefault="00782297" w:rsidP="00A541E4">
            <w:pPr>
              <w:pStyle w:val="Subheader2"/>
            </w:pPr>
            <w:r w:rsidRPr="004971AE">
              <w:t>Kernel Functions</w:t>
            </w:r>
          </w:p>
        </w:tc>
        <w:tc>
          <w:tcPr>
            <w:tcW w:w="19530" w:type="dxa"/>
          </w:tcPr>
          <w:p w14:paraId="65DDB954" w14:textId="77777777" w:rsidR="00782297" w:rsidRPr="00A51609" w:rsidRDefault="00782297" w:rsidP="00A541E4">
            <w:pPr>
              <w:widowControl w:val="0"/>
              <w:autoSpaceDE w:val="0"/>
              <w:autoSpaceDN w:val="0"/>
              <w:adjustRightInd w:val="0"/>
              <w:spacing w:before="105" w:after="105"/>
              <w:rPr>
                <w:rFonts w:cs="Verdana"/>
                <w:color w:val="000000"/>
              </w:rPr>
            </w:pPr>
            <w:r>
              <w:rPr>
                <w:rFonts w:cs="Verdana"/>
                <w:color w:val="000000"/>
              </w:rPr>
              <w:t>W</w:t>
            </w:r>
            <w:r w:rsidRPr="004971AE">
              <w:rPr>
                <w:rFonts w:cs="Verdana"/>
                <w:color w:val="000000"/>
              </w:rPr>
              <w:t xml:space="preserve">hen an OpenCL application is debugged, </w:t>
            </w:r>
            <w:r>
              <w:rPr>
                <w:rFonts w:cs="Verdana"/>
                <w:color w:val="000000"/>
              </w:rPr>
              <w:t xml:space="preserve">contains </w:t>
            </w:r>
            <w:r w:rsidRPr="004971AE">
              <w:rPr>
                <w:rFonts w:cs="Verdana"/>
                <w:color w:val="000000"/>
              </w:rPr>
              <w:t>the names of all kernel functions that are used by the application.</w:t>
            </w:r>
          </w:p>
        </w:tc>
      </w:tr>
      <w:tr w:rsidR="00782297" w14:paraId="18EE6C15" w14:textId="77777777" w:rsidTr="00A541E4">
        <w:tc>
          <w:tcPr>
            <w:tcW w:w="3348" w:type="dxa"/>
          </w:tcPr>
          <w:p w14:paraId="70ED9FD6" w14:textId="77777777" w:rsidR="00782297" w:rsidRDefault="00782297" w:rsidP="00A541E4">
            <w:pPr>
              <w:pStyle w:val="Subheader2"/>
            </w:pPr>
            <w:r w:rsidRPr="004971AE">
              <w:t>Error / Warning</w:t>
            </w:r>
          </w:p>
        </w:tc>
        <w:tc>
          <w:tcPr>
            <w:tcW w:w="19530" w:type="dxa"/>
          </w:tcPr>
          <w:p w14:paraId="6719C249" w14:textId="77777777" w:rsidR="00782297" w:rsidRPr="004971AE" w:rsidRDefault="00782297" w:rsidP="00A541E4">
            <w:pPr>
              <w:widowControl w:val="0"/>
              <w:autoSpaceDE w:val="0"/>
              <w:autoSpaceDN w:val="0"/>
              <w:adjustRightInd w:val="0"/>
              <w:spacing w:before="105" w:after="105"/>
              <w:rPr>
                <w:rFonts w:cs="Verdana"/>
                <w:color w:val="000000"/>
              </w:rPr>
            </w:pPr>
            <w:r>
              <w:rPr>
                <w:rFonts w:cs="Verdana"/>
                <w:color w:val="000000"/>
              </w:rPr>
              <w:t>These</w:t>
            </w:r>
            <w:r w:rsidRPr="004971AE">
              <w:rPr>
                <w:rFonts w:cs="Verdana"/>
                <w:color w:val="000000"/>
              </w:rPr>
              <w:t xml:space="preserve"> are special breakpoints that can be set on the occurrence of special events</w:t>
            </w:r>
            <w:r>
              <w:rPr>
                <w:rFonts w:cs="Verdana"/>
                <w:color w:val="000000"/>
              </w:rPr>
              <w:t>, such as</w:t>
            </w:r>
            <w:r w:rsidRPr="004971AE">
              <w:rPr>
                <w:rFonts w:cs="Verdana"/>
                <w:color w:val="000000"/>
              </w:rPr>
              <w:t>:</w:t>
            </w:r>
          </w:p>
          <w:p w14:paraId="623F59F0" w14:textId="77777777" w:rsidR="00782297" w:rsidRPr="004971AE" w:rsidRDefault="00782297" w:rsidP="00782297">
            <w:pPr>
              <w:widowControl w:val="0"/>
              <w:numPr>
                <w:ilvl w:val="0"/>
                <w:numId w:val="3"/>
              </w:numPr>
              <w:autoSpaceDE w:val="0"/>
              <w:autoSpaceDN w:val="0"/>
              <w:adjustRightInd w:val="0"/>
              <w:rPr>
                <w:rFonts w:cs="Verdana"/>
                <w:color w:val="000000"/>
              </w:rPr>
            </w:pPr>
            <w:r>
              <w:rPr>
                <w:rFonts w:cs="Verdana"/>
                <w:color w:val="000000"/>
              </w:rPr>
              <w:t>Break on OpenGL error - This is</w:t>
            </w:r>
            <w:r w:rsidRPr="004971AE">
              <w:rPr>
                <w:rFonts w:cs="Verdana"/>
                <w:color w:val="000000"/>
              </w:rPr>
              <w:t xml:space="preserve"> hit whenever an OpenGL function generates an error. The output window display</w:t>
            </w:r>
            <w:r>
              <w:rPr>
                <w:rFonts w:cs="Verdana"/>
                <w:color w:val="000000"/>
              </w:rPr>
              <w:t>s</w:t>
            </w:r>
            <w:r w:rsidRPr="004971AE">
              <w:rPr>
                <w:rFonts w:cs="Verdana"/>
                <w:color w:val="000000"/>
              </w:rPr>
              <w:t xml:space="preserve"> the error code. Note that if your application uses glGetError for validation, its flow might change with this option on.</w:t>
            </w:r>
          </w:p>
          <w:p w14:paraId="336A29D9" w14:textId="77777777" w:rsidR="00782297" w:rsidRPr="004971AE" w:rsidRDefault="00782297" w:rsidP="00782297">
            <w:pPr>
              <w:widowControl w:val="0"/>
              <w:numPr>
                <w:ilvl w:val="0"/>
                <w:numId w:val="3"/>
              </w:numPr>
              <w:autoSpaceDE w:val="0"/>
              <w:autoSpaceDN w:val="0"/>
              <w:adjustRightInd w:val="0"/>
              <w:rPr>
                <w:rFonts w:cs="Verdana"/>
                <w:color w:val="000000"/>
              </w:rPr>
            </w:pPr>
            <w:r w:rsidRPr="004971AE">
              <w:rPr>
                <w:rFonts w:cs="Verdana"/>
                <w:color w:val="000000"/>
              </w:rPr>
              <w:t xml:space="preserve">Break on OpenCL error </w:t>
            </w:r>
            <w:r>
              <w:rPr>
                <w:rFonts w:cs="Verdana"/>
                <w:color w:val="000000"/>
              </w:rPr>
              <w:t>–</w:t>
            </w:r>
            <w:r w:rsidRPr="004971AE">
              <w:rPr>
                <w:rFonts w:cs="Verdana"/>
                <w:color w:val="000000"/>
              </w:rPr>
              <w:t xml:space="preserve"> </w:t>
            </w:r>
            <w:r>
              <w:rPr>
                <w:rFonts w:cs="Verdana"/>
                <w:color w:val="000000"/>
              </w:rPr>
              <w:t>This is</w:t>
            </w:r>
            <w:r w:rsidRPr="004971AE">
              <w:rPr>
                <w:rFonts w:cs="Verdana"/>
                <w:color w:val="000000"/>
              </w:rPr>
              <w:t xml:space="preserve"> hit whenever an OpenCL function returns an error value. The output window displa</w:t>
            </w:r>
            <w:r>
              <w:rPr>
                <w:rFonts w:cs="Verdana"/>
                <w:color w:val="000000"/>
              </w:rPr>
              <w:t>ys</w:t>
            </w:r>
            <w:r w:rsidRPr="004971AE">
              <w:rPr>
                <w:rFonts w:cs="Verdana"/>
                <w:color w:val="000000"/>
              </w:rPr>
              <w:t xml:space="preserve"> the error code.</w:t>
            </w:r>
          </w:p>
          <w:p w14:paraId="0AD4459F" w14:textId="77777777" w:rsidR="00782297" w:rsidRPr="004971AE" w:rsidRDefault="00782297" w:rsidP="00782297">
            <w:pPr>
              <w:widowControl w:val="0"/>
              <w:numPr>
                <w:ilvl w:val="0"/>
                <w:numId w:val="3"/>
              </w:numPr>
              <w:autoSpaceDE w:val="0"/>
              <w:autoSpaceDN w:val="0"/>
              <w:adjustRightInd w:val="0"/>
              <w:rPr>
                <w:rFonts w:cs="Verdana"/>
                <w:color w:val="000000"/>
              </w:rPr>
            </w:pPr>
            <w:r>
              <w:rPr>
                <w:rFonts w:cs="Verdana"/>
                <w:color w:val="000000"/>
              </w:rPr>
              <w:t>Break on Detected error - T</w:t>
            </w:r>
            <w:r w:rsidRPr="004971AE">
              <w:rPr>
                <w:rFonts w:cs="Verdana"/>
                <w:color w:val="000000"/>
              </w:rPr>
              <w:t xml:space="preserve">he CodeXL OpenCL and OpenGL servers sometimes detect errors that are not mentioned in the specifications. This breakpoint </w:t>
            </w:r>
            <w:r>
              <w:rPr>
                <w:rFonts w:cs="Verdana"/>
                <w:color w:val="000000"/>
              </w:rPr>
              <w:t>is</w:t>
            </w:r>
            <w:r w:rsidRPr="004971AE">
              <w:rPr>
                <w:rFonts w:cs="Verdana"/>
                <w:color w:val="000000"/>
              </w:rPr>
              <w:t xml:space="preserve"> hit when such an error is detected. The output window display</w:t>
            </w:r>
            <w:r>
              <w:rPr>
                <w:rFonts w:cs="Verdana"/>
                <w:color w:val="000000"/>
              </w:rPr>
              <w:t>s</w:t>
            </w:r>
            <w:r w:rsidRPr="004971AE">
              <w:rPr>
                <w:rFonts w:cs="Verdana"/>
                <w:color w:val="000000"/>
              </w:rPr>
              <w:t xml:space="preserve"> the error details.</w:t>
            </w:r>
          </w:p>
          <w:p w14:paraId="0C7FABCC" w14:textId="77777777" w:rsidR="00782297" w:rsidRPr="00A51609" w:rsidRDefault="00782297" w:rsidP="00782297">
            <w:pPr>
              <w:widowControl w:val="0"/>
              <w:numPr>
                <w:ilvl w:val="0"/>
                <w:numId w:val="3"/>
              </w:numPr>
              <w:autoSpaceDE w:val="0"/>
              <w:autoSpaceDN w:val="0"/>
              <w:adjustRightInd w:val="0"/>
              <w:rPr>
                <w:rFonts w:cs="Verdana"/>
                <w:color w:val="000000"/>
              </w:rPr>
            </w:pPr>
            <w:r w:rsidRPr="004971AE">
              <w:rPr>
                <w:rFonts w:cs="Verdana"/>
                <w:color w:val="000000"/>
              </w:rPr>
              <w:t xml:space="preserve">Break on Deprecated function - OpenGL 3.0 and up and OpenCL 1.1 </w:t>
            </w:r>
            <w:r>
              <w:rPr>
                <w:rFonts w:cs="Verdana"/>
                <w:color w:val="000000"/>
              </w:rPr>
              <w:t xml:space="preserve">and up </w:t>
            </w:r>
            <w:r w:rsidRPr="004971AE">
              <w:rPr>
                <w:rFonts w:cs="Verdana"/>
                <w:color w:val="000000"/>
              </w:rPr>
              <w:t xml:space="preserve">include functions and behaviors that are marked as deprecated and must be removed to maintain forward compatibility. This breakpoint </w:t>
            </w:r>
            <w:r>
              <w:rPr>
                <w:rFonts w:cs="Verdana"/>
                <w:color w:val="000000"/>
              </w:rPr>
              <w:t>is</w:t>
            </w:r>
            <w:r w:rsidRPr="004971AE">
              <w:rPr>
                <w:rFonts w:cs="Verdana"/>
                <w:color w:val="000000"/>
              </w:rPr>
              <w:t xml:space="preserve"> hit when such a function is called.</w:t>
            </w:r>
          </w:p>
        </w:tc>
      </w:tr>
      <w:tr w:rsidR="00782297" w14:paraId="4ADBB6CE" w14:textId="77777777" w:rsidTr="00A541E4">
        <w:tc>
          <w:tcPr>
            <w:tcW w:w="3348" w:type="dxa"/>
          </w:tcPr>
          <w:p w14:paraId="0DB5133C" w14:textId="77777777" w:rsidR="00782297" w:rsidRPr="004971AE" w:rsidRDefault="00782297" w:rsidP="00A541E4">
            <w:pPr>
              <w:pStyle w:val="Subheader2"/>
            </w:pPr>
            <w:r w:rsidRPr="004971AE">
              <w:t>Text Filter</w:t>
            </w:r>
          </w:p>
        </w:tc>
        <w:tc>
          <w:tcPr>
            <w:tcW w:w="19530" w:type="dxa"/>
          </w:tcPr>
          <w:p w14:paraId="76AFA1B6" w14:textId="77777777" w:rsidR="00782297" w:rsidRPr="004971AE" w:rsidRDefault="00782297" w:rsidP="00A541E4">
            <w:pPr>
              <w:widowControl w:val="0"/>
              <w:autoSpaceDE w:val="0"/>
              <w:autoSpaceDN w:val="0"/>
              <w:adjustRightInd w:val="0"/>
              <w:spacing w:before="105" w:after="105"/>
              <w:rPr>
                <w:rFonts w:cs="Verdana"/>
                <w:color w:val="000000"/>
              </w:rPr>
            </w:pPr>
            <w:r w:rsidRPr="004971AE">
              <w:rPr>
                <w:rFonts w:cs="Verdana"/>
                <w:color w:val="000000"/>
              </w:rPr>
              <w:t>Enables filtering the Breakpoints list. Entering multiple values separated by spaces or commas searches for function names containing all the strings.</w:t>
            </w:r>
          </w:p>
        </w:tc>
      </w:tr>
      <w:tr w:rsidR="00782297" w14:paraId="2ADDCA57" w14:textId="77777777" w:rsidTr="00A541E4">
        <w:tc>
          <w:tcPr>
            <w:tcW w:w="3348" w:type="dxa"/>
          </w:tcPr>
          <w:p w14:paraId="6A00E80E" w14:textId="77777777" w:rsidR="00782297" w:rsidRPr="004971AE" w:rsidRDefault="00782297" w:rsidP="00A541E4">
            <w:pPr>
              <w:pStyle w:val="Subheader2"/>
            </w:pPr>
            <w:r w:rsidRPr="004971AE">
              <w:t>Active Breakpoints</w:t>
            </w:r>
          </w:p>
        </w:tc>
        <w:tc>
          <w:tcPr>
            <w:tcW w:w="19530" w:type="dxa"/>
          </w:tcPr>
          <w:p w14:paraId="3FD35E84" w14:textId="77777777" w:rsidR="00782297" w:rsidRPr="004971AE" w:rsidRDefault="00782297" w:rsidP="00A541E4">
            <w:pPr>
              <w:widowControl w:val="0"/>
              <w:autoSpaceDE w:val="0"/>
              <w:autoSpaceDN w:val="0"/>
              <w:adjustRightInd w:val="0"/>
              <w:spacing w:before="105" w:after="105"/>
              <w:rPr>
                <w:rFonts w:cs="Verdana"/>
                <w:color w:val="000000"/>
              </w:rPr>
            </w:pPr>
            <w:r>
              <w:rPr>
                <w:rFonts w:cs="Verdana"/>
                <w:color w:val="000000"/>
              </w:rPr>
              <w:t>C</w:t>
            </w:r>
            <w:r w:rsidRPr="004971AE">
              <w:rPr>
                <w:rFonts w:cs="Verdana"/>
                <w:color w:val="000000"/>
              </w:rPr>
              <w:t>ontains the currently selected API and kernel function breakpoints. You can Enable/Disable a specific breakpoint by</w:t>
            </w:r>
            <w:r>
              <w:rPr>
                <w:rFonts w:cs="Verdana"/>
                <w:color w:val="000000"/>
              </w:rPr>
              <w:t xml:space="preserve"> checking / unchecking the </w:t>
            </w:r>
            <w:r w:rsidRPr="004971AE">
              <w:rPr>
                <w:rFonts w:cs="Verdana"/>
                <w:color w:val="000000"/>
              </w:rPr>
              <w:t xml:space="preserve">box next to the function name. You also </w:t>
            </w:r>
            <w:r>
              <w:rPr>
                <w:rFonts w:cs="Verdana"/>
                <w:color w:val="000000"/>
              </w:rPr>
              <w:t xml:space="preserve">can </w:t>
            </w:r>
            <w:r w:rsidRPr="004971AE">
              <w:rPr>
                <w:rFonts w:cs="Verdana"/>
                <w:color w:val="000000"/>
              </w:rPr>
              <w:t>type in kernel function names to add kernels that were not created yet in the application.</w:t>
            </w:r>
          </w:p>
        </w:tc>
      </w:tr>
      <w:tr w:rsidR="00782297" w14:paraId="110C6176" w14:textId="77777777" w:rsidTr="00A541E4">
        <w:tc>
          <w:tcPr>
            <w:tcW w:w="3348" w:type="dxa"/>
          </w:tcPr>
          <w:p w14:paraId="19A84406" w14:textId="77777777" w:rsidR="00782297" w:rsidRPr="004971AE" w:rsidRDefault="00782297" w:rsidP="00A541E4">
            <w:pPr>
              <w:pStyle w:val="Subheader2"/>
            </w:pPr>
            <w:r w:rsidRPr="004971AE">
              <w:lastRenderedPageBreak/>
              <w:t>Add Breakpoint</w:t>
            </w:r>
          </w:p>
        </w:tc>
        <w:tc>
          <w:tcPr>
            <w:tcW w:w="19530" w:type="dxa"/>
          </w:tcPr>
          <w:p w14:paraId="67465A8B" w14:textId="77777777" w:rsidR="00782297" w:rsidRPr="004971AE" w:rsidRDefault="00782297" w:rsidP="00A541E4">
            <w:pPr>
              <w:widowControl w:val="0"/>
              <w:autoSpaceDE w:val="0"/>
              <w:autoSpaceDN w:val="0"/>
              <w:adjustRightInd w:val="0"/>
              <w:spacing w:before="105" w:after="105"/>
              <w:rPr>
                <w:rFonts w:cs="Verdana"/>
                <w:color w:val="000000"/>
              </w:rPr>
            </w:pPr>
            <w:r w:rsidRPr="004971AE">
              <w:rPr>
                <w:rFonts w:cs="Verdana"/>
                <w:color w:val="000000"/>
              </w:rPr>
              <w:t>To add a</w:t>
            </w:r>
            <w:r>
              <w:rPr>
                <w:rFonts w:cs="Verdana"/>
                <w:color w:val="000000"/>
              </w:rPr>
              <w:t xml:space="preserve"> breakpoint, select one or more</w:t>
            </w:r>
            <w:r w:rsidRPr="004971AE">
              <w:rPr>
                <w:rFonts w:cs="Verdana"/>
                <w:color w:val="000000"/>
              </w:rPr>
              <w:t xml:space="preserve"> functions from the API Functions or Kernel Functions list</w:t>
            </w:r>
            <w:r>
              <w:rPr>
                <w:rFonts w:cs="Verdana"/>
                <w:color w:val="000000"/>
              </w:rPr>
              <w:t>,</w:t>
            </w:r>
            <w:r w:rsidRPr="004971AE">
              <w:rPr>
                <w:rFonts w:cs="Verdana"/>
                <w:color w:val="000000"/>
              </w:rPr>
              <w:t xml:space="preserve"> and add it to the Ac</w:t>
            </w:r>
            <w:r>
              <w:rPr>
                <w:rFonts w:cs="Verdana"/>
                <w:color w:val="000000"/>
              </w:rPr>
              <w:t>tive Breakpoints list by double-</w:t>
            </w:r>
            <w:r w:rsidRPr="004971AE">
              <w:rPr>
                <w:rFonts w:cs="Verdana"/>
                <w:color w:val="000000"/>
              </w:rPr>
              <w:t>clicking on it</w:t>
            </w:r>
            <w:r>
              <w:rPr>
                <w:rFonts w:cs="Verdana"/>
                <w:color w:val="000000"/>
              </w:rPr>
              <w:t>,</w:t>
            </w:r>
            <w:r w:rsidRPr="004971AE">
              <w:rPr>
                <w:rFonts w:cs="Verdana"/>
                <w:color w:val="000000"/>
              </w:rPr>
              <w:t xml:space="preserve"> or by pressing the </w:t>
            </w:r>
            <w:r w:rsidRPr="00C7492E">
              <w:rPr>
                <w:rFonts w:cs="Verdana"/>
                <w:b/>
                <w:color w:val="000000"/>
              </w:rPr>
              <w:t>Add</w:t>
            </w:r>
            <w:r w:rsidRPr="004971AE">
              <w:rPr>
                <w:rFonts w:cs="Verdana"/>
                <w:color w:val="000000"/>
              </w:rPr>
              <w:t xml:space="preserve"> button.</w:t>
            </w:r>
          </w:p>
        </w:tc>
      </w:tr>
      <w:tr w:rsidR="00782297" w14:paraId="77090051" w14:textId="77777777" w:rsidTr="00A541E4">
        <w:tc>
          <w:tcPr>
            <w:tcW w:w="3348" w:type="dxa"/>
          </w:tcPr>
          <w:p w14:paraId="2303B2FA" w14:textId="77777777" w:rsidR="00782297" w:rsidRPr="004971AE" w:rsidRDefault="00782297" w:rsidP="00A541E4">
            <w:pPr>
              <w:pStyle w:val="Subheader2"/>
            </w:pPr>
            <w:r w:rsidRPr="004971AE">
              <w:t>Remove Breakpoint</w:t>
            </w:r>
          </w:p>
        </w:tc>
        <w:tc>
          <w:tcPr>
            <w:tcW w:w="19530" w:type="dxa"/>
          </w:tcPr>
          <w:p w14:paraId="5FF5E2C1" w14:textId="77777777" w:rsidR="00782297" w:rsidRPr="004971AE" w:rsidRDefault="00782297" w:rsidP="00A541E4">
            <w:pPr>
              <w:widowControl w:val="0"/>
              <w:autoSpaceDE w:val="0"/>
              <w:autoSpaceDN w:val="0"/>
              <w:adjustRightInd w:val="0"/>
              <w:spacing w:before="105" w:after="105"/>
              <w:rPr>
                <w:rFonts w:cs="Verdana"/>
                <w:color w:val="000000"/>
              </w:rPr>
            </w:pPr>
            <w:r w:rsidRPr="004971AE">
              <w:rPr>
                <w:rFonts w:cs="Verdana"/>
                <w:color w:val="000000"/>
              </w:rPr>
              <w:t>To remove a breakpoint, select the function from the Active Breakpoints list</w:t>
            </w:r>
            <w:r>
              <w:rPr>
                <w:rFonts w:cs="Verdana"/>
                <w:color w:val="000000"/>
              </w:rPr>
              <w:t>,</w:t>
            </w:r>
            <w:r w:rsidRPr="004971AE">
              <w:rPr>
                <w:rFonts w:cs="Verdana"/>
                <w:color w:val="000000"/>
              </w:rPr>
              <w:t xml:space="preserve"> and remove it by double</w:t>
            </w:r>
            <w:r>
              <w:rPr>
                <w:rFonts w:cs="Verdana"/>
                <w:color w:val="000000"/>
              </w:rPr>
              <w:t>-</w:t>
            </w:r>
            <w:r w:rsidRPr="004971AE">
              <w:rPr>
                <w:rFonts w:cs="Verdana"/>
                <w:color w:val="000000"/>
              </w:rPr>
              <w:t xml:space="preserve">clicking on it or by pressing the </w:t>
            </w:r>
            <w:r w:rsidRPr="00C7492E">
              <w:rPr>
                <w:rFonts w:cs="Verdana"/>
                <w:b/>
                <w:color w:val="000000"/>
              </w:rPr>
              <w:t>Remove</w:t>
            </w:r>
            <w:r w:rsidRPr="004971AE">
              <w:rPr>
                <w:rFonts w:cs="Verdana"/>
                <w:color w:val="000000"/>
              </w:rPr>
              <w:t xml:space="preserve"> button.</w:t>
            </w:r>
          </w:p>
        </w:tc>
      </w:tr>
      <w:tr w:rsidR="00782297" w14:paraId="2F3952B4" w14:textId="77777777" w:rsidTr="00A541E4">
        <w:tc>
          <w:tcPr>
            <w:tcW w:w="3348" w:type="dxa"/>
          </w:tcPr>
          <w:p w14:paraId="2F5E2D72" w14:textId="77777777" w:rsidR="00782297" w:rsidRPr="004971AE" w:rsidRDefault="00782297" w:rsidP="00A541E4">
            <w:pPr>
              <w:pStyle w:val="Subheader2"/>
            </w:pPr>
            <w:r w:rsidRPr="004971AE">
              <w:t>Remove all Breakpoints</w:t>
            </w:r>
          </w:p>
        </w:tc>
        <w:tc>
          <w:tcPr>
            <w:tcW w:w="19530" w:type="dxa"/>
          </w:tcPr>
          <w:p w14:paraId="4B02385E" w14:textId="77777777" w:rsidR="00782297" w:rsidRPr="004971AE" w:rsidRDefault="00782297" w:rsidP="00A541E4">
            <w:pPr>
              <w:widowControl w:val="0"/>
              <w:autoSpaceDE w:val="0"/>
              <w:autoSpaceDN w:val="0"/>
              <w:adjustRightInd w:val="0"/>
              <w:spacing w:before="105" w:after="105"/>
              <w:rPr>
                <w:rFonts w:cs="Verdana"/>
                <w:color w:val="000000"/>
              </w:rPr>
            </w:pPr>
            <w:r w:rsidRPr="004971AE">
              <w:rPr>
                <w:rFonts w:cs="Verdana"/>
                <w:color w:val="000000"/>
              </w:rPr>
              <w:t>Press th</w:t>
            </w:r>
            <w:r>
              <w:rPr>
                <w:rFonts w:cs="Verdana"/>
                <w:color w:val="000000"/>
              </w:rPr>
              <w:t xml:space="preserve">is </w:t>
            </w:r>
            <w:r w:rsidRPr="004971AE">
              <w:rPr>
                <w:rFonts w:cs="Verdana"/>
                <w:color w:val="000000"/>
              </w:rPr>
              <w:t>button to remove all of the active breakpoints.</w:t>
            </w:r>
          </w:p>
        </w:tc>
      </w:tr>
    </w:tbl>
    <w:p w14:paraId="45269417" w14:textId="77777777" w:rsidR="00782297" w:rsidRPr="004971AE" w:rsidRDefault="00782297" w:rsidP="00A541E4">
      <w:pPr>
        <w:pStyle w:val="Subheader1"/>
      </w:pPr>
    </w:p>
    <w:p w14:paraId="740C01E1" w14:textId="77777777" w:rsidR="00782297" w:rsidRPr="004971AE" w:rsidRDefault="00782297" w:rsidP="00A541E4">
      <w:pPr>
        <w:pStyle w:val="Subheader1"/>
      </w:pPr>
      <w:r w:rsidRPr="004971AE">
        <w:t>Settings</w:t>
      </w:r>
    </w:p>
    <w:p w14:paraId="0BB1188A" w14:textId="77777777" w:rsidR="00782297" w:rsidRPr="004971AE" w:rsidRDefault="00782297" w:rsidP="00A541E4">
      <w:pPr>
        <w:pStyle w:val="Subheader2"/>
      </w:pPr>
      <w:r w:rsidRPr="004971AE">
        <w:t>Enable /Disable all Function Breakpoints</w:t>
      </w:r>
    </w:p>
    <w:p w14:paraId="24072D18" w14:textId="77777777" w:rsidR="00782297" w:rsidRPr="004971AE" w:rsidRDefault="00782297">
      <w:pPr>
        <w:widowControl w:val="0"/>
        <w:autoSpaceDE w:val="0"/>
        <w:autoSpaceDN w:val="0"/>
        <w:adjustRightInd w:val="0"/>
        <w:spacing w:before="105" w:after="105" w:line="240" w:lineRule="auto"/>
        <w:rPr>
          <w:rFonts w:cs="Verdana"/>
          <w:color w:val="000000"/>
        </w:rPr>
      </w:pPr>
      <w:r>
        <w:rPr>
          <w:rFonts w:cs="Verdana"/>
          <w:color w:val="000000"/>
        </w:rPr>
        <w:t>This section describes how to c</w:t>
      </w:r>
      <w:r w:rsidRPr="004971AE">
        <w:rPr>
          <w:rFonts w:cs="Verdana"/>
          <w:color w:val="000000"/>
        </w:rPr>
        <w:t>hange the enabled status of all active breakpoints.</w:t>
      </w:r>
    </w:p>
    <w:p w14:paraId="4259A5B8" w14:textId="77777777" w:rsidR="00782297" w:rsidRPr="004971AE" w:rsidRDefault="00782297" w:rsidP="00A541E4">
      <w:pPr>
        <w:pStyle w:val="Heading4"/>
      </w:pPr>
      <w:bookmarkStart w:id="26" w:name="_topic_GPUDebuggingProjectsettings"/>
      <w:bookmarkEnd w:id="26"/>
      <w:r w:rsidRPr="004971AE">
        <w:t>GPU Debugging Project settings</w:t>
      </w:r>
    </w:p>
    <w:p w14:paraId="04375FEF" w14:textId="77777777" w:rsidR="00782297" w:rsidRDefault="00782297" w:rsidP="00146E79">
      <w:pPr>
        <w:widowControl w:val="0"/>
        <w:autoSpaceDE w:val="0"/>
        <w:autoSpaceDN w:val="0"/>
        <w:adjustRightInd w:val="0"/>
        <w:spacing w:before="105" w:after="105" w:line="240" w:lineRule="auto"/>
        <w:rPr>
          <w:rFonts w:cs="Verdana"/>
          <w:color w:val="000000"/>
        </w:rPr>
      </w:pPr>
      <w:r w:rsidRPr="00A7143B">
        <w:rPr>
          <w:rFonts w:cs="Verdana"/>
          <w:color w:val="000000"/>
        </w:rPr>
        <w:t xml:space="preserve">Use the File &gt; </w:t>
      </w:r>
      <w:r>
        <w:rPr>
          <w:rFonts w:cs="Verdana"/>
          <w:color w:val="000000"/>
        </w:rPr>
        <w:t xml:space="preserve">Project Settings </w:t>
      </w:r>
      <w:r w:rsidRPr="00A7143B">
        <w:rPr>
          <w:rFonts w:cs="Verdana"/>
          <w:color w:val="000000"/>
        </w:rPr>
        <w:t xml:space="preserve">menu </w:t>
      </w:r>
      <w:r>
        <w:rPr>
          <w:rFonts w:cs="Verdana"/>
          <w:color w:val="000000"/>
        </w:rPr>
        <w:t xml:space="preserve">(Ctrl-P) </w:t>
      </w:r>
      <w:r w:rsidRPr="00A7143B">
        <w:rPr>
          <w:rFonts w:cs="Verdana"/>
          <w:color w:val="000000"/>
        </w:rPr>
        <w:t xml:space="preserve">to open the project </w:t>
      </w:r>
      <w:r>
        <w:rPr>
          <w:rFonts w:cs="Verdana"/>
          <w:color w:val="000000"/>
        </w:rPr>
        <w:t xml:space="preserve">settings </w:t>
      </w:r>
      <w:r w:rsidRPr="00A7143B">
        <w:rPr>
          <w:rFonts w:cs="Verdana"/>
          <w:color w:val="000000"/>
        </w:rPr>
        <w:t>dialog.</w:t>
      </w:r>
      <w:r>
        <w:rPr>
          <w:rFonts w:cs="Verdana"/>
          <w:color w:val="000000"/>
        </w:rPr>
        <w:t xml:space="preserve"> Navigate to the “Debug” node in the project settings tree displayed in the left panel of the dialog.</w:t>
      </w:r>
    </w:p>
    <w:p w14:paraId="5B68105D" w14:textId="77777777" w:rsidR="00782297" w:rsidRPr="006E15A0" w:rsidRDefault="00782297" w:rsidP="00DC1740">
      <w:pPr>
        <w:widowControl w:val="0"/>
        <w:autoSpaceDE w:val="0"/>
        <w:autoSpaceDN w:val="0"/>
        <w:adjustRightInd w:val="0"/>
        <w:spacing w:before="105" w:after="105" w:line="240" w:lineRule="auto"/>
        <w:jc w:val="center"/>
        <w:rPr>
          <w:rFonts w:cs="Verdana"/>
        </w:rPr>
      </w:pPr>
      <w:r>
        <w:rPr>
          <w:noProof/>
        </w:rPr>
        <w:lastRenderedPageBreak/>
        <w:drawing>
          <wp:inline distT="0" distB="0" distL="0" distR="0" wp14:anchorId="09F3D623" wp14:editId="2EFB126B">
            <wp:extent cx="9546336" cy="7205472"/>
            <wp:effectExtent l="38100" t="38100" r="93345" b="9080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9546336" cy="7205472"/>
                    </a:xfrm>
                    <a:prstGeom prst="rect">
                      <a:avLst/>
                    </a:prstGeom>
                    <a:effectLst>
                      <a:outerShdw blurRad="50800" dist="38100" dir="2700000" algn="tl" rotWithShape="0">
                        <a:prstClr val="black">
                          <a:alpha val="40000"/>
                        </a:prstClr>
                      </a:outerShdw>
                    </a:effectLst>
                  </pic:spPr>
                </pic:pic>
              </a:graphicData>
            </a:graphic>
          </wp:inline>
        </w:drawing>
      </w:r>
    </w:p>
    <w:p w14:paraId="4248B6FF" w14:textId="77777777" w:rsidR="00782297" w:rsidRPr="004971AE" w:rsidRDefault="00782297" w:rsidP="00A541E4">
      <w:pPr>
        <w:widowControl w:val="0"/>
        <w:autoSpaceDE w:val="0"/>
        <w:autoSpaceDN w:val="0"/>
        <w:adjustRightInd w:val="0"/>
        <w:spacing w:before="75" w:after="75" w:line="240" w:lineRule="auto"/>
        <w:jc w:val="center"/>
        <w:rPr>
          <w:rFonts w:cs="Verdana"/>
          <w:color w:val="000000"/>
        </w:rPr>
      </w:pPr>
    </w:p>
    <w:p w14:paraId="7AA12E19" w14:textId="77777777" w:rsidR="00782297" w:rsidRDefault="00782297" w:rsidP="00EA353A">
      <w:pPr>
        <w:widowControl w:val="0"/>
        <w:autoSpaceDE w:val="0"/>
        <w:autoSpaceDN w:val="0"/>
        <w:adjustRightInd w:val="0"/>
        <w:spacing w:before="105" w:after="105" w:line="240" w:lineRule="auto"/>
        <w:rPr>
          <w:rFonts w:cs="Verdana"/>
          <w:color w:val="000000"/>
        </w:rPr>
      </w:pPr>
    </w:p>
    <w:tbl>
      <w:tblPr>
        <w:tblStyle w:val="TableGrid"/>
        <w:tblW w:w="0" w:type="auto"/>
        <w:tblLook w:val="04A0" w:firstRow="1" w:lastRow="0" w:firstColumn="1" w:lastColumn="0" w:noHBand="0" w:noVBand="1"/>
      </w:tblPr>
      <w:tblGrid>
        <w:gridCol w:w="3348"/>
        <w:gridCol w:w="12150"/>
      </w:tblGrid>
      <w:tr w:rsidR="00782297" w14:paraId="1DB5C2D8" w14:textId="77777777" w:rsidTr="00EA353A">
        <w:tc>
          <w:tcPr>
            <w:tcW w:w="3348" w:type="dxa"/>
          </w:tcPr>
          <w:p w14:paraId="147270A4" w14:textId="77777777" w:rsidR="00782297" w:rsidRPr="00722FE9" w:rsidRDefault="00782297" w:rsidP="00A541E4">
            <w:pPr>
              <w:pStyle w:val="Subheader2"/>
            </w:pPr>
            <w:r w:rsidRPr="004971AE">
              <w:t>OpenCL Frame Terminators</w:t>
            </w:r>
          </w:p>
        </w:tc>
        <w:tc>
          <w:tcPr>
            <w:tcW w:w="12150" w:type="dxa"/>
          </w:tcPr>
          <w:p w14:paraId="05580B4A" w14:textId="77777777" w:rsidR="00782297" w:rsidRDefault="00782297" w:rsidP="00EA353A">
            <w:pPr>
              <w:widowControl w:val="0"/>
              <w:autoSpaceDE w:val="0"/>
              <w:autoSpaceDN w:val="0"/>
              <w:adjustRightInd w:val="0"/>
              <w:spacing w:before="105" w:after="105"/>
              <w:rPr>
                <w:rFonts w:cs="Verdana"/>
                <w:color w:val="000000"/>
              </w:rPr>
            </w:pPr>
            <w:r>
              <w:rPr>
                <w:rFonts w:cs="Verdana"/>
                <w:color w:val="000000"/>
              </w:rPr>
              <w:t>OpenCL f</w:t>
            </w:r>
            <w:r w:rsidRPr="004971AE">
              <w:rPr>
                <w:rFonts w:cs="Verdana"/>
                <w:color w:val="000000"/>
              </w:rPr>
              <w:t xml:space="preserve">rame terminators are the functions that end your application computation frame. </w:t>
            </w:r>
            <w:r>
              <w:rPr>
                <w:rFonts w:cs="Verdana"/>
                <w:color w:val="000000"/>
              </w:rPr>
              <w:t>They let</w:t>
            </w:r>
            <w:r w:rsidRPr="004971AE">
              <w:rPr>
                <w:rFonts w:cs="Verdana"/>
                <w:color w:val="000000"/>
              </w:rPr>
              <w:t xml:space="preserve"> you view the log of a single computation frame</w:t>
            </w:r>
            <w:r>
              <w:rPr>
                <w:rFonts w:cs="Verdana"/>
                <w:color w:val="000000"/>
              </w:rPr>
              <w:t>,</w:t>
            </w:r>
            <w:r w:rsidRPr="004971AE">
              <w:rPr>
                <w:rFonts w:cs="Verdana"/>
                <w:color w:val="000000"/>
              </w:rPr>
              <w:t xml:space="preserve"> not the entire calls log. Available Frame Terminators are: cl_gremedy_computation_frame, clFlush, clFinish, </w:t>
            </w:r>
            <w:r>
              <w:rPr>
                <w:rFonts w:cs="Verdana"/>
                <w:color w:val="000000"/>
              </w:rPr>
              <w:t xml:space="preserve">and </w:t>
            </w:r>
            <w:r w:rsidRPr="004971AE">
              <w:rPr>
                <w:rFonts w:cs="Verdana"/>
                <w:color w:val="000000"/>
              </w:rPr>
              <w:t>clWaitForEvents</w:t>
            </w:r>
            <w:r>
              <w:rPr>
                <w:rFonts w:cs="Verdana"/>
                <w:color w:val="000000"/>
              </w:rPr>
              <w:t>.</w:t>
            </w:r>
          </w:p>
        </w:tc>
      </w:tr>
      <w:tr w:rsidR="00782297" w14:paraId="4DF5A1EB" w14:textId="77777777" w:rsidTr="00EA353A">
        <w:tc>
          <w:tcPr>
            <w:tcW w:w="3348" w:type="dxa"/>
          </w:tcPr>
          <w:p w14:paraId="61008B58" w14:textId="77777777" w:rsidR="00782297" w:rsidRPr="004971AE" w:rsidRDefault="00782297" w:rsidP="00A541E4">
            <w:pPr>
              <w:pStyle w:val="Subheader2"/>
            </w:pPr>
            <w:r>
              <w:t>OpenG</w:t>
            </w:r>
            <w:r w:rsidRPr="004971AE">
              <w:t>L Frame Terminators</w:t>
            </w:r>
          </w:p>
        </w:tc>
        <w:tc>
          <w:tcPr>
            <w:tcW w:w="12150" w:type="dxa"/>
          </w:tcPr>
          <w:p w14:paraId="6CEE959E" w14:textId="77777777" w:rsidR="00782297" w:rsidRDefault="00782297" w:rsidP="00502B1E">
            <w:pPr>
              <w:widowControl w:val="0"/>
              <w:autoSpaceDE w:val="0"/>
              <w:autoSpaceDN w:val="0"/>
              <w:adjustRightInd w:val="0"/>
              <w:spacing w:before="105" w:after="105"/>
              <w:rPr>
                <w:rFonts w:cs="Verdana"/>
                <w:color w:val="000000"/>
              </w:rPr>
            </w:pPr>
            <w:r>
              <w:rPr>
                <w:rFonts w:cs="Verdana"/>
                <w:color w:val="000000"/>
              </w:rPr>
              <w:t>OpenGL f</w:t>
            </w:r>
            <w:r w:rsidRPr="004971AE">
              <w:rPr>
                <w:rFonts w:cs="Verdana"/>
                <w:color w:val="000000"/>
              </w:rPr>
              <w:t xml:space="preserve">rame terminators are the functions that end your application render frame. </w:t>
            </w:r>
            <w:r>
              <w:rPr>
                <w:rFonts w:cs="Verdana"/>
                <w:color w:val="000000"/>
              </w:rPr>
              <w:t>They let</w:t>
            </w:r>
            <w:r w:rsidRPr="004971AE">
              <w:rPr>
                <w:rFonts w:cs="Verdana"/>
                <w:color w:val="000000"/>
              </w:rPr>
              <w:t xml:space="preserve"> you view the log of a single render </w:t>
            </w:r>
            <w:r w:rsidRPr="004971AE">
              <w:rPr>
                <w:rFonts w:cs="Verdana"/>
                <w:color w:val="000000"/>
              </w:rPr>
              <w:lastRenderedPageBreak/>
              <w:t>frame</w:t>
            </w:r>
            <w:r>
              <w:rPr>
                <w:rFonts w:cs="Verdana"/>
                <w:color w:val="000000"/>
              </w:rPr>
              <w:t>,</w:t>
            </w:r>
            <w:r w:rsidRPr="004971AE">
              <w:rPr>
                <w:rFonts w:cs="Verdana"/>
                <w:color w:val="000000"/>
              </w:rPr>
              <w:t xml:space="preserve"> not the entire calls log. Available Frame Terminators are: glClear, glFlush, glFinish, wglSwapBuffers, wglMakeCurrent, wglSwapLayerBuffers, </w:t>
            </w:r>
            <w:r>
              <w:rPr>
                <w:rFonts w:cs="Verdana"/>
                <w:color w:val="000000"/>
              </w:rPr>
              <w:t xml:space="preserve">and </w:t>
            </w:r>
            <w:r w:rsidRPr="004971AE">
              <w:rPr>
                <w:rFonts w:cs="Verdana"/>
                <w:color w:val="000000"/>
              </w:rPr>
              <w:t>glFrameTerminatorGREMEDY</w:t>
            </w:r>
            <w:r>
              <w:rPr>
                <w:rFonts w:cs="Verdana"/>
                <w:color w:val="000000"/>
              </w:rPr>
              <w:t>.</w:t>
            </w:r>
          </w:p>
          <w:p w14:paraId="17EEC8C2" w14:textId="77777777" w:rsidR="00782297" w:rsidRDefault="00782297" w:rsidP="00502B1E">
            <w:pPr>
              <w:widowControl w:val="0"/>
              <w:autoSpaceDE w:val="0"/>
              <w:autoSpaceDN w:val="0"/>
              <w:adjustRightInd w:val="0"/>
              <w:spacing w:before="105" w:after="105"/>
              <w:rPr>
                <w:rFonts w:cs="Verdana"/>
                <w:color w:val="000000"/>
              </w:rPr>
            </w:pPr>
            <w:r>
              <w:rPr>
                <w:rFonts w:cs="Verdana"/>
                <w:color w:val="000000"/>
              </w:rPr>
              <w:t>For example:</w:t>
            </w:r>
          </w:p>
          <w:p w14:paraId="3E9885C8" w14:textId="77777777" w:rsidR="00782297" w:rsidRPr="00EA353A" w:rsidRDefault="00782297" w:rsidP="00502B1E">
            <w:pPr>
              <w:widowControl w:val="0"/>
              <w:autoSpaceDE w:val="0"/>
              <w:autoSpaceDN w:val="0"/>
              <w:adjustRightInd w:val="0"/>
              <w:spacing w:before="105" w:after="105"/>
              <w:rPr>
                <w:rFonts w:cs="Verdana"/>
                <w:color w:val="000000"/>
              </w:rPr>
            </w:pPr>
            <w:r w:rsidRPr="00EA353A">
              <w:rPr>
                <w:rFonts w:cs="Verdana"/>
                <w:color w:val="000000"/>
              </w:rPr>
              <w:t>glFlush is usually chosen for single-buffered applications.</w:t>
            </w:r>
          </w:p>
          <w:p w14:paraId="7C51122F" w14:textId="77777777" w:rsidR="00782297" w:rsidRDefault="00782297" w:rsidP="00502B1E">
            <w:pPr>
              <w:widowControl w:val="0"/>
              <w:autoSpaceDE w:val="0"/>
              <w:autoSpaceDN w:val="0"/>
              <w:adjustRightInd w:val="0"/>
              <w:spacing w:before="105" w:after="105"/>
              <w:rPr>
                <w:rFonts w:cs="Verdana"/>
                <w:color w:val="000000"/>
              </w:rPr>
            </w:pPr>
            <w:r w:rsidRPr="00EA353A">
              <w:rPr>
                <w:rFonts w:cs="Verdana"/>
                <w:color w:val="000000"/>
              </w:rPr>
              <w:t>wglSwapBuffers</w:t>
            </w:r>
            <w:r w:rsidRPr="00EA353A">
              <w:rPr>
                <w:rFonts w:cs="Verdana"/>
                <w:color w:val="000000"/>
              </w:rPr>
              <w:tab/>
              <w:t>is usually chosen for double-buffered applications.</w:t>
            </w:r>
          </w:p>
          <w:p w14:paraId="4D338EAF" w14:textId="77777777" w:rsidR="00782297" w:rsidRDefault="00782297" w:rsidP="00502B1E">
            <w:pPr>
              <w:widowControl w:val="0"/>
              <w:autoSpaceDE w:val="0"/>
              <w:autoSpaceDN w:val="0"/>
              <w:adjustRightInd w:val="0"/>
              <w:spacing w:before="105" w:after="105"/>
              <w:rPr>
                <w:rFonts w:cs="Verdana"/>
                <w:color w:val="000000"/>
              </w:rPr>
            </w:pPr>
            <w:r>
              <w:rPr>
                <w:rFonts w:cs="Verdana"/>
                <w:color w:val="000000"/>
              </w:rPr>
              <w:t xml:space="preserve">You must select at least one OpenGL Frame Terminator. See </w:t>
            </w:r>
            <w:commentRangeStart w:id="27"/>
            <w:r w:rsidRPr="00571EE2">
              <w:rPr>
                <w:rFonts w:cs="Verdana"/>
                <w:b/>
                <w:bCs/>
                <w:color w:val="3D578C"/>
              </w:rPr>
              <w:fldChar w:fldCharType="begin"/>
            </w:r>
            <w:r w:rsidRPr="00571EE2">
              <w:rPr>
                <w:rFonts w:cs="Verdana"/>
                <w:b/>
                <w:bCs/>
                <w:color w:val="3D578C"/>
              </w:rPr>
              <w:instrText xml:space="preserve"> REF _Ref371526541 \h </w:instrText>
            </w:r>
            <w:r>
              <w:rPr>
                <w:rFonts w:cs="Verdana"/>
                <w:b/>
                <w:bCs/>
                <w:color w:val="3D578C"/>
              </w:rPr>
              <w:instrText xml:space="preserve"> \* MERGEFORMAT </w:instrText>
            </w:r>
            <w:r w:rsidRPr="00571EE2">
              <w:rPr>
                <w:rFonts w:cs="Verdana"/>
                <w:b/>
                <w:bCs/>
                <w:color w:val="3D578C"/>
              </w:rPr>
            </w:r>
            <w:r w:rsidRPr="00571EE2">
              <w:rPr>
                <w:rFonts w:cs="Verdana"/>
                <w:b/>
                <w:bCs/>
                <w:color w:val="3D578C"/>
              </w:rPr>
              <w:fldChar w:fldCharType="separate"/>
            </w:r>
            <w:r w:rsidRPr="00A308AF">
              <w:rPr>
                <w:rFonts w:cs="Verdana"/>
                <w:b/>
                <w:bCs/>
                <w:color w:val="3D578C"/>
              </w:rPr>
              <w:t>Frames and Frame Terminators</w:t>
            </w:r>
            <w:r w:rsidRPr="00571EE2">
              <w:rPr>
                <w:rFonts w:cs="Verdana"/>
                <w:b/>
                <w:bCs/>
                <w:color w:val="3D578C"/>
              </w:rPr>
              <w:fldChar w:fldCharType="end"/>
            </w:r>
            <w:commentRangeEnd w:id="27"/>
            <w:r>
              <w:rPr>
                <w:rStyle w:val="CommentReference"/>
              </w:rPr>
              <w:commentReference w:id="27"/>
            </w:r>
            <w:r>
              <w:rPr>
                <w:rFonts w:cs="Verdana"/>
                <w:color w:val="000000"/>
              </w:rPr>
              <w:t xml:space="preserve"> for more details.</w:t>
            </w:r>
          </w:p>
        </w:tc>
      </w:tr>
      <w:tr w:rsidR="00782297" w14:paraId="18E30666" w14:textId="77777777" w:rsidTr="00EA353A">
        <w:tc>
          <w:tcPr>
            <w:tcW w:w="3348" w:type="dxa"/>
          </w:tcPr>
          <w:p w14:paraId="6351A61C" w14:textId="77777777" w:rsidR="00782297" w:rsidRDefault="00782297" w:rsidP="00A541E4">
            <w:pPr>
              <w:pStyle w:val="Subheader2"/>
            </w:pPr>
            <w:r>
              <w:lastRenderedPageBreak/>
              <w:t>Add / Remove Breakpoints</w:t>
            </w:r>
          </w:p>
        </w:tc>
        <w:tc>
          <w:tcPr>
            <w:tcW w:w="12150" w:type="dxa"/>
          </w:tcPr>
          <w:p w14:paraId="4E5E7609" w14:textId="77777777" w:rsidR="00782297" w:rsidRDefault="00782297" w:rsidP="000052E1">
            <w:pPr>
              <w:widowControl w:val="0"/>
              <w:autoSpaceDE w:val="0"/>
              <w:autoSpaceDN w:val="0"/>
              <w:adjustRightInd w:val="0"/>
              <w:spacing w:before="105" w:after="105"/>
              <w:rPr>
                <w:rFonts w:cs="Verdana"/>
                <w:color w:val="000000"/>
              </w:rPr>
            </w:pPr>
            <w:r>
              <w:rPr>
                <w:rFonts w:cs="Verdana"/>
                <w:color w:val="000000"/>
              </w:rPr>
              <w:t xml:space="preserve">Click this button to open the </w:t>
            </w:r>
            <w:hyperlink w:anchor="_topic_AddRemoveCodeXLBreakpointsDialog" w:history="1">
              <w:r>
                <w:rPr>
                  <w:rStyle w:val="Hyperlink"/>
                  <w:rFonts w:cs="Verdana"/>
                </w:rPr>
                <w:t>Add / Remove CodeXL Breakpoints dialog</w:t>
              </w:r>
            </w:hyperlink>
            <w:r>
              <w:rPr>
                <w:rFonts w:cs="Verdana"/>
                <w:color w:val="000000"/>
              </w:rPr>
              <w:t>.</w:t>
            </w:r>
          </w:p>
        </w:tc>
      </w:tr>
    </w:tbl>
    <w:p w14:paraId="58792356" w14:textId="77777777" w:rsidR="00782297" w:rsidRDefault="00782297" w:rsidP="00A541E4">
      <w:pPr>
        <w:pStyle w:val="Subheader1"/>
      </w:pPr>
    </w:p>
    <w:p w14:paraId="3A4D817E" w14:textId="77777777" w:rsidR="00782297" w:rsidRPr="004971AE" w:rsidRDefault="00782297" w:rsidP="00A541E4">
      <w:pPr>
        <w:pStyle w:val="Subheader1"/>
      </w:pPr>
    </w:p>
    <w:p w14:paraId="4A6DA427" w14:textId="77777777" w:rsidR="00782297" w:rsidRDefault="00782297" w:rsidP="00A541E4">
      <w:pPr>
        <w:widowControl w:val="0"/>
        <w:autoSpaceDE w:val="0"/>
        <w:autoSpaceDN w:val="0"/>
        <w:adjustRightInd w:val="0"/>
        <w:spacing w:before="105" w:after="105" w:line="240" w:lineRule="auto"/>
        <w:rPr>
          <w:rFonts w:cs="Verdana"/>
          <w:color w:val="000000"/>
        </w:rPr>
      </w:pPr>
    </w:p>
    <w:p w14:paraId="6B3F3CCA" w14:textId="77777777" w:rsidR="00782297" w:rsidRPr="004971AE" w:rsidRDefault="00782297">
      <w:pPr>
        <w:widowControl w:val="0"/>
        <w:autoSpaceDE w:val="0"/>
        <w:autoSpaceDN w:val="0"/>
        <w:adjustRightInd w:val="0"/>
        <w:spacing w:before="105" w:after="105" w:line="240" w:lineRule="auto"/>
        <w:rPr>
          <w:rFonts w:cs="Verdana"/>
          <w:color w:val="000000"/>
        </w:rPr>
      </w:pPr>
    </w:p>
    <w:p w14:paraId="740BFC4D" w14:textId="77777777" w:rsidR="00782297" w:rsidRPr="004971AE" w:rsidRDefault="00782297" w:rsidP="00A541E4">
      <w:pPr>
        <w:pStyle w:val="Heading4"/>
      </w:pPr>
      <w:bookmarkStart w:id="28" w:name="_topic_GPUDebuggingGlobalsettings"/>
      <w:bookmarkEnd w:id="28"/>
      <w:r>
        <w:t>GPU Debugging Global S</w:t>
      </w:r>
      <w:r w:rsidRPr="004971AE">
        <w:t>ettings</w:t>
      </w:r>
    </w:p>
    <w:p w14:paraId="0ADB1DF9" w14:textId="77777777" w:rsidR="00782297" w:rsidRPr="004971AE" w:rsidRDefault="00782297">
      <w:pPr>
        <w:widowControl w:val="0"/>
        <w:autoSpaceDE w:val="0"/>
        <w:autoSpaceDN w:val="0"/>
        <w:adjustRightInd w:val="0"/>
        <w:spacing w:before="105" w:after="105" w:line="240" w:lineRule="auto"/>
        <w:rPr>
          <w:rFonts w:cs="Verdana"/>
          <w:color w:val="000000"/>
        </w:rPr>
      </w:pPr>
      <w:r w:rsidRPr="004971AE">
        <w:rPr>
          <w:rFonts w:cs="Verdana"/>
          <w:color w:val="000000"/>
        </w:rPr>
        <w:t>The GPU Debug global settings are set when the project is initially created, and affect every session.</w:t>
      </w:r>
    </w:p>
    <w:p w14:paraId="131980A6" w14:textId="77777777" w:rsidR="00782297" w:rsidRPr="004971AE" w:rsidRDefault="00782297">
      <w:pPr>
        <w:widowControl w:val="0"/>
        <w:autoSpaceDE w:val="0"/>
        <w:autoSpaceDN w:val="0"/>
        <w:adjustRightInd w:val="0"/>
        <w:spacing w:before="105" w:after="105" w:line="240" w:lineRule="auto"/>
        <w:rPr>
          <w:rFonts w:cs="Verdana"/>
          <w:color w:val="000000"/>
        </w:rPr>
      </w:pPr>
      <w:r w:rsidRPr="004971AE">
        <w:rPr>
          <w:rFonts w:cs="Verdana"/>
          <w:color w:val="000000"/>
        </w:rPr>
        <w:t>To set the options:</w:t>
      </w:r>
    </w:p>
    <w:p w14:paraId="546913B4" w14:textId="77777777" w:rsidR="00782297" w:rsidRPr="006E15A0" w:rsidRDefault="00782297" w:rsidP="00782297">
      <w:pPr>
        <w:pStyle w:val="ListParagraph"/>
        <w:widowControl w:val="0"/>
        <w:numPr>
          <w:ilvl w:val="0"/>
          <w:numId w:val="13"/>
        </w:numPr>
        <w:autoSpaceDE w:val="0"/>
        <w:autoSpaceDN w:val="0"/>
        <w:adjustRightInd w:val="0"/>
        <w:spacing w:after="0" w:line="240" w:lineRule="auto"/>
        <w:rPr>
          <w:rFonts w:cs="Verdana"/>
          <w:color w:val="000000"/>
        </w:rPr>
      </w:pPr>
      <w:r w:rsidRPr="006E15A0">
        <w:rPr>
          <w:rFonts w:cs="Verdana"/>
          <w:color w:val="000000"/>
        </w:rPr>
        <w:t xml:space="preserve">In the CodeXL menu, click </w:t>
      </w:r>
      <w:r w:rsidRPr="006E15A0">
        <w:rPr>
          <w:rFonts w:cs="Verdana"/>
          <w:b/>
          <w:bCs/>
          <w:color w:val="000000"/>
        </w:rPr>
        <w:t>CodeXL Options</w:t>
      </w:r>
      <w:r w:rsidRPr="006E15A0">
        <w:rPr>
          <w:rFonts w:cs="Verdana"/>
          <w:color w:val="000000"/>
        </w:rPr>
        <w:t xml:space="preserve">. </w:t>
      </w:r>
      <w:r>
        <w:rPr>
          <w:rFonts w:cs="Verdana"/>
          <w:color w:val="000000"/>
        </w:rPr>
        <w:br/>
      </w:r>
      <w:r w:rsidRPr="006E15A0">
        <w:rPr>
          <w:rFonts w:cs="Verdana"/>
          <w:color w:val="000000"/>
        </w:rPr>
        <w:t>Th</w:t>
      </w:r>
      <w:r>
        <w:rPr>
          <w:rFonts w:cs="Verdana"/>
          <w:color w:val="000000"/>
        </w:rPr>
        <w:t>e</w:t>
      </w:r>
      <w:r w:rsidRPr="006E15A0">
        <w:rPr>
          <w:rFonts w:cs="Verdana"/>
          <w:color w:val="000000"/>
        </w:rPr>
        <w:t xml:space="preserve"> Edit CodeXL Global Settings dialog box is displayed.</w:t>
      </w:r>
    </w:p>
    <w:p w14:paraId="5E25D175" w14:textId="77777777" w:rsidR="00782297" w:rsidRPr="006E15A0" w:rsidRDefault="00782297" w:rsidP="00782297">
      <w:pPr>
        <w:pStyle w:val="ListParagraph"/>
        <w:widowControl w:val="0"/>
        <w:numPr>
          <w:ilvl w:val="0"/>
          <w:numId w:val="13"/>
        </w:numPr>
        <w:autoSpaceDE w:val="0"/>
        <w:autoSpaceDN w:val="0"/>
        <w:adjustRightInd w:val="0"/>
        <w:spacing w:after="0" w:line="240" w:lineRule="auto"/>
        <w:rPr>
          <w:rFonts w:cs="Verdana"/>
          <w:color w:val="000000"/>
        </w:rPr>
      </w:pPr>
      <w:r w:rsidRPr="006E15A0">
        <w:rPr>
          <w:rFonts w:cs="Verdana"/>
          <w:color w:val="000000"/>
        </w:rPr>
        <w:t>Select the GPU Debug tab. See the description</w:t>
      </w:r>
      <w:r>
        <w:rPr>
          <w:rFonts w:cs="Verdana"/>
          <w:color w:val="000000"/>
        </w:rPr>
        <w:t>s below</w:t>
      </w:r>
      <w:r w:rsidRPr="006E15A0">
        <w:rPr>
          <w:rFonts w:cs="Verdana"/>
          <w:color w:val="000000"/>
        </w:rPr>
        <w:t xml:space="preserve"> for each of the global debug settings.</w:t>
      </w:r>
    </w:p>
    <w:p w14:paraId="6BE15303" w14:textId="77777777" w:rsidR="00782297" w:rsidRPr="006E15A0" w:rsidRDefault="00782297" w:rsidP="00782297">
      <w:pPr>
        <w:pStyle w:val="ListParagraph"/>
        <w:widowControl w:val="0"/>
        <w:numPr>
          <w:ilvl w:val="0"/>
          <w:numId w:val="13"/>
        </w:numPr>
        <w:autoSpaceDE w:val="0"/>
        <w:autoSpaceDN w:val="0"/>
        <w:adjustRightInd w:val="0"/>
        <w:spacing w:after="0" w:line="240" w:lineRule="auto"/>
        <w:rPr>
          <w:rFonts w:cs="Verdana"/>
          <w:color w:val="000000"/>
        </w:rPr>
      </w:pPr>
      <w:r w:rsidRPr="006E15A0">
        <w:rPr>
          <w:rFonts w:cs="Verdana"/>
          <w:color w:val="000000"/>
        </w:rPr>
        <w:t xml:space="preserve">Click </w:t>
      </w:r>
      <w:r w:rsidRPr="006E15A0">
        <w:rPr>
          <w:rFonts w:cs="Verdana"/>
          <w:b/>
          <w:bCs/>
          <w:color w:val="000000"/>
        </w:rPr>
        <w:t>OK</w:t>
      </w:r>
      <w:r w:rsidRPr="006E15A0">
        <w:rPr>
          <w:rFonts w:cs="Verdana"/>
          <w:color w:val="000000"/>
        </w:rPr>
        <w:t xml:space="preserve"> to activate the new options and close the dialog box,</w:t>
      </w:r>
      <w:r>
        <w:rPr>
          <w:rFonts w:cs="Verdana"/>
          <w:color w:val="000000"/>
        </w:rPr>
        <w:t xml:space="preserve"> or click</w:t>
      </w:r>
      <w:r w:rsidRPr="006E15A0">
        <w:rPr>
          <w:rFonts w:cs="Verdana"/>
          <w:color w:val="000000"/>
        </w:rPr>
        <w:t xml:space="preserve"> </w:t>
      </w:r>
      <w:r w:rsidRPr="006E15A0">
        <w:rPr>
          <w:rFonts w:cs="Verdana"/>
          <w:b/>
          <w:bCs/>
          <w:color w:val="000000"/>
        </w:rPr>
        <w:t>Restore Default Settings</w:t>
      </w:r>
      <w:r w:rsidRPr="006E15A0">
        <w:rPr>
          <w:rFonts w:cs="Verdana"/>
          <w:color w:val="000000"/>
        </w:rPr>
        <w:t xml:space="preserve"> to reset the dialog box selections to the system default, or</w:t>
      </w:r>
      <w:r>
        <w:rPr>
          <w:rFonts w:cs="Verdana"/>
          <w:color w:val="000000"/>
        </w:rPr>
        <w:t xml:space="preserve"> click</w:t>
      </w:r>
      <w:r w:rsidRPr="006E15A0">
        <w:rPr>
          <w:rFonts w:cs="Verdana"/>
          <w:color w:val="000000"/>
        </w:rPr>
        <w:t xml:space="preserve"> </w:t>
      </w:r>
      <w:r w:rsidRPr="006E15A0">
        <w:rPr>
          <w:rFonts w:cs="Verdana"/>
          <w:b/>
          <w:bCs/>
          <w:color w:val="000000"/>
        </w:rPr>
        <w:t>Cancel</w:t>
      </w:r>
      <w:r w:rsidRPr="006E15A0">
        <w:rPr>
          <w:rFonts w:cs="Verdana"/>
          <w:color w:val="000000"/>
        </w:rPr>
        <w:t xml:space="preserve"> to close without changes.</w:t>
      </w:r>
    </w:p>
    <w:p w14:paraId="3E3A8E4E" w14:textId="77777777" w:rsidR="00782297" w:rsidRDefault="00782297">
      <w:pPr>
        <w:widowControl w:val="0"/>
        <w:autoSpaceDE w:val="0"/>
        <w:autoSpaceDN w:val="0"/>
        <w:adjustRightInd w:val="0"/>
        <w:spacing w:before="75" w:after="75" w:line="240" w:lineRule="auto"/>
        <w:rPr>
          <w:rFonts w:cs="Arial"/>
          <w:noProof/>
        </w:rPr>
      </w:pPr>
    </w:p>
    <w:p w14:paraId="677215AF" w14:textId="77777777" w:rsidR="00782297" w:rsidRPr="004971AE" w:rsidRDefault="00782297" w:rsidP="00A541E4">
      <w:pPr>
        <w:widowControl w:val="0"/>
        <w:autoSpaceDE w:val="0"/>
        <w:autoSpaceDN w:val="0"/>
        <w:adjustRightInd w:val="0"/>
        <w:spacing w:before="75" w:after="75" w:line="240" w:lineRule="auto"/>
        <w:jc w:val="center"/>
        <w:rPr>
          <w:rFonts w:cs="Arial"/>
        </w:rPr>
      </w:pPr>
      <w:r>
        <w:rPr>
          <w:noProof/>
        </w:rPr>
        <w:lastRenderedPageBreak/>
        <w:drawing>
          <wp:inline distT="0" distB="0" distL="0" distR="0" wp14:anchorId="18DC6626" wp14:editId="567299B7">
            <wp:extent cx="5797296" cy="5111496"/>
            <wp:effectExtent l="38100" t="38100" r="89535" b="89535"/>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797296" cy="5111496"/>
                    </a:xfrm>
                    <a:prstGeom prst="rect">
                      <a:avLst/>
                    </a:prstGeom>
                    <a:effectLst>
                      <a:outerShdw blurRad="50800" dist="38100" dir="2700000" algn="tl" rotWithShape="0">
                        <a:prstClr val="black">
                          <a:alpha val="40000"/>
                        </a:prstClr>
                      </a:outerShdw>
                    </a:effectLst>
                  </pic:spPr>
                </pic:pic>
              </a:graphicData>
            </a:graphic>
          </wp:inline>
        </w:drawing>
      </w:r>
    </w:p>
    <w:p w14:paraId="1EB6C221" w14:textId="77777777" w:rsidR="00782297" w:rsidRDefault="00782297" w:rsidP="00A541E4">
      <w:pPr>
        <w:pStyle w:val="Subheader1"/>
      </w:pPr>
      <w:r w:rsidRPr="004971AE">
        <w:t>Call Stack</w:t>
      </w:r>
    </w:p>
    <w:tbl>
      <w:tblPr>
        <w:tblStyle w:val="TableGrid"/>
        <w:tblW w:w="0" w:type="auto"/>
        <w:tblLook w:val="04A0" w:firstRow="1" w:lastRow="0" w:firstColumn="1" w:lastColumn="0" w:noHBand="0" w:noVBand="1"/>
      </w:tblPr>
      <w:tblGrid>
        <w:gridCol w:w="3943"/>
        <w:gridCol w:w="17207"/>
      </w:tblGrid>
      <w:tr w:rsidR="00782297" w14:paraId="339CE6C7" w14:textId="77777777" w:rsidTr="000A6A9F">
        <w:tc>
          <w:tcPr>
            <w:tcW w:w="3943" w:type="dxa"/>
          </w:tcPr>
          <w:p w14:paraId="64422083" w14:textId="77777777" w:rsidR="00782297" w:rsidRDefault="00782297" w:rsidP="00A541E4">
            <w:pPr>
              <w:pStyle w:val="Subheader2"/>
            </w:pPr>
            <w:r w:rsidRPr="004971AE">
              <w:t>Additional Source Code Directories</w:t>
            </w:r>
          </w:p>
        </w:tc>
        <w:tc>
          <w:tcPr>
            <w:tcW w:w="17207" w:type="dxa"/>
          </w:tcPr>
          <w:p w14:paraId="57E62817" w14:textId="77777777" w:rsidR="00782297" w:rsidRPr="00C7492E" w:rsidRDefault="00782297" w:rsidP="00A541E4">
            <w:pPr>
              <w:widowControl w:val="0"/>
              <w:autoSpaceDE w:val="0"/>
              <w:autoSpaceDN w:val="0"/>
              <w:adjustRightInd w:val="0"/>
              <w:spacing w:before="105" w:after="105"/>
              <w:rPr>
                <w:rFonts w:cs="Verdana"/>
                <w:color w:val="000000"/>
              </w:rPr>
            </w:pPr>
            <w:r w:rsidRPr="004971AE">
              <w:rPr>
                <w:rFonts w:cs="Verdana"/>
                <w:color w:val="000000"/>
              </w:rPr>
              <w:t>When specifying additional source code directories, If the source code file is not found at its debug information path, it will searched, by file name only, in the additional source code directories. The search is performed according to the order in which the directories are specified. The additional source code directories are semicolon separated.</w:t>
            </w:r>
          </w:p>
        </w:tc>
      </w:tr>
      <w:tr w:rsidR="00782297" w14:paraId="4D2822DD" w14:textId="77777777" w:rsidTr="000A6A9F">
        <w:tc>
          <w:tcPr>
            <w:tcW w:w="3943" w:type="dxa"/>
          </w:tcPr>
          <w:p w14:paraId="254E33C4" w14:textId="77777777" w:rsidR="00782297" w:rsidRDefault="00782297" w:rsidP="00A541E4">
            <w:pPr>
              <w:pStyle w:val="Subheader2"/>
            </w:pPr>
            <w:r>
              <w:t>Source Code Root L</w:t>
            </w:r>
            <w:r w:rsidRPr="004971AE">
              <w:t>ocation</w:t>
            </w:r>
          </w:p>
        </w:tc>
        <w:tc>
          <w:tcPr>
            <w:tcW w:w="17207" w:type="dxa"/>
          </w:tcPr>
          <w:p w14:paraId="4424A704" w14:textId="77777777" w:rsidR="00782297" w:rsidRPr="00C7492E" w:rsidRDefault="00782297" w:rsidP="00A541E4">
            <w:pPr>
              <w:widowControl w:val="0"/>
              <w:autoSpaceDE w:val="0"/>
              <w:autoSpaceDN w:val="0"/>
              <w:adjustRightInd w:val="0"/>
              <w:spacing w:before="105" w:after="105"/>
              <w:rPr>
                <w:rFonts w:cs="Verdana"/>
                <w:color w:val="000000"/>
              </w:rPr>
            </w:pPr>
            <w:r w:rsidRPr="004971AE">
              <w:rPr>
                <w:rFonts w:cs="Verdana"/>
                <w:color w:val="000000"/>
              </w:rPr>
              <w:t>When specifying a source code root location, the root location is prefixed to each source code file path. Only one source code root location can be specified. Example: If the source code root is "D:\Dir1\" and the debug information source code path is "\Dir2\Dir3\MyFile.cpp", the Source Code editor input path will be "D:\Dir1\Dir2\Dir3\MyFile.cpp".</w:t>
            </w:r>
          </w:p>
        </w:tc>
      </w:tr>
      <w:tr w:rsidR="00782297" w14:paraId="74A0876E" w14:textId="77777777" w:rsidTr="000A6A9F">
        <w:tc>
          <w:tcPr>
            <w:tcW w:w="3943" w:type="dxa"/>
          </w:tcPr>
          <w:p w14:paraId="17CE4D08" w14:textId="77777777" w:rsidR="00782297" w:rsidRDefault="00782297" w:rsidP="00A541E4">
            <w:pPr>
              <w:pStyle w:val="Subheader2"/>
            </w:pPr>
            <w:r w:rsidRPr="004971AE">
              <w:t>Collect Allocated Objects' Creation Calls Stacks</w:t>
            </w:r>
          </w:p>
        </w:tc>
        <w:tc>
          <w:tcPr>
            <w:tcW w:w="17207" w:type="dxa"/>
          </w:tcPr>
          <w:p w14:paraId="606DF017" w14:textId="77777777" w:rsidR="00782297" w:rsidRPr="00C7492E" w:rsidRDefault="00782297" w:rsidP="00A541E4">
            <w:pPr>
              <w:widowControl w:val="0"/>
              <w:autoSpaceDE w:val="0"/>
              <w:autoSpaceDN w:val="0"/>
              <w:adjustRightInd w:val="0"/>
              <w:spacing w:before="105" w:after="105"/>
              <w:rPr>
                <w:rFonts w:cs="Verdana"/>
                <w:color w:val="000000"/>
              </w:rPr>
            </w:pPr>
            <w:r w:rsidRPr="004971AE">
              <w:rPr>
                <w:rFonts w:cs="Verdana"/>
                <w:color w:val="000000"/>
              </w:rPr>
              <w:t>Deselect this checkbox if you don't want CodeXL to collect the graphic memory allocated objects creation calls stacks (which are displayed in the Memory View). This can improve Debug Mode performance in some cases when many graphic memory objects are allocated.</w:t>
            </w:r>
          </w:p>
        </w:tc>
      </w:tr>
    </w:tbl>
    <w:p w14:paraId="4D788870" w14:textId="77777777" w:rsidR="00782297" w:rsidRPr="004971AE" w:rsidRDefault="00782297" w:rsidP="00A541E4">
      <w:pPr>
        <w:pStyle w:val="Subheader1"/>
      </w:pPr>
    </w:p>
    <w:p w14:paraId="241705BC" w14:textId="77777777" w:rsidR="00782297" w:rsidRDefault="00782297" w:rsidP="00A541E4">
      <w:pPr>
        <w:pStyle w:val="Subheader1"/>
      </w:pPr>
      <w:r w:rsidRPr="004971AE">
        <w:t>HTML Log File</w:t>
      </w:r>
    </w:p>
    <w:tbl>
      <w:tblPr>
        <w:tblStyle w:val="TableGrid"/>
        <w:tblW w:w="0" w:type="auto"/>
        <w:tblLook w:val="04A0" w:firstRow="1" w:lastRow="0" w:firstColumn="1" w:lastColumn="0" w:noHBand="0" w:noVBand="1"/>
      </w:tblPr>
      <w:tblGrid>
        <w:gridCol w:w="6787"/>
        <w:gridCol w:w="14363"/>
      </w:tblGrid>
      <w:tr w:rsidR="00782297" w14:paraId="390ADB43" w14:textId="77777777" w:rsidTr="00A541E4">
        <w:tc>
          <w:tcPr>
            <w:tcW w:w="7218" w:type="dxa"/>
          </w:tcPr>
          <w:p w14:paraId="2243B6FE" w14:textId="77777777" w:rsidR="00782297" w:rsidRDefault="00782297" w:rsidP="00A541E4">
            <w:pPr>
              <w:pStyle w:val="Subheader2"/>
            </w:pPr>
            <w:r>
              <w:t>Enable Texture Images L</w:t>
            </w:r>
            <w:r w:rsidRPr="004971AE">
              <w:t>og</w:t>
            </w:r>
            <w:r>
              <w:t>ging in the Calls History HTML L</w:t>
            </w:r>
            <w:r w:rsidRPr="004971AE">
              <w:t>og</w:t>
            </w:r>
          </w:p>
        </w:tc>
        <w:tc>
          <w:tcPr>
            <w:tcW w:w="15372" w:type="dxa"/>
          </w:tcPr>
          <w:p w14:paraId="1AD002DF" w14:textId="77777777" w:rsidR="00782297" w:rsidRPr="00C7492E" w:rsidRDefault="00782297" w:rsidP="00A541E4">
            <w:pPr>
              <w:widowControl w:val="0"/>
              <w:autoSpaceDE w:val="0"/>
              <w:autoSpaceDN w:val="0"/>
              <w:adjustRightInd w:val="0"/>
              <w:spacing w:before="105" w:after="105"/>
              <w:rPr>
                <w:rFonts w:cs="Verdana"/>
                <w:color w:val="000000"/>
              </w:rPr>
            </w:pPr>
            <w:r w:rsidRPr="004971AE">
              <w:rPr>
                <w:rFonts w:cs="Verdana"/>
                <w:color w:val="000000"/>
              </w:rPr>
              <w:t>When th</w:t>
            </w:r>
            <w:r>
              <w:rPr>
                <w:rFonts w:cs="Verdana"/>
                <w:color w:val="000000"/>
              </w:rPr>
              <w:t>is</w:t>
            </w:r>
            <w:r w:rsidRPr="004971AE">
              <w:rPr>
                <w:rFonts w:cs="Verdana"/>
                <w:color w:val="000000"/>
              </w:rPr>
              <w:t xml:space="preserve"> box is checked, textures data is saved and displayed in the calls log file.</w:t>
            </w:r>
          </w:p>
        </w:tc>
      </w:tr>
      <w:tr w:rsidR="00782297" w14:paraId="3193B5B2" w14:textId="77777777" w:rsidTr="00A541E4">
        <w:tc>
          <w:tcPr>
            <w:tcW w:w="7218" w:type="dxa"/>
          </w:tcPr>
          <w:p w14:paraId="708A604B" w14:textId="77777777" w:rsidR="00782297" w:rsidRDefault="00782297" w:rsidP="00A541E4">
            <w:pPr>
              <w:pStyle w:val="Subheader2"/>
            </w:pPr>
            <w:r w:rsidRPr="004971AE">
              <w:lastRenderedPageBreak/>
              <w:t>Textures Data File Format</w:t>
            </w:r>
          </w:p>
        </w:tc>
        <w:tc>
          <w:tcPr>
            <w:tcW w:w="15372" w:type="dxa"/>
          </w:tcPr>
          <w:p w14:paraId="079D1DFA" w14:textId="77777777" w:rsidR="00782297" w:rsidRPr="00C7492E" w:rsidRDefault="00782297" w:rsidP="00A541E4">
            <w:pPr>
              <w:widowControl w:val="0"/>
              <w:autoSpaceDE w:val="0"/>
              <w:autoSpaceDN w:val="0"/>
              <w:adjustRightInd w:val="0"/>
              <w:spacing w:before="105" w:after="105"/>
              <w:rPr>
                <w:rFonts w:cs="Verdana"/>
                <w:color w:val="000000"/>
              </w:rPr>
            </w:pPr>
            <w:r w:rsidRPr="004971AE">
              <w:rPr>
                <w:rFonts w:cs="Verdana"/>
                <w:color w:val="000000"/>
              </w:rPr>
              <w:t>You can select the format by choosing the appropriate radio button. Available formats are: JPG, BMP, PNG,</w:t>
            </w:r>
            <w:r>
              <w:rPr>
                <w:rFonts w:cs="Verdana"/>
                <w:color w:val="000000"/>
              </w:rPr>
              <w:t xml:space="preserve"> and</w:t>
            </w:r>
            <w:r w:rsidRPr="004971AE">
              <w:rPr>
                <w:rFonts w:cs="Verdana"/>
                <w:color w:val="000000"/>
              </w:rPr>
              <w:t xml:space="preserve"> TIFF. 3D textures are stored as tiff images.</w:t>
            </w:r>
          </w:p>
        </w:tc>
      </w:tr>
    </w:tbl>
    <w:p w14:paraId="0AAE3825" w14:textId="77777777" w:rsidR="00782297" w:rsidRPr="004971AE" w:rsidRDefault="00782297" w:rsidP="00A541E4">
      <w:pPr>
        <w:pStyle w:val="Subheader1"/>
      </w:pPr>
    </w:p>
    <w:p w14:paraId="58ACAC0C" w14:textId="77777777" w:rsidR="00782297" w:rsidRPr="004971AE" w:rsidRDefault="00782297" w:rsidP="00A541E4">
      <w:pPr>
        <w:pStyle w:val="Subheader1"/>
      </w:pPr>
      <w:r w:rsidRPr="004971AE">
        <w:t>Calls Logging</w:t>
      </w:r>
    </w:p>
    <w:p w14:paraId="73512292" w14:textId="77777777" w:rsidR="00782297" w:rsidRPr="004971AE" w:rsidRDefault="00782297">
      <w:pPr>
        <w:widowControl w:val="0"/>
        <w:autoSpaceDE w:val="0"/>
        <w:autoSpaceDN w:val="0"/>
        <w:adjustRightInd w:val="0"/>
        <w:spacing w:before="105" w:after="105" w:line="240" w:lineRule="auto"/>
        <w:rPr>
          <w:rFonts w:cs="Verdana"/>
          <w:color w:val="000000"/>
        </w:rPr>
      </w:pPr>
      <w:r w:rsidRPr="004971AE">
        <w:rPr>
          <w:rFonts w:cs="Verdana"/>
          <w:color w:val="000000"/>
        </w:rPr>
        <w:t xml:space="preserve">Set the logging limit for OpenGL API function calls and OpenCL API function calls. If this limit is exceeded, the log </w:t>
      </w:r>
      <w:r>
        <w:rPr>
          <w:rFonts w:cs="Verdana"/>
          <w:color w:val="000000"/>
        </w:rPr>
        <w:t>is</w:t>
      </w:r>
      <w:r w:rsidRPr="004971AE">
        <w:rPr>
          <w:rFonts w:cs="Verdana"/>
          <w:color w:val="000000"/>
        </w:rPr>
        <w:t xml:space="preserve"> cleared. Define frame terminators in the project settings to avoid this automatic clearing.</w:t>
      </w:r>
    </w:p>
    <w:p w14:paraId="0AA82F8E" w14:textId="77777777" w:rsidR="00782297" w:rsidRDefault="00782297" w:rsidP="00A541E4">
      <w:pPr>
        <w:pStyle w:val="Subheader1"/>
      </w:pPr>
      <w:r w:rsidRPr="004971AE">
        <w:t>Advanced</w:t>
      </w:r>
    </w:p>
    <w:tbl>
      <w:tblPr>
        <w:tblStyle w:val="TableGrid"/>
        <w:tblW w:w="0" w:type="auto"/>
        <w:tblLook w:val="04A0" w:firstRow="1" w:lastRow="0" w:firstColumn="1" w:lastColumn="0" w:noHBand="0" w:noVBand="1"/>
      </w:tblPr>
      <w:tblGrid>
        <w:gridCol w:w="5707"/>
        <w:gridCol w:w="15443"/>
      </w:tblGrid>
      <w:tr w:rsidR="00782297" w14:paraId="219E5E39" w14:textId="77777777" w:rsidTr="00A541E4">
        <w:tc>
          <w:tcPr>
            <w:tcW w:w="6048" w:type="dxa"/>
          </w:tcPr>
          <w:p w14:paraId="71351F71" w14:textId="77777777" w:rsidR="00782297" w:rsidRDefault="00782297" w:rsidP="00A541E4">
            <w:pPr>
              <w:pStyle w:val="Subheader2"/>
            </w:pPr>
            <w:r w:rsidRPr="004971AE">
              <w:t>Floating</w:t>
            </w:r>
            <w:r>
              <w:t>-Point P</w:t>
            </w:r>
            <w:r w:rsidRPr="004971AE">
              <w:t>recision</w:t>
            </w:r>
          </w:p>
        </w:tc>
        <w:tc>
          <w:tcPr>
            <w:tcW w:w="16542" w:type="dxa"/>
          </w:tcPr>
          <w:p w14:paraId="1E042F7C" w14:textId="77777777" w:rsidR="00782297" w:rsidRPr="00E177E6" w:rsidRDefault="00782297" w:rsidP="00A541E4">
            <w:pPr>
              <w:widowControl w:val="0"/>
              <w:autoSpaceDE w:val="0"/>
              <w:autoSpaceDN w:val="0"/>
              <w:adjustRightInd w:val="0"/>
              <w:spacing w:before="105" w:after="105"/>
              <w:rPr>
                <w:rFonts w:cs="Verdana"/>
                <w:color w:val="000000"/>
              </w:rPr>
            </w:pPr>
            <w:r w:rsidRPr="004971AE">
              <w:rPr>
                <w:rFonts w:cs="Verdana"/>
                <w:color w:val="000000"/>
              </w:rPr>
              <w:t>The maximum number of significant digits that will be displayed in the Object and Multi-Watch views.</w:t>
            </w:r>
          </w:p>
        </w:tc>
      </w:tr>
      <w:tr w:rsidR="00782297" w14:paraId="63F2FC84" w14:textId="77777777" w:rsidTr="00A541E4">
        <w:tc>
          <w:tcPr>
            <w:tcW w:w="6048" w:type="dxa"/>
          </w:tcPr>
          <w:p w14:paraId="539170B2" w14:textId="77777777" w:rsidR="00782297" w:rsidRDefault="00782297" w:rsidP="00A541E4">
            <w:pPr>
              <w:pStyle w:val="Subheader2"/>
            </w:pPr>
            <w:r>
              <w:t>Flush Log File After Every Monitored Function C</w:t>
            </w:r>
            <w:r w:rsidRPr="004971AE">
              <w:t>all</w:t>
            </w:r>
          </w:p>
        </w:tc>
        <w:tc>
          <w:tcPr>
            <w:tcW w:w="16542" w:type="dxa"/>
          </w:tcPr>
          <w:p w14:paraId="0D9D3B27" w14:textId="77777777" w:rsidR="00782297" w:rsidRPr="00E177E6" w:rsidRDefault="00782297" w:rsidP="00A541E4">
            <w:pPr>
              <w:widowControl w:val="0"/>
              <w:autoSpaceDE w:val="0"/>
              <w:autoSpaceDN w:val="0"/>
              <w:adjustRightInd w:val="0"/>
              <w:spacing w:before="105" w:after="105"/>
              <w:rPr>
                <w:rFonts w:cs="Verdana"/>
                <w:color w:val="000000"/>
              </w:rPr>
            </w:pPr>
            <w:r w:rsidRPr="004971AE">
              <w:rPr>
                <w:rFonts w:cs="Verdana"/>
                <w:color w:val="000000"/>
              </w:rPr>
              <w:t>When the Flush log file after every monitored function call check box is checked, CodeXL will flush the OpenCL / OpenGL calls history log file after every API function call instead of not use memory cached batches. This feature can help tracking the function call that led to a debugged application crash. Using this feature dramatically slows down the debugged application performance and therefore it is not recommended for regular use.</w:t>
            </w:r>
          </w:p>
        </w:tc>
      </w:tr>
      <w:tr w:rsidR="00782297" w14:paraId="422FDE0B" w14:textId="77777777" w:rsidTr="00A541E4">
        <w:tc>
          <w:tcPr>
            <w:tcW w:w="6048" w:type="dxa"/>
          </w:tcPr>
          <w:p w14:paraId="7BCE3A60" w14:textId="77777777" w:rsidR="00782297" w:rsidRDefault="00782297" w:rsidP="00A541E4">
            <w:pPr>
              <w:pStyle w:val="Subheader2"/>
            </w:pPr>
            <w:r w:rsidRPr="004971AE">
              <w:t>Restore Default Settings</w:t>
            </w:r>
          </w:p>
        </w:tc>
        <w:tc>
          <w:tcPr>
            <w:tcW w:w="16542" w:type="dxa"/>
          </w:tcPr>
          <w:p w14:paraId="31A280B1" w14:textId="77777777" w:rsidR="00782297" w:rsidRPr="00E177E6" w:rsidRDefault="00782297" w:rsidP="00A541E4">
            <w:pPr>
              <w:widowControl w:val="0"/>
              <w:autoSpaceDE w:val="0"/>
              <w:autoSpaceDN w:val="0"/>
              <w:adjustRightInd w:val="0"/>
              <w:spacing w:before="105" w:after="105"/>
              <w:rPr>
                <w:rFonts w:cs="Verdana"/>
                <w:color w:val="000000"/>
              </w:rPr>
            </w:pPr>
            <w:r w:rsidRPr="004971AE">
              <w:rPr>
                <w:rFonts w:cs="Verdana"/>
                <w:color w:val="000000"/>
              </w:rPr>
              <w:t>Click this button to restore all settings on all pages to their default values.</w:t>
            </w:r>
          </w:p>
        </w:tc>
      </w:tr>
    </w:tbl>
    <w:p w14:paraId="41661A5F" w14:textId="77777777" w:rsidR="00782297" w:rsidRPr="004971AE" w:rsidRDefault="00782297" w:rsidP="00A541E4">
      <w:pPr>
        <w:widowControl w:val="0"/>
        <w:autoSpaceDE w:val="0"/>
        <w:autoSpaceDN w:val="0"/>
        <w:adjustRightInd w:val="0"/>
        <w:spacing w:before="105" w:after="105" w:line="240" w:lineRule="auto"/>
        <w:rPr>
          <w:rFonts w:cs="Verdana"/>
          <w:color w:val="000000"/>
        </w:rPr>
      </w:pPr>
    </w:p>
    <w:p w14:paraId="050E8834" w14:textId="77777777" w:rsidR="00782297" w:rsidRDefault="00782297" w:rsidP="00A541E4">
      <w:pPr>
        <w:pStyle w:val="Heading3"/>
      </w:pPr>
      <w:bookmarkStart w:id="29" w:name="_Toc371468520"/>
      <w:bookmarkStart w:id="30" w:name="OLE_LINK27"/>
      <w:r w:rsidRPr="004971AE">
        <w:t xml:space="preserve">GPU Debugging </w:t>
      </w:r>
      <w:r>
        <w:t>API Support</w:t>
      </w:r>
      <w:bookmarkEnd w:id="29"/>
    </w:p>
    <w:p w14:paraId="198BF6A1" w14:textId="77777777" w:rsidR="00782297" w:rsidRDefault="00782297" w:rsidP="000E2345">
      <w:pPr>
        <w:widowControl w:val="0"/>
        <w:autoSpaceDE w:val="0"/>
        <w:autoSpaceDN w:val="0"/>
        <w:adjustRightInd w:val="0"/>
        <w:spacing w:before="105" w:after="105" w:line="240" w:lineRule="auto"/>
        <w:rPr>
          <w:rFonts w:cs="Verdana"/>
          <w:color w:val="000000"/>
        </w:rPr>
      </w:pPr>
      <w:r>
        <w:rPr>
          <w:rFonts w:cs="Verdana"/>
          <w:color w:val="000000"/>
        </w:rPr>
        <w:t>CodeXL GPU debugging supports OpenCL up to and including version 2</w:t>
      </w:r>
      <w:r w:rsidR="000E2345">
        <w:rPr>
          <w:rFonts w:cs="Verdana"/>
          <w:color w:val="000000"/>
        </w:rPr>
        <w:t>.0</w:t>
      </w:r>
      <w:r>
        <w:rPr>
          <w:rFonts w:cs="Verdana"/>
          <w:color w:val="000000"/>
        </w:rPr>
        <w:t>, OpenGL up to and including version 4.</w:t>
      </w:r>
      <w:r w:rsidR="000E2345">
        <w:rPr>
          <w:rFonts w:cs="Verdana"/>
          <w:color w:val="000000"/>
        </w:rPr>
        <w:t>5</w:t>
      </w:r>
      <w:r>
        <w:rPr>
          <w:rFonts w:cs="Verdana"/>
          <w:color w:val="000000"/>
        </w:rPr>
        <w:t xml:space="preserve"> (including compatibility profiles) and a large variety of OpenCL and OpenGL extensions.</w:t>
      </w:r>
    </w:p>
    <w:p w14:paraId="298139C2" w14:textId="77777777" w:rsidR="000E2345" w:rsidRPr="004971AE" w:rsidRDefault="000E2345" w:rsidP="000E2345">
      <w:pPr>
        <w:widowControl w:val="0"/>
        <w:autoSpaceDE w:val="0"/>
        <w:autoSpaceDN w:val="0"/>
        <w:adjustRightInd w:val="0"/>
        <w:spacing w:before="105" w:after="105" w:line="240" w:lineRule="auto"/>
        <w:rPr>
          <w:rFonts w:cs="Verdana"/>
          <w:color w:val="000000"/>
        </w:rPr>
      </w:pPr>
      <w:r>
        <w:rPr>
          <w:rFonts w:cs="Verdana"/>
          <w:color w:val="000000"/>
        </w:rPr>
        <w:t>Kernel debugging is not supported for OpenCL 2.0 kernels.</w:t>
      </w:r>
    </w:p>
    <w:p w14:paraId="5D9194F3" w14:textId="77777777" w:rsidR="00782297" w:rsidRDefault="00782297" w:rsidP="00A541E4">
      <w:bookmarkStart w:id="31" w:name="_topic_CPUProfiler"/>
      <w:bookmarkEnd w:id="31"/>
      <w:r>
        <w:t>The supported extensions include:</w:t>
      </w:r>
    </w:p>
    <w:bookmarkEnd w:id="30"/>
    <w:p w14:paraId="350C2770" w14:textId="77777777" w:rsidR="00782297" w:rsidRDefault="00782297" w:rsidP="00A541E4"/>
    <w:p w14:paraId="2E51C283" w14:textId="77777777" w:rsidR="00782297" w:rsidRDefault="00782297" w:rsidP="009C2249">
      <w:pPr>
        <w:pStyle w:val="Subheader2"/>
      </w:pPr>
      <w:r>
        <w:t>OpenCL Extensions</w:t>
      </w:r>
    </w:p>
    <w:tbl>
      <w:tblPr>
        <w:tblStyle w:val="TableGrid"/>
        <w:tblW w:w="5000" w:type="pct"/>
        <w:tblLook w:val="04A0" w:firstRow="1" w:lastRow="0" w:firstColumn="1" w:lastColumn="0" w:noHBand="0" w:noVBand="1"/>
      </w:tblPr>
      <w:tblGrid>
        <w:gridCol w:w="10575"/>
        <w:gridCol w:w="10575"/>
      </w:tblGrid>
      <w:tr w:rsidR="00782297" w14:paraId="7BCAA96D" w14:textId="77777777" w:rsidTr="008D50E8">
        <w:tc>
          <w:tcPr>
            <w:tcW w:w="2500" w:type="pct"/>
          </w:tcPr>
          <w:p w14:paraId="119FF8BB" w14:textId="77777777" w:rsidR="00782297" w:rsidRPr="008D50E8" w:rsidRDefault="00782297">
            <w:pPr>
              <w:rPr>
                <w:rFonts w:ascii="Cambria" w:eastAsia="Times New Roman" w:hAnsi="Cambria" w:cs="Times New Roman"/>
                <w:b/>
                <w:bCs/>
                <w:sz w:val="24"/>
                <w:szCs w:val="24"/>
              </w:rPr>
            </w:pPr>
            <w:r w:rsidRPr="008D50E8">
              <w:rPr>
                <w:rFonts w:ascii="Cambria" w:eastAsia="Times New Roman" w:hAnsi="Cambria" w:cs="Times New Roman"/>
                <w:b/>
                <w:bCs/>
                <w:sz w:val="24"/>
                <w:szCs w:val="24"/>
              </w:rPr>
              <w:t>Extension name</w:t>
            </w:r>
          </w:p>
        </w:tc>
        <w:tc>
          <w:tcPr>
            <w:tcW w:w="2500" w:type="pct"/>
          </w:tcPr>
          <w:p w14:paraId="4115C8F1" w14:textId="77777777" w:rsidR="00782297" w:rsidRPr="008D50E8" w:rsidRDefault="00782297">
            <w:pPr>
              <w:rPr>
                <w:rFonts w:ascii="Cambria" w:eastAsia="Times New Roman" w:hAnsi="Cambria" w:cs="Times New Roman"/>
                <w:b/>
                <w:bCs/>
                <w:sz w:val="24"/>
                <w:szCs w:val="24"/>
              </w:rPr>
            </w:pPr>
            <w:r w:rsidRPr="008D50E8">
              <w:rPr>
                <w:rFonts w:ascii="Cambria" w:eastAsia="Times New Roman" w:hAnsi="Cambria" w:cs="Times New Roman"/>
                <w:b/>
                <w:bCs/>
                <w:sz w:val="24"/>
                <w:szCs w:val="24"/>
              </w:rPr>
              <w:t>Support level</w:t>
            </w:r>
          </w:p>
        </w:tc>
      </w:tr>
      <w:tr w:rsidR="00782297" w:rsidRPr="008D50E8" w14:paraId="570673B9" w14:textId="77777777" w:rsidTr="008D50E8">
        <w:trPr>
          <w:trHeight w:val="300"/>
        </w:trPr>
        <w:tc>
          <w:tcPr>
            <w:tcW w:w="2500" w:type="pct"/>
            <w:noWrap/>
            <w:hideMark/>
          </w:tcPr>
          <w:p w14:paraId="28D2BFAC" w14:textId="77777777" w:rsidR="00782297" w:rsidRPr="008D50E8" w:rsidRDefault="00782297" w:rsidP="008D50E8">
            <w:pPr>
              <w:rPr>
                <w:rFonts w:ascii="Calibri" w:eastAsia="Times New Roman" w:hAnsi="Calibri" w:cs="Times New Roman"/>
                <w:color w:val="000000"/>
              </w:rPr>
            </w:pPr>
            <w:r w:rsidRPr="008D50E8">
              <w:rPr>
                <w:rFonts w:ascii="Calibri" w:eastAsia="Times New Roman" w:hAnsi="Calibri" w:cs="Times New Roman"/>
                <w:color w:val="000000"/>
              </w:rPr>
              <w:t>cl_khr_3d_image_writes</w:t>
            </w:r>
          </w:p>
        </w:tc>
        <w:tc>
          <w:tcPr>
            <w:tcW w:w="2500" w:type="pct"/>
            <w:noWrap/>
            <w:hideMark/>
          </w:tcPr>
          <w:p w14:paraId="380FF3BD" w14:textId="77777777" w:rsidR="00782297" w:rsidRPr="008D50E8" w:rsidRDefault="00782297" w:rsidP="008D50E8">
            <w:pPr>
              <w:rPr>
                <w:rFonts w:ascii="Calibri" w:eastAsia="Times New Roman" w:hAnsi="Calibri" w:cs="Times New Roman"/>
                <w:color w:val="000000"/>
              </w:rPr>
            </w:pPr>
            <w:r w:rsidRPr="008D50E8">
              <w:rPr>
                <w:rFonts w:ascii="Calibri" w:eastAsia="Times New Roman" w:hAnsi="Calibri" w:cs="Times New Roman"/>
                <w:color w:val="000000"/>
              </w:rPr>
              <w:t>Full</w:t>
            </w:r>
          </w:p>
        </w:tc>
      </w:tr>
      <w:tr w:rsidR="00782297" w:rsidRPr="008D50E8" w14:paraId="4FEE6DB5" w14:textId="77777777" w:rsidTr="008D50E8">
        <w:trPr>
          <w:trHeight w:val="300"/>
        </w:trPr>
        <w:tc>
          <w:tcPr>
            <w:tcW w:w="2500" w:type="pct"/>
            <w:noWrap/>
            <w:hideMark/>
          </w:tcPr>
          <w:p w14:paraId="2D9266C9" w14:textId="77777777" w:rsidR="00782297" w:rsidRPr="008D50E8" w:rsidRDefault="00782297" w:rsidP="008D50E8">
            <w:pPr>
              <w:rPr>
                <w:rFonts w:ascii="Calibri" w:eastAsia="Times New Roman" w:hAnsi="Calibri" w:cs="Times New Roman"/>
                <w:color w:val="000000"/>
              </w:rPr>
            </w:pPr>
            <w:r w:rsidRPr="008D50E8">
              <w:rPr>
                <w:rFonts w:ascii="Calibri" w:eastAsia="Times New Roman" w:hAnsi="Calibri" w:cs="Times New Roman"/>
                <w:color w:val="000000"/>
              </w:rPr>
              <w:t>cl_khr_byte_addressable_store</w:t>
            </w:r>
          </w:p>
        </w:tc>
        <w:tc>
          <w:tcPr>
            <w:tcW w:w="2500" w:type="pct"/>
            <w:noWrap/>
            <w:hideMark/>
          </w:tcPr>
          <w:p w14:paraId="647DFA0B" w14:textId="77777777" w:rsidR="00782297" w:rsidRPr="008D50E8" w:rsidRDefault="00782297" w:rsidP="008D50E8">
            <w:pPr>
              <w:rPr>
                <w:rFonts w:ascii="Calibri" w:eastAsia="Times New Roman" w:hAnsi="Calibri" w:cs="Times New Roman"/>
                <w:color w:val="000000"/>
              </w:rPr>
            </w:pPr>
            <w:r w:rsidRPr="008D50E8">
              <w:rPr>
                <w:rFonts w:ascii="Calibri" w:eastAsia="Times New Roman" w:hAnsi="Calibri" w:cs="Times New Roman"/>
                <w:color w:val="000000"/>
              </w:rPr>
              <w:t>Full</w:t>
            </w:r>
          </w:p>
        </w:tc>
      </w:tr>
      <w:tr w:rsidR="000E2345" w:rsidRPr="008D50E8" w14:paraId="5C0A9035" w14:textId="77777777" w:rsidTr="008D50E8">
        <w:trPr>
          <w:trHeight w:val="300"/>
        </w:trPr>
        <w:tc>
          <w:tcPr>
            <w:tcW w:w="2500" w:type="pct"/>
            <w:noWrap/>
          </w:tcPr>
          <w:p w14:paraId="08F3A04F" w14:textId="77777777" w:rsidR="000E2345" w:rsidRPr="008D50E8" w:rsidRDefault="000E2345" w:rsidP="000E2345">
            <w:pPr>
              <w:rPr>
                <w:rFonts w:ascii="Calibri" w:eastAsia="Times New Roman" w:hAnsi="Calibri" w:cs="Times New Roman"/>
                <w:color w:val="000000"/>
              </w:rPr>
            </w:pPr>
            <w:r>
              <w:rPr>
                <w:rFonts w:ascii="Calibri" w:eastAsia="Times New Roman" w:hAnsi="Calibri" w:cs="Times New Roman"/>
                <w:color w:val="000000"/>
              </w:rPr>
              <w:t>cl_khr_dx9_media_sharing</w:t>
            </w:r>
          </w:p>
        </w:tc>
        <w:tc>
          <w:tcPr>
            <w:tcW w:w="2500" w:type="pct"/>
            <w:noWrap/>
          </w:tcPr>
          <w:p w14:paraId="0559AB3A" w14:textId="77777777" w:rsidR="000E2345" w:rsidRDefault="000E2345" w:rsidP="008D50E8">
            <w:pPr>
              <w:rPr>
                <w:rFonts w:ascii="Calibri" w:eastAsia="Times New Roman" w:hAnsi="Calibri" w:cs="Times New Roman"/>
                <w:color w:val="000000"/>
              </w:rPr>
            </w:pPr>
            <w:r>
              <w:rPr>
                <w:rFonts w:ascii="Calibri" w:eastAsia="Times New Roman" w:hAnsi="Calibri" w:cs="Times New Roman"/>
                <w:color w:val="000000"/>
              </w:rPr>
              <w:t>Full</w:t>
            </w:r>
          </w:p>
        </w:tc>
      </w:tr>
      <w:tr w:rsidR="00782297" w:rsidRPr="008D50E8" w14:paraId="02EC1F9B" w14:textId="77777777" w:rsidTr="008D50E8">
        <w:trPr>
          <w:trHeight w:val="300"/>
        </w:trPr>
        <w:tc>
          <w:tcPr>
            <w:tcW w:w="2500" w:type="pct"/>
            <w:noWrap/>
            <w:hideMark/>
          </w:tcPr>
          <w:p w14:paraId="1C4B2DAD" w14:textId="77777777" w:rsidR="00782297" w:rsidRPr="008D50E8" w:rsidRDefault="00782297" w:rsidP="008D50E8">
            <w:pPr>
              <w:rPr>
                <w:rFonts w:ascii="Calibri" w:eastAsia="Times New Roman" w:hAnsi="Calibri" w:cs="Times New Roman"/>
                <w:color w:val="000000"/>
              </w:rPr>
            </w:pPr>
            <w:bookmarkStart w:id="32" w:name="_Hlk427149623"/>
            <w:r w:rsidRPr="008D50E8">
              <w:rPr>
                <w:rFonts w:ascii="Calibri" w:eastAsia="Times New Roman" w:hAnsi="Calibri" w:cs="Times New Roman"/>
                <w:color w:val="000000"/>
              </w:rPr>
              <w:t>cl_khr_d3d10_sharing</w:t>
            </w:r>
          </w:p>
        </w:tc>
        <w:tc>
          <w:tcPr>
            <w:tcW w:w="2500" w:type="pct"/>
            <w:noWrap/>
            <w:hideMark/>
          </w:tcPr>
          <w:p w14:paraId="0B241952" w14:textId="77777777" w:rsidR="00782297" w:rsidRPr="008D50E8" w:rsidRDefault="000E2345" w:rsidP="008D50E8">
            <w:pPr>
              <w:rPr>
                <w:rFonts w:ascii="Calibri" w:eastAsia="Times New Roman" w:hAnsi="Calibri" w:cs="Times New Roman"/>
                <w:color w:val="000000"/>
              </w:rPr>
            </w:pPr>
            <w:r>
              <w:rPr>
                <w:rFonts w:ascii="Calibri" w:eastAsia="Times New Roman" w:hAnsi="Calibri" w:cs="Times New Roman"/>
                <w:color w:val="000000"/>
              </w:rPr>
              <w:t>Full</w:t>
            </w:r>
          </w:p>
        </w:tc>
      </w:tr>
      <w:bookmarkEnd w:id="32"/>
      <w:tr w:rsidR="000E2345" w:rsidRPr="008D50E8" w14:paraId="5C2A9206" w14:textId="77777777" w:rsidTr="008D50E8">
        <w:trPr>
          <w:trHeight w:val="300"/>
        </w:trPr>
        <w:tc>
          <w:tcPr>
            <w:tcW w:w="2500" w:type="pct"/>
            <w:noWrap/>
          </w:tcPr>
          <w:p w14:paraId="3785355B" w14:textId="77777777" w:rsidR="000E2345" w:rsidRPr="008D50E8" w:rsidRDefault="000E2345" w:rsidP="000E2345">
            <w:pPr>
              <w:rPr>
                <w:rFonts w:ascii="Calibri" w:eastAsia="Times New Roman" w:hAnsi="Calibri" w:cs="Times New Roman"/>
                <w:color w:val="000000"/>
              </w:rPr>
            </w:pPr>
            <w:r w:rsidRPr="008D50E8">
              <w:rPr>
                <w:rFonts w:ascii="Calibri" w:eastAsia="Times New Roman" w:hAnsi="Calibri" w:cs="Times New Roman"/>
                <w:color w:val="000000"/>
              </w:rPr>
              <w:t>cl_khr_d3d1</w:t>
            </w:r>
            <w:r>
              <w:rPr>
                <w:rFonts w:ascii="Calibri" w:eastAsia="Times New Roman" w:hAnsi="Calibri" w:cs="Times New Roman"/>
                <w:color w:val="000000"/>
              </w:rPr>
              <w:t>1</w:t>
            </w:r>
            <w:r w:rsidRPr="008D50E8">
              <w:rPr>
                <w:rFonts w:ascii="Calibri" w:eastAsia="Times New Roman" w:hAnsi="Calibri" w:cs="Times New Roman"/>
                <w:color w:val="000000"/>
              </w:rPr>
              <w:t>_sharing</w:t>
            </w:r>
          </w:p>
        </w:tc>
        <w:tc>
          <w:tcPr>
            <w:tcW w:w="2500" w:type="pct"/>
            <w:noWrap/>
          </w:tcPr>
          <w:p w14:paraId="0C5CB8CF" w14:textId="77777777" w:rsidR="000E2345" w:rsidRPr="008D50E8" w:rsidRDefault="000E2345" w:rsidP="008D50E8">
            <w:pPr>
              <w:rPr>
                <w:rFonts w:ascii="Calibri" w:eastAsia="Times New Roman" w:hAnsi="Calibri" w:cs="Times New Roman"/>
                <w:color w:val="000000"/>
              </w:rPr>
            </w:pPr>
            <w:r>
              <w:rPr>
                <w:rFonts w:ascii="Calibri" w:eastAsia="Times New Roman" w:hAnsi="Calibri" w:cs="Times New Roman"/>
                <w:color w:val="000000"/>
              </w:rPr>
              <w:t>Full</w:t>
            </w:r>
          </w:p>
        </w:tc>
      </w:tr>
      <w:tr w:rsidR="000E2345" w:rsidRPr="008D50E8" w14:paraId="79FDDAA0" w14:textId="77777777" w:rsidTr="008D50E8">
        <w:trPr>
          <w:trHeight w:val="300"/>
        </w:trPr>
        <w:tc>
          <w:tcPr>
            <w:tcW w:w="2500" w:type="pct"/>
            <w:noWrap/>
            <w:hideMark/>
          </w:tcPr>
          <w:p w14:paraId="6830CC31" w14:textId="77777777" w:rsidR="000E2345" w:rsidRPr="008D50E8" w:rsidRDefault="000E2345" w:rsidP="008D50E8">
            <w:pPr>
              <w:rPr>
                <w:rFonts w:ascii="Calibri" w:eastAsia="Times New Roman" w:hAnsi="Calibri" w:cs="Times New Roman"/>
                <w:color w:val="000000"/>
              </w:rPr>
            </w:pPr>
            <w:r w:rsidRPr="008D50E8">
              <w:rPr>
                <w:rFonts w:ascii="Calibri" w:eastAsia="Times New Roman" w:hAnsi="Calibri" w:cs="Times New Roman"/>
                <w:color w:val="000000"/>
              </w:rPr>
              <w:t>cl_khr_fp64</w:t>
            </w:r>
          </w:p>
        </w:tc>
        <w:tc>
          <w:tcPr>
            <w:tcW w:w="2500" w:type="pct"/>
            <w:noWrap/>
            <w:hideMark/>
          </w:tcPr>
          <w:p w14:paraId="33164FBD" w14:textId="77777777" w:rsidR="000E2345" w:rsidRPr="008D50E8" w:rsidRDefault="000E2345" w:rsidP="008D50E8">
            <w:pPr>
              <w:rPr>
                <w:rFonts w:ascii="Calibri" w:eastAsia="Times New Roman" w:hAnsi="Calibri" w:cs="Times New Roman"/>
                <w:color w:val="000000"/>
              </w:rPr>
            </w:pPr>
            <w:r w:rsidRPr="008D50E8">
              <w:rPr>
                <w:rFonts w:ascii="Calibri" w:eastAsia="Times New Roman" w:hAnsi="Calibri" w:cs="Times New Roman"/>
                <w:color w:val="000000"/>
              </w:rPr>
              <w:t>Full</w:t>
            </w:r>
          </w:p>
        </w:tc>
      </w:tr>
      <w:tr w:rsidR="000E2345" w:rsidRPr="008D50E8" w14:paraId="6EE11BCA" w14:textId="77777777" w:rsidTr="008D50E8">
        <w:trPr>
          <w:trHeight w:val="300"/>
        </w:trPr>
        <w:tc>
          <w:tcPr>
            <w:tcW w:w="2500" w:type="pct"/>
            <w:noWrap/>
            <w:hideMark/>
          </w:tcPr>
          <w:p w14:paraId="1AB92B95" w14:textId="77777777" w:rsidR="000E2345" w:rsidRPr="008D50E8" w:rsidRDefault="000E2345" w:rsidP="008D50E8">
            <w:pPr>
              <w:rPr>
                <w:rFonts w:ascii="Calibri" w:eastAsia="Times New Roman" w:hAnsi="Calibri" w:cs="Times New Roman"/>
                <w:color w:val="000000"/>
              </w:rPr>
            </w:pPr>
            <w:r w:rsidRPr="008D50E8">
              <w:rPr>
                <w:rFonts w:ascii="Calibri" w:eastAsia="Times New Roman" w:hAnsi="Calibri" w:cs="Times New Roman"/>
                <w:color w:val="000000"/>
              </w:rPr>
              <w:t>cl_khr_gl_sharing</w:t>
            </w:r>
          </w:p>
        </w:tc>
        <w:tc>
          <w:tcPr>
            <w:tcW w:w="2500" w:type="pct"/>
            <w:noWrap/>
            <w:hideMark/>
          </w:tcPr>
          <w:p w14:paraId="4CC9A58E" w14:textId="77777777" w:rsidR="000E2345" w:rsidRPr="008D50E8" w:rsidRDefault="000E2345" w:rsidP="008D50E8">
            <w:pPr>
              <w:rPr>
                <w:rFonts w:ascii="Calibri" w:eastAsia="Times New Roman" w:hAnsi="Calibri" w:cs="Times New Roman"/>
                <w:color w:val="000000"/>
              </w:rPr>
            </w:pPr>
            <w:r w:rsidRPr="008D50E8">
              <w:rPr>
                <w:rFonts w:ascii="Calibri" w:eastAsia="Times New Roman" w:hAnsi="Calibri" w:cs="Times New Roman"/>
                <w:color w:val="000000"/>
              </w:rPr>
              <w:t>Full</w:t>
            </w:r>
          </w:p>
        </w:tc>
      </w:tr>
      <w:tr w:rsidR="000E2345" w:rsidRPr="008D50E8" w14:paraId="3F14C8F2" w14:textId="77777777" w:rsidTr="008D50E8">
        <w:trPr>
          <w:trHeight w:val="300"/>
        </w:trPr>
        <w:tc>
          <w:tcPr>
            <w:tcW w:w="2500" w:type="pct"/>
            <w:noWrap/>
            <w:hideMark/>
          </w:tcPr>
          <w:p w14:paraId="4CF4011A" w14:textId="77777777" w:rsidR="000E2345" w:rsidRPr="008D50E8" w:rsidRDefault="000E2345" w:rsidP="008D50E8">
            <w:pPr>
              <w:rPr>
                <w:rFonts w:ascii="Calibri" w:eastAsia="Times New Roman" w:hAnsi="Calibri" w:cs="Times New Roman"/>
                <w:color w:val="000000"/>
              </w:rPr>
            </w:pPr>
            <w:r w:rsidRPr="008D50E8">
              <w:rPr>
                <w:rFonts w:ascii="Calibri" w:eastAsia="Times New Roman" w:hAnsi="Calibri" w:cs="Times New Roman"/>
                <w:color w:val="000000"/>
              </w:rPr>
              <w:t>cl_khr_icd</w:t>
            </w:r>
          </w:p>
        </w:tc>
        <w:tc>
          <w:tcPr>
            <w:tcW w:w="2500" w:type="pct"/>
            <w:noWrap/>
            <w:hideMark/>
          </w:tcPr>
          <w:p w14:paraId="47DB31DD" w14:textId="77777777" w:rsidR="000E2345" w:rsidRPr="008D50E8" w:rsidRDefault="000E2345" w:rsidP="008D50E8">
            <w:pPr>
              <w:rPr>
                <w:rFonts w:ascii="Calibri" w:eastAsia="Times New Roman" w:hAnsi="Calibri" w:cs="Times New Roman"/>
                <w:color w:val="000000"/>
              </w:rPr>
            </w:pPr>
            <w:r w:rsidRPr="008D50E8">
              <w:rPr>
                <w:rFonts w:ascii="Calibri" w:eastAsia="Times New Roman" w:hAnsi="Calibri" w:cs="Times New Roman"/>
                <w:color w:val="000000"/>
              </w:rPr>
              <w:t>Full</w:t>
            </w:r>
          </w:p>
        </w:tc>
      </w:tr>
      <w:tr w:rsidR="000E2345" w:rsidRPr="008D50E8" w14:paraId="6D2A0F90" w14:textId="77777777" w:rsidTr="008D50E8">
        <w:trPr>
          <w:trHeight w:val="300"/>
        </w:trPr>
        <w:tc>
          <w:tcPr>
            <w:tcW w:w="2500" w:type="pct"/>
            <w:noWrap/>
            <w:hideMark/>
          </w:tcPr>
          <w:p w14:paraId="1B6DC7B4" w14:textId="77777777" w:rsidR="000E2345" w:rsidRPr="008D50E8" w:rsidRDefault="000E2345" w:rsidP="008D50E8">
            <w:pPr>
              <w:rPr>
                <w:rFonts w:ascii="Calibri" w:eastAsia="Times New Roman" w:hAnsi="Calibri" w:cs="Times New Roman"/>
                <w:color w:val="000000"/>
              </w:rPr>
            </w:pPr>
            <w:r w:rsidRPr="008D50E8">
              <w:rPr>
                <w:rFonts w:ascii="Calibri" w:eastAsia="Times New Roman" w:hAnsi="Calibri" w:cs="Times New Roman"/>
                <w:color w:val="000000"/>
              </w:rPr>
              <w:t>cl_khr_global_int32_base_atomics</w:t>
            </w:r>
          </w:p>
        </w:tc>
        <w:tc>
          <w:tcPr>
            <w:tcW w:w="2500" w:type="pct"/>
            <w:noWrap/>
            <w:hideMark/>
          </w:tcPr>
          <w:p w14:paraId="5D930B6C" w14:textId="77777777" w:rsidR="000E2345" w:rsidRPr="008D50E8" w:rsidRDefault="000E2345" w:rsidP="008D50E8">
            <w:pPr>
              <w:rPr>
                <w:rFonts w:ascii="Calibri" w:eastAsia="Times New Roman" w:hAnsi="Calibri" w:cs="Times New Roman"/>
                <w:color w:val="000000"/>
              </w:rPr>
            </w:pPr>
            <w:r w:rsidRPr="008D50E8">
              <w:rPr>
                <w:rFonts w:ascii="Calibri" w:eastAsia="Times New Roman" w:hAnsi="Calibri" w:cs="Times New Roman"/>
                <w:color w:val="000000"/>
              </w:rPr>
              <w:t>Standard *</w:t>
            </w:r>
          </w:p>
        </w:tc>
      </w:tr>
      <w:tr w:rsidR="000E2345" w:rsidRPr="008D50E8" w14:paraId="23CC4FFE" w14:textId="77777777" w:rsidTr="008D50E8">
        <w:trPr>
          <w:trHeight w:val="300"/>
        </w:trPr>
        <w:tc>
          <w:tcPr>
            <w:tcW w:w="2500" w:type="pct"/>
            <w:noWrap/>
            <w:hideMark/>
          </w:tcPr>
          <w:p w14:paraId="01A405A5" w14:textId="77777777" w:rsidR="000E2345" w:rsidRPr="008D50E8" w:rsidRDefault="000E2345" w:rsidP="008D50E8">
            <w:pPr>
              <w:rPr>
                <w:rFonts w:ascii="Calibri" w:eastAsia="Times New Roman" w:hAnsi="Calibri" w:cs="Times New Roman"/>
                <w:color w:val="000000"/>
              </w:rPr>
            </w:pPr>
            <w:r w:rsidRPr="008D50E8">
              <w:rPr>
                <w:rFonts w:ascii="Calibri" w:eastAsia="Times New Roman" w:hAnsi="Calibri" w:cs="Times New Roman"/>
                <w:color w:val="000000"/>
              </w:rPr>
              <w:t>cl_khr_global_int32_extended_atomics</w:t>
            </w:r>
          </w:p>
        </w:tc>
        <w:tc>
          <w:tcPr>
            <w:tcW w:w="2500" w:type="pct"/>
            <w:noWrap/>
            <w:hideMark/>
          </w:tcPr>
          <w:p w14:paraId="0C794803" w14:textId="77777777" w:rsidR="000E2345" w:rsidRPr="008D50E8" w:rsidRDefault="000E2345" w:rsidP="008D50E8">
            <w:pPr>
              <w:rPr>
                <w:rFonts w:ascii="Calibri" w:eastAsia="Times New Roman" w:hAnsi="Calibri" w:cs="Times New Roman"/>
                <w:color w:val="000000"/>
              </w:rPr>
            </w:pPr>
            <w:r w:rsidRPr="008D50E8">
              <w:rPr>
                <w:rFonts w:ascii="Calibri" w:eastAsia="Times New Roman" w:hAnsi="Calibri" w:cs="Times New Roman"/>
                <w:color w:val="000000"/>
              </w:rPr>
              <w:t>Standard *</w:t>
            </w:r>
          </w:p>
        </w:tc>
      </w:tr>
      <w:tr w:rsidR="000E2345" w:rsidRPr="008D50E8" w14:paraId="11F17E8B" w14:textId="77777777" w:rsidTr="008D50E8">
        <w:trPr>
          <w:trHeight w:val="300"/>
        </w:trPr>
        <w:tc>
          <w:tcPr>
            <w:tcW w:w="2500" w:type="pct"/>
            <w:noWrap/>
            <w:hideMark/>
          </w:tcPr>
          <w:p w14:paraId="70258B64" w14:textId="77777777" w:rsidR="000E2345" w:rsidRPr="008D50E8" w:rsidRDefault="000E2345" w:rsidP="008D50E8">
            <w:pPr>
              <w:rPr>
                <w:rFonts w:ascii="Calibri" w:eastAsia="Times New Roman" w:hAnsi="Calibri" w:cs="Times New Roman"/>
                <w:color w:val="000000"/>
              </w:rPr>
            </w:pPr>
            <w:r w:rsidRPr="008D50E8">
              <w:rPr>
                <w:rFonts w:ascii="Calibri" w:eastAsia="Times New Roman" w:hAnsi="Calibri" w:cs="Times New Roman"/>
                <w:color w:val="000000"/>
              </w:rPr>
              <w:t>cl_khr_local_int32_base_atomics</w:t>
            </w:r>
          </w:p>
        </w:tc>
        <w:tc>
          <w:tcPr>
            <w:tcW w:w="2500" w:type="pct"/>
            <w:noWrap/>
            <w:hideMark/>
          </w:tcPr>
          <w:p w14:paraId="6B6161CA" w14:textId="77777777" w:rsidR="000E2345" w:rsidRPr="008D50E8" w:rsidRDefault="000E2345" w:rsidP="008D50E8">
            <w:pPr>
              <w:rPr>
                <w:rFonts w:ascii="Calibri" w:eastAsia="Times New Roman" w:hAnsi="Calibri" w:cs="Times New Roman"/>
                <w:color w:val="000000"/>
              </w:rPr>
            </w:pPr>
            <w:r w:rsidRPr="008D50E8">
              <w:rPr>
                <w:rFonts w:ascii="Calibri" w:eastAsia="Times New Roman" w:hAnsi="Calibri" w:cs="Times New Roman"/>
                <w:color w:val="000000"/>
              </w:rPr>
              <w:t>Standard *</w:t>
            </w:r>
          </w:p>
        </w:tc>
      </w:tr>
      <w:tr w:rsidR="000E2345" w:rsidRPr="008D50E8" w14:paraId="43B97779" w14:textId="77777777" w:rsidTr="008D50E8">
        <w:trPr>
          <w:trHeight w:val="300"/>
        </w:trPr>
        <w:tc>
          <w:tcPr>
            <w:tcW w:w="2500" w:type="pct"/>
            <w:noWrap/>
            <w:hideMark/>
          </w:tcPr>
          <w:p w14:paraId="78904D38" w14:textId="77777777" w:rsidR="000E2345" w:rsidRPr="008D50E8" w:rsidRDefault="000E2345" w:rsidP="008D50E8">
            <w:pPr>
              <w:rPr>
                <w:rFonts w:ascii="Calibri" w:eastAsia="Times New Roman" w:hAnsi="Calibri" w:cs="Times New Roman"/>
                <w:color w:val="000000"/>
              </w:rPr>
            </w:pPr>
            <w:r w:rsidRPr="008D50E8">
              <w:rPr>
                <w:rFonts w:ascii="Calibri" w:eastAsia="Times New Roman" w:hAnsi="Calibri" w:cs="Times New Roman"/>
                <w:color w:val="000000"/>
              </w:rPr>
              <w:t>cl_khr_local_int32_extended_atomics</w:t>
            </w:r>
          </w:p>
        </w:tc>
        <w:tc>
          <w:tcPr>
            <w:tcW w:w="2500" w:type="pct"/>
            <w:noWrap/>
            <w:hideMark/>
          </w:tcPr>
          <w:p w14:paraId="52EF5C6C" w14:textId="77777777" w:rsidR="000E2345" w:rsidRPr="008D50E8" w:rsidRDefault="000E2345" w:rsidP="008D50E8">
            <w:pPr>
              <w:rPr>
                <w:rFonts w:ascii="Calibri" w:eastAsia="Times New Roman" w:hAnsi="Calibri" w:cs="Times New Roman"/>
                <w:color w:val="000000"/>
              </w:rPr>
            </w:pPr>
            <w:r w:rsidRPr="008D50E8">
              <w:rPr>
                <w:rFonts w:ascii="Calibri" w:eastAsia="Times New Roman" w:hAnsi="Calibri" w:cs="Times New Roman"/>
                <w:color w:val="000000"/>
              </w:rPr>
              <w:t>Standard *</w:t>
            </w:r>
          </w:p>
        </w:tc>
      </w:tr>
      <w:tr w:rsidR="000E2345" w:rsidRPr="008D50E8" w14:paraId="58766375" w14:textId="77777777" w:rsidTr="008D50E8">
        <w:trPr>
          <w:trHeight w:val="300"/>
        </w:trPr>
        <w:tc>
          <w:tcPr>
            <w:tcW w:w="2500" w:type="pct"/>
            <w:noWrap/>
            <w:hideMark/>
          </w:tcPr>
          <w:p w14:paraId="3D292770" w14:textId="77777777" w:rsidR="000E2345" w:rsidRPr="008D50E8" w:rsidRDefault="000E2345" w:rsidP="008D50E8">
            <w:pPr>
              <w:rPr>
                <w:rFonts w:ascii="Calibri" w:eastAsia="Times New Roman" w:hAnsi="Calibri" w:cs="Times New Roman"/>
                <w:color w:val="000000"/>
              </w:rPr>
            </w:pPr>
            <w:r w:rsidRPr="008D50E8">
              <w:rPr>
                <w:rFonts w:ascii="Calibri" w:eastAsia="Times New Roman" w:hAnsi="Calibri" w:cs="Times New Roman"/>
                <w:color w:val="000000"/>
              </w:rPr>
              <w:t>cl_ext_atomic_counters_32</w:t>
            </w:r>
          </w:p>
        </w:tc>
        <w:tc>
          <w:tcPr>
            <w:tcW w:w="2500" w:type="pct"/>
            <w:noWrap/>
            <w:hideMark/>
          </w:tcPr>
          <w:p w14:paraId="6EDABC4A" w14:textId="77777777" w:rsidR="000E2345" w:rsidRPr="008D50E8" w:rsidRDefault="000E2345" w:rsidP="008D50E8">
            <w:pPr>
              <w:rPr>
                <w:rFonts w:ascii="Calibri" w:eastAsia="Times New Roman" w:hAnsi="Calibri" w:cs="Times New Roman"/>
                <w:color w:val="000000"/>
              </w:rPr>
            </w:pPr>
            <w:r w:rsidRPr="008D50E8">
              <w:rPr>
                <w:rFonts w:ascii="Calibri" w:eastAsia="Times New Roman" w:hAnsi="Calibri" w:cs="Times New Roman"/>
                <w:color w:val="000000"/>
              </w:rPr>
              <w:t>Standard *</w:t>
            </w:r>
          </w:p>
        </w:tc>
      </w:tr>
      <w:tr w:rsidR="000E2345" w:rsidRPr="008D50E8" w14:paraId="5185EC0B" w14:textId="77777777" w:rsidTr="008D50E8">
        <w:trPr>
          <w:trHeight w:val="300"/>
        </w:trPr>
        <w:tc>
          <w:tcPr>
            <w:tcW w:w="2500" w:type="pct"/>
            <w:noWrap/>
            <w:hideMark/>
          </w:tcPr>
          <w:p w14:paraId="50D27404" w14:textId="77777777" w:rsidR="000E2345" w:rsidRPr="008D50E8" w:rsidRDefault="000E2345" w:rsidP="008D50E8">
            <w:pPr>
              <w:rPr>
                <w:rFonts w:ascii="Calibri" w:eastAsia="Times New Roman" w:hAnsi="Calibri" w:cs="Times New Roman"/>
                <w:color w:val="000000"/>
              </w:rPr>
            </w:pPr>
            <w:r w:rsidRPr="008D50E8">
              <w:rPr>
                <w:rFonts w:ascii="Calibri" w:eastAsia="Times New Roman" w:hAnsi="Calibri" w:cs="Times New Roman"/>
                <w:color w:val="000000"/>
              </w:rPr>
              <w:t>cl_ext_cl20_atomics</w:t>
            </w:r>
          </w:p>
        </w:tc>
        <w:tc>
          <w:tcPr>
            <w:tcW w:w="2500" w:type="pct"/>
            <w:noWrap/>
            <w:hideMark/>
          </w:tcPr>
          <w:p w14:paraId="34B9A89A" w14:textId="77777777" w:rsidR="000E2345" w:rsidRPr="008D50E8" w:rsidRDefault="000E2345" w:rsidP="008D50E8">
            <w:pPr>
              <w:rPr>
                <w:rFonts w:ascii="Calibri" w:eastAsia="Times New Roman" w:hAnsi="Calibri" w:cs="Times New Roman"/>
                <w:color w:val="000000"/>
              </w:rPr>
            </w:pPr>
            <w:r w:rsidRPr="008D50E8">
              <w:rPr>
                <w:rFonts w:ascii="Calibri" w:eastAsia="Times New Roman" w:hAnsi="Calibri" w:cs="Times New Roman"/>
                <w:color w:val="000000"/>
              </w:rPr>
              <w:t>Standard *</w:t>
            </w:r>
          </w:p>
        </w:tc>
      </w:tr>
      <w:tr w:rsidR="000E2345" w:rsidRPr="008D50E8" w14:paraId="69BA562A" w14:textId="77777777" w:rsidTr="008D50E8">
        <w:trPr>
          <w:trHeight w:val="300"/>
        </w:trPr>
        <w:tc>
          <w:tcPr>
            <w:tcW w:w="2500" w:type="pct"/>
            <w:noWrap/>
            <w:hideMark/>
          </w:tcPr>
          <w:p w14:paraId="19BD4282" w14:textId="77777777" w:rsidR="000E2345" w:rsidRPr="008D50E8" w:rsidRDefault="000E2345" w:rsidP="008D50E8">
            <w:pPr>
              <w:rPr>
                <w:rFonts w:ascii="Calibri" w:eastAsia="Times New Roman" w:hAnsi="Calibri" w:cs="Times New Roman"/>
                <w:color w:val="000000"/>
              </w:rPr>
            </w:pPr>
            <w:r w:rsidRPr="008D50E8">
              <w:rPr>
                <w:rFonts w:ascii="Calibri" w:eastAsia="Times New Roman" w:hAnsi="Calibri" w:cs="Times New Roman"/>
                <w:color w:val="000000"/>
              </w:rPr>
              <w:t>cl_ext_cl20_svm</w:t>
            </w:r>
          </w:p>
        </w:tc>
        <w:tc>
          <w:tcPr>
            <w:tcW w:w="2500" w:type="pct"/>
            <w:noWrap/>
            <w:hideMark/>
          </w:tcPr>
          <w:p w14:paraId="0CAD26E8" w14:textId="77777777" w:rsidR="000E2345" w:rsidRPr="008D50E8" w:rsidRDefault="000E2345" w:rsidP="008D50E8">
            <w:pPr>
              <w:rPr>
                <w:rFonts w:ascii="Calibri" w:eastAsia="Times New Roman" w:hAnsi="Calibri" w:cs="Times New Roman"/>
                <w:color w:val="000000"/>
              </w:rPr>
            </w:pPr>
            <w:r w:rsidRPr="008D50E8">
              <w:rPr>
                <w:rFonts w:ascii="Calibri" w:eastAsia="Times New Roman" w:hAnsi="Calibri" w:cs="Times New Roman"/>
                <w:color w:val="000000"/>
              </w:rPr>
              <w:t>Standard *</w:t>
            </w:r>
          </w:p>
        </w:tc>
      </w:tr>
      <w:tr w:rsidR="000E2345" w:rsidRPr="008D50E8" w14:paraId="567EC4CB" w14:textId="77777777" w:rsidTr="008D50E8">
        <w:trPr>
          <w:trHeight w:val="300"/>
        </w:trPr>
        <w:tc>
          <w:tcPr>
            <w:tcW w:w="2500" w:type="pct"/>
            <w:noWrap/>
            <w:hideMark/>
          </w:tcPr>
          <w:p w14:paraId="2C8878D4" w14:textId="77777777" w:rsidR="000E2345" w:rsidRPr="008D50E8" w:rsidRDefault="000E2345" w:rsidP="008D50E8">
            <w:pPr>
              <w:rPr>
                <w:rFonts w:ascii="Calibri" w:eastAsia="Times New Roman" w:hAnsi="Calibri" w:cs="Times New Roman"/>
                <w:color w:val="000000"/>
              </w:rPr>
            </w:pPr>
            <w:r w:rsidRPr="008D50E8">
              <w:rPr>
                <w:rFonts w:ascii="Calibri" w:eastAsia="Times New Roman" w:hAnsi="Calibri" w:cs="Times New Roman"/>
                <w:color w:val="000000"/>
              </w:rPr>
              <w:t>cl_ext_device_fission</w:t>
            </w:r>
          </w:p>
        </w:tc>
        <w:tc>
          <w:tcPr>
            <w:tcW w:w="2500" w:type="pct"/>
            <w:noWrap/>
            <w:hideMark/>
          </w:tcPr>
          <w:p w14:paraId="0A902241" w14:textId="77777777" w:rsidR="000E2345" w:rsidRPr="008D50E8" w:rsidRDefault="000E2345" w:rsidP="008D50E8">
            <w:pPr>
              <w:rPr>
                <w:rFonts w:ascii="Calibri" w:eastAsia="Times New Roman" w:hAnsi="Calibri" w:cs="Times New Roman"/>
                <w:color w:val="000000"/>
              </w:rPr>
            </w:pPr>
            <w:r w:rsidRPr="008D50E8">
              <w:rPr>
                <w:rFonts w:ascii="Calibri" w:eastAsia="Times New Roman" w:hAnsi="Calibri" w:cs="Times New Roman"/>
                <w:color w:val="000000"/>
              </w:rPr>
              <w:t>Standard</w:t>
            </w:r>
          </w:p>
        </w:tc>
      </w:tr>
      <w:tr w:rsidR="000E2345" w:rsidRPr="008D50E8" w14:paraId="783BDA04" w14:textId="77777777" w:rsidTr="008D50E8">
        <w:trPr>
          <w:trHeight w:val="300"/>
        </w:trPr>
        <w:tc>
          <w:tcPr>
            <w:tcW w:w="2500" w:type="pct"/>
            <w:noWrap/>
            <w:hideMark/>
          </w:tcPr>
          <w:p w14:paraId="58508DE4" w14:textId="77777777" w:rsidR="000E2345" w:rsidRPr="008D50E8" w:rsidRDefault="000E2345" w:rsidP="008D50E8">
            <w:pPr>
              <w:rPr>
                <w:rFonts w:ascii="Calibri" w:eastAsia="Times New Roman" w:hAnsi="Calibri" w:cs="Times New Roman"/>
                <w:color w:val="000000"/>
              </w:rPr>
            </w:pPr>
            <w:r w:rsidRPr="008D50E8">
              <w:rPr>
                <w:rFonts w:ascii="Calibri" w:eastAsia="Times New Roman" w:hAnsi="Calibri" w:cs="Times New Roman"/>
                <w:color w:val="000000"/>
              </w:rPr>
              <w:lastRenderedPageBreak/>
              <w:t>cl_amd_c11_atomics</w:t>
            </w:r>
          </w:p>
        </w:tc>
        <w:tc>
          <w:tcPr>
            <w:tcW w:w="2500" w:type="pct"/>
            <w:noWrap/>
            <w:hideMark/>
          </w:tcPr>
          <w:p w14:paraId="25603E1E" w14:textId="77777777" w:rsidR="000E2345" w:rsidRPr="008D50E8" w:rsidRDefault="000E2345" w:rsidP="008D50E8">
            <w:pPr>
              <w:rPr>
                <w:rFonts w:ascii="Calibri" w:eastAsia="Times New Roman" w:hAnsi="Calibri" w:cs="Times New Roman"/>
                <w:color w:val="000000"/>
              </w:rPr>
            </w:pPr>
            <w:r w:rsidRPr="008D50E8">
              <w:rPr>
                <w:rFonts w:ascii="Calibri" w:eastAsia="Times New Roman" w:hAnsi="Calibri" w:cs="Times New Roman"/>
                <w:color w:val="000000"/>
              </w:rPr>
              <w:t>Standard *</w:t>
            </w:r>
          </w:p>
        </w:tc>
      </w:tr>
      <w:tr w:rsidR="000E2345" w:rsidRPr="008D50E8" w14:paraId="175E6064" w14:textId="77777777" w:rsidTr="008D50E8">
        <w:trPr>
          <w:trHeight w:val="300"/>
        </w:trPr>
        <w:tc>
          <w:tcPr>
            <w:tcW w:w="2500" w:type="pct"/>
            <w:noWrap/>
            <w:hideMark/>
          </w:tcPr>
          <w:p w14:paraId="2B27B27B" w14:textId="77777777" w:rsidR="000E2345" w:rsidRPr="008D50E8" w:rsidRDefault="000E2345" w:rsidP="008D50E8">
            <w:pPr>
              <w:rPr>
                <w:rFonts w:ascii="Calibri" w:eastAsia="Times New Roman" w:hAnsi="Calibri" w:cs="Times New Roman"/>
                <w:color w:val="000000"/>
              </w:rPr>
            </w:pPr>
            <w:r w:rsidRPr="008D50E8">
              <w:rPr>
                <w:rFonts w:ascii="Calibri" w:eastAsia="Times New Roman" w:hAnsi="Calibri" w:cs="Times New Roman"/>
                <w:color w:val="000000"/>
              </w:rPr>
              <w:t>cl_amd_device_attribute_query</w:t>
            </w:r>
          </w:p>
        </w:tc>
        <w:tc>
          <w:tcPr>
            <w:tcW w:w="2500" w:type="pct"/>
            <w:noWrap/>
            <w:hideMark/>
          </w:tcPr>
          <w:p w14:paraId="2CF6E93C" w14:textId="77777777" w:rsidR="000E2345" w:rsidRPr="008D50E8" w:rsidRDefault="000E2345" w:rsidP="008D50E8">
            <w:pPr>
              <w:rPr>
                <w:rFonts w:ascii="Calibri" w:eastAsia="Times New Roman" w:hAnsi="Calibri" w:cs="Times New Roman"/>
                <w:color w:val="000000"/>
              </w:rPr>
            </w:pPr>
            <w:r w:rsidRPr="008D50E8">
              <w:rPr>
                <w:rFonts w:ascii="Calibri" w:eastAsia="Times New Roman" w:hAnsi="Calibri" w:cs="Times New Roman"/>
                <w:color w:val="000000"/>
              </w:rPr>
              <w:t>Standard</w:t>
            </w:r>
          </w:p>
        </w:tc>
      </w:tr>
      <w:tr w:rsidR="000E2345" w:rsidRPr="008D50E8" w14:paraId="1F5BE658" w14:textId="77777777" w:rsidTr="008D50E8">
        <w:trPr>
          <w:trHeight w:val="300"/>
        </w:trPr>
        <w:tc>
          <w:tcPr>
            <w:tcW w:w="2500" w:type="pct"/>
            <w:noWrap/>
            <w:hideMark/>
          </w:tcPr>
          <w:p w14:paraId="1AA49BA5" w14:textId="77777777" w:rsidR="000E2345" w:rsidRPr="008D50E8" w:rsidRDefault="000E2345" w:rsidP="008D50E8">
            <w:pPr>
              <w:rPr>
                <w:rFonts w:ascii="Calibri" w:eastAsia="Times New Roman" w:hAnsi="Calibri" w:cs="Times New Roman"/>
                <w:color w:val="000000"/>
              </w:rPr>
            </w:pPr>
            <w:r w:rsidRPr="008D50E8">
              <w:rPr>
                <w:rFonts w:ascii="Calibri" w:eastAsia="Times New Roman" w:hAnsi="Calibri" w:cs="Times New Roman"/>
                <w:color w:val="000000"/>
              </w:rPr>
              <w:t>cl_amd_fp64</w:t>
            </w:r>
          </w:p>
        </w:tc>
        <w:tc>
          <w:tcPr>
            <w:tcW w:w="2500" w:type="pct"/>
            <w:noWrap/>
            <w:hideMark/>
          </w:tcPr>
          <w:p w14:paraId="37F3CF13" w14:textId="77777777" w:rsidR="000E2345" w:rsidRPr="008D50E8" w:rsidRDefault="000E2345" w:rsidP="008D50E8">
            <w:pPr>
              <w:rPr>
                <w:rFonts w:ascii="Calibri" w:eastAsia="Times New Roman" w:hAnsi="Calibri" w:cs="Times New Roman"/>
                <w:color w:val="000000"/>
              </w:rPr>
            </w:pPr>
            <w:r w:rsidRPr="008D50E8">
              <w:rPr>
                <w:rFonts w:ascii="Calibri" w:eastAsia="Times New Roman" w:hAnsi="Calibri" w:cs="Times New Roman"/>
                <w:color w:val="000000"/>
              </w:rPr>
              <w:t>Full</w:t>
            </w:r>
          </w:p>
        </w:tc>
      </w:tr>
      <w:tr w:rsidR="000E2345" w:rsidRPr="008D50E8" w14:paraId="1C71A9F0" w14:textId="77777777" w:rsidTr="008D50E8">
        <w:trPr>
          <w:trHeight w:val="300"/>
        </w:trPr>
        <w:tc>
          <w:tcPr>
            <w:tcW w:w="2500" w:type="pct"/>
            <w:noWrap/>
            <w:hideMark/>
          </w:tcPr>
          <w:p w14:paraId="23A07AAA" w14:textId="77777777" w:rsidR="000E2345" w:rsidRPr="008D50E8" w:rsidRDefault="000E2345" w:rsidP="008D50E8">
            <w:pPr>
              <w:rPr>
                <w:rFonts w:ascii="Calibri" w:eastAsia="Times New Roman" w:hAnsi="Calibri" w:cs="Times New Roman"/>
                <w:color w:val="000000"/>
              </w:rPr>
            </w:pPr>
            <w:r w:rsidRPr="008D50E8">
              <w:rPr>
                <w:rFonts w:ascii="Calibri" w:eastAsia="Times New Roman" w:hAnsi="Calibri" w:cs="Times New Roman"/>
                <w:color w:val="000000"/>
              </w:rPr>
              <w:t>cl_amd_media_ops</w:t>
            </w:r>
          </w:p>
        </w:tc>
        <w:tc>
          <w:tcPr>
            <w:tcW w:w="2500" w:type="pct"/>
            <w:noWrap/>
            <w:hideMark/>
          </w:tcPr>
          <w:p w14:paraId="5E8E842D" w14:textId="77777777" w:rsidR="000E2345" w:rsidRPr="008D50E8" w:rsidRDefault="000E2345" w:rsidP="008D50E8">
            <w:pPr>
              <w:rPr>
                <w:rFonts w:ascii="Calibri" w:eastAsia="Times New Roman" w:hAnsi="Calibri" w:cs="Times New Roman"/>
                <w:color w:val="000000"/>
              </w:rPr>
            </w:pPr>
            <w:r w:rsidRPr="008D50E8">
              <w:rPr>
                <w:rFonts w:ascii="Calibri" w:eastAsia="Times New Roman" w:hAnsi="Calibri" w:cs="Times New Roman"/>
                <w:color w:val="000000"/>
              </w:rPr>
              <w:t>Standard</w:t>
            </w:r>
          </w:p>
        </w:tc>
      </w:tr>
      <w:tr w:rsidR="000E2345" w:rsidRPr="008D50E8" w14:paraId="02D2D90A" w14:textId="77777777" w:rsidTr="008D50E8">
        <w:trPr>
          <w:trHeight w:val="300"/>
        </w:trPr>
        <w:tc>
          <w:tcPr>
            <w:tcW w:w="2500" w:type="pct"/>
            <w:noWrap/>
            <w:hideMark/>
          </w:tcPr>
          <w:p w14:paraId="4F910BC4" w14:textId="77777777" w:rsidR="000E2345" w:rsidRPr="008D50E8" w:rsidRDefault="000E2345" w:rsidP="008D50E8">
            <w:pPr>
              <w:rPr>
                <w:rFonts w:ascii="Calibri" w:eastAsia="Times New Roman" w:hAnsi="Calibri" w:cs="Times New Roman"/>
                <w:color w:val="000000"/>
              </w:rPr>
            </w:pPr>
            <w:r w:rsidRPr="008D50E8">
              <w:rPr>
                <w:rFonts w:ascii="Calibri" w:eastAsia="Times New Roman" w:hAnsi="Calibri" w:cs="Times New Roman"/>
                <w:color w:val="000000"/>
              </w:rPr>
              <w:t>cl_amd_popcnt</w:t>
            </w:r>
          </w:p>
        </w:tc>
        <w:tc>
          <w:tcPr>
            <w:tcW w:w="2500" w:type="pct"/>
            <w:noWrap/>
            <w:hideMark/>
          </w:tcPr>
          <w:p w14:paraId="0A7D4528" w14:textId="77777777" w:rsidR="000E2345" w:rsidRPr="008D50E8" w:rsidRDefault="000E2345" w:rsidP="008D50E8">
            <w:pPr>
              <w:rPr>
                <w:rFonts w:ascii="Calibri" w:eastAsia="Times New Roman" w:hAnsi="Calibri" w:cs="Times New Roman"/>
                <w:color w:val="000000"/>
              </w:rPr>
            </w:pPr>
            <w:r w:rsidRPr="008D50E8">
              <w:rPr>
                <w:rFonts w:ascii="Calibri" w:eastAsia="Times New Roman" w:hAnsi="Calibri" w:cs="Times New Roman"/>
                <w:color w:val="000000"/>
              </w:rPr>
              <w:t>Standard *</w:t>
            </w:r>
          </w:p>
        </w:tc>
      </w:tr>
      <w:tr w:rsidR="000E2345" w:rsidRPr="008D50E8" w14:paraId="28EECD42" w14:textId="77777777" w:rsidTr="008D50E8">
        <w:trPr>
          <w:trHeight w:val="300"/>
        </w:trPr>
        <w:tc>
          <w:tcPr>
            <w:tcW w:w="2500" w:type="pct"/>
            <w:noWrap/>
            <w:hideMark/>
          </w:tcPr>
          <w:p w14:paraId="6DDD0F60" w14:textId="77777777" w:rsidR="000E2345" w:rsidRPr="008D50E8" w:rsidRDefault="000E2345" w:rsidP="008D50E8">
            <w:pPr>
              <w:rPr>
                <w:rFonts w:ascii="Calibri" w:eastAsia="Times New Roman" w:hAnsi="Calibri" w:cs="Times New Roman"/>
                <w:color w:val="000000"/>
              </w:rPr>
            </w:pPr>
            <w:r w:rsidRPr="008D50E8">
              <w:rPr>
                <w:rFonts w:ascii="Calibri" w:eastAsia="Times New Roman" w:hAnsi="Calibri" w:cs="Times New Roman"/>
                <w:color w:val="000000"/>
              </w:rPr>
              <w:t>cl_amd_printf</w:t>
            </w:r>
          </w:p>
        </w:tc>
        <w:tc>
          <w:tcPr>
            <w:tcW w:w="2500" w:type="pct"/>
            <w:noWrap/>
            <w:hideMark/>
          </w:tcPr>
          <w:p w14:paraId="54A3BF4D" w14:textId="77777777" w:rsidR="000E2345" w:rsidRPr="008D50E8" w:rsidRDefault="000E2345" w:rsidP="008D50E8">
            <w:pPr>
              <w:rPr>
                <w:rFonts w:ascii="Calibri" w:eastAsia="Times New Roman" w:hAnsi="Calibri" w:cs="Times New Roman"/>
                <w:color w:val="000000"/>
              </w:rPr>
            </w:pPr>
            <w:r w:rsidRPr="008D50E8">
              <w:rPr>
                <w:rFonts w:ascii="Calibri" w:eastAsia="Times New Roman" w:hAnsi="Calibri" w:cs="Times New Roman"/>
                <w:color w:val="000000"/>
              </w:rPr>
              <w:t>Standard *</w:t>
            </w:r>
          </w:p>
        </w:tc>
      </w:tr>
      <w:tr w:rsidR="000E2345" w:rsidRPr="008D50E8" w14:paraId="673C8F2C" w14:textId="77777777" w:rsidTr="008D50E8">
        <w:trPr>
          <w:trHeight w:val="300"/>
        </w:trPr>
        <w:tc>
          <w:tcPr>
            <w:tcW w:w="2500" w:type="pct"/>
            <w:noWrap/>
            <w:hideMark/>
          </w:tcPr>
          <w:p w14:paraId="6C45201C" w14:textId="77777777" w:rsidR="000E2345" w:rsidRPr="008D50E8" w:rsidRDefault="000E2345" w:rsidP="008D50E8">
            <w:pPr>
              <w:rPr>
                <w:rFonts w:ascii="Calibri" w:eastAsia="Times New Roman" w:hAnsi="Calibri" w:cs="Times New Roman"/>
                <w:color w:val="000000"/>
              </w:rPr>
            </w:pPr>
            <w:r w:rsidRPr="008D50E8">
              <w:rPr>
                <w:rFonts w:ascii="Calibri" w:eastAsia="Times New Roman" w:hAnsi="Calibri" w:cs="Times New Roman"/>
                <w:color w:val="000000"/>
              </w:rPr>
              <w:t>cl_amd_svm</w:t>
            </w:r>
          </w:p>
        </w:tc>
        <w:tc>
          <w:tcPr>
            <w:tcW w:w="2500" w:type="pct"/>
            <w:noWrap/>
            <w:hideMark/>
          </w:tcPr>
          <w:p w14:paraId="32EDC8C9" w14:textId="77777777" w:rsidR="000E2345" w:rsidRPr="008D50E8" w:rsidRDefault="000E2345" w:rsidP="008D50E8">
            <w:pPr>
              <w:rPr>
                <w:rFonts w:ascii="Calibri" w:eastAsia="Times New Roman" w:hAnsi="Calibri" w:cs="Times New Roman"/>
                <w:color w:val="000000"/>
              </w:rPr>
            </w:pPr>
            <w:r w:rsidRPr="008D50E8">
              <w:rPr>
                <w:rFonts w:ascii="Calibri" w:eastAsia="Times New Roman" w:hAnsi="Calibri" w:cs="Times New Roman"/>
                <w:color w:val="000000"/>
              </w:rPr>
              <w:t>Standard *</w:t>
            </w:r>
          </w:p>
        </w:tc>
      </w:tr>
      <w:tr w:rsidR="000E2345" w:rsidRPr="008D50E8" w14:paraId="1302500C" w14:textId="77777777" w:rsidTr="008D50E8">
        <w:trPr>
          <w:trHeight w:val="300"/>
        </w:trPr>
        <w:tc>
          <w:tcPr>
            <w:tcW w:w="2500" w:type="pct"/>
            <w:noWrap/>
            <w:hideMark/>
          </w:tcPr>
          <w:p w14:paraId="194D881E" w14:textId="77777777" w:rsidR="000E2345" w:rsidRPr="008D50E8" w:rsidRDefault="000E2345" w:rsidP="008D50E8">
            <w:pPr>
              <w:rPr>
                <w:rFonts w:ascii="Calibri" w:eastAsia="Times New Roman" w:hAnsi="Calibri" w:cs="Times New Roman"/>
                <w:color w:val="000000"/>
              </w:rPr>
            </w:pPr>
            <w:r w:rsidRPr="008D50E8">
              <w:rPr>
                <w:rFonts w:ascii="Calibri" w:eastAsia="Times New Roman" w:hAnsi="Calibri" w:cs="Times New Roman"/>
                <w:color w:val="000000"/>
              </w:rPr>
              <w:t>cl_amd_vec3</w:t>
            </w:r>
          </w:p>
        </w:tc>
        <w:tc>
          <w:tcPr>
            <w:tcW w:w="2500" w:type="pct"/>
            <w:noWrap/>
            <w:hideMark/>
          </w:tcPr>
          <w:p w14:paraId="4E6BA769" w14:textId="77777777" w:rsidR="000E2345" w:rsidRPr="008D50E8" w:rsidRDefault="000E2345" w:rsidP="008D50E8">
            <w:pPr>
              <w:rPr>
                <w:rFonts w:ascii="Calibri" w:eastAsia="Times New Roman" w:hAnsi="Calibri" w:cs="Times New Roman"/>
                <w:color w:val="000000"/>
              </w:rPr>
            </w:pPr>
            <w:r w:rsidRPr="008D50E8">
              <w:rPr>
                <w:rFonts w:ascii="Calibri" w:eastAsia="Times New Roman" w:hAnsi="Calibri" w:cs="Times New Roman"/>
                <w:color w:val="000000"/>
              </w:rPr>
              <w:t>Standard</w:t>
            </w:r>
          </w:p>
        </w:tc>
      </w:tr>
      <w:tr w:rsidR="000E2345" w:rsidRPr="008D50E8" w14:paraId="6E9C5947" w14:textId="77777777" w:rsidTr="008D50E8">
        <w:trPr>
          <w:trHeight w:val="300"/>
        </w:trPr>
        <w:tc>
          <w:tcPr>
            <w:tcW w:w="2500" w:type="pct"/>
            <w:noWrap/>
            <w:hideMark/>
          </w:tcPr>
          <w:p w14:paraId="5AC59B39" w14:textId="77777777" w:rsidR="000E2345" w:rsidRPr="008D50E8" w:rsidRDefault="000E2345" w:rsidP="008D50E8">
            <w:pPr>
              <w:rPr>
                <w:rFonts w:ascii="Calibri" w:eastAsia="Times New Roman" w:hAnsi="Calibri" w:cs="Times New Roman"/>
                <w:color w:val="000000"/>
              </w:rPr>
            </w:pPr>
            <w:r w:rsidRPr="008D50E8">
              <w:rPr>
                <w:rFonts w:ascii="Calibri" w:eastAsia="Times New Roman" w:hAnsi="Calibri" w:cs="Times New Roman"/>
                <w:color w:val="000000"/>
              </w:rPr>
              <w:t>cl_nv_d3d9_sharing</w:t>
            </w:r>
          </w:p>
        </w:tc>
        <w:tc>
          <w:tcPr>
            <w:tcW w:w="2500" w:type="pct"/>
            <w:noWrap/>
            <w:hideMark/>
          </w:tcPr>
          <w:p w14:paraId="69E0C2C1" w14:textId="77777777" w:rsidR="000E2345" w:rsidRPr="008D50E8" w:rsidRDefault="000E2345" w:rsidP="008D50E8">
            <w:pPr>
              <w:rPr>
                <w:rFonts w:ascii="Calibri" w:eastAsia="Times New Roman" w:hAnsi="Calibri" w:cs="Times New Roman"/>
                <w:color w:val="000000"/>
              </w:rPr>
            </w:pPr>
            <w:r w:rsidRPr="008D50E8">
              <w:rPr>
                <w:rFonts w:ascii="Calibri" w:eastAsia="Times New Roman" w:hAnsi="Calibri" w:cs="Times New Roman"/>
                <w:color w:val="000000"/>
              </w:rPr>
              <w:t>Standard</w:t>
            </w:r>
          </w:p>
        </w:tc>
      </w:tr>
      <w:tr w:rsidR="000E2345" w:rsidRPr="008D50E8" w14:paraId="120EFFFB" w14:textId="77777777" w:rsidTr="008D50E8">
        <w:trPr>
          <w:trHeight w:val="300"/>
        </w:trPr>
        <w:tc>
          <w:tcPr>
            <w:tcW w:w="2500" w:type="pct"/>
            <w:noWrap/>
            <w:hideMark/>
          </w:tcPr>
          <w:p w14:paraId="7F19D999" w14:textId="77777777" w:rsidR="000E2345" w:rsidRPr="008D50E8" w:rsidRDefault="000E2345" w:rsidP="008D50E8">
            <w:pPr>
              <w:rPr>
                <w:rFonts w:ascii="Calibri" w:eastAsia="Times New Roman" w:hAnsi="Calibri" w:cs="Times New Roman"/>
                <w:color w:val="000000"/>
              </w:rPr>
            </w:pPr>
            <w:r w:rsidRPr="008D50E8">
              <w:rPr>
                <w:rFonts w:ascii="Calibri" w:eastAsia="Times New Roman" w:hAnsi="Calibri" w:cs="Times New Roman"/>
                <w:color w:val="000000"/>
              </w:rPr>
              <w:t>cl_nv_d3d10_sharing</w:t>
            </w:r>
          </w:p>
        </w:tc>
        <w:tc>
          <w:tcPr>
            <w:tcW w:w="2500" w:type="pct"/>
            <w:noWrap/>
            <w:hideMark/>
          </w:tcPr>
          <w:p w14:paraId="1DBDB680" w14:textId="77777777" w:rsidR="000E2345" w:rsidRPr="008D50E8" w:rsidRDefault="000E2345" w:rsidP="008D50E8">
            <w:pPr>
              <w:rPr>
                <w:rFonts w:ascii="Calibri" w:eastAsia="Times New Roman" w:hAnsi="Calibri" w:cs="Times New Roman"/>
                <w:color w:val="000000"/>
              </w:rPr>
            </w:pPr>
            <w:r w:rsidRPr="008D50E8">
              <w:rPr>
                <w:rFonts w:ascii="Calibri" w:eastAsia="Times New Roman" w:hAnsi="Calibri" w:cs="Times New Roman"/>
                <w:color w:val="000000"/>
              </w:rPr>
              <w:t>Standard</w:t>
            </w:r>
          </w:p>
        </w:tc>
      </w:tr>
      <w:tr w:rsidR="000E2345" w:rsidRPr="008D50E8" w14:paraId="1B818B7C" w14:textId="77777777" w:rsidTr="008D50E8">
        <w:trPr>
          <w:trHeight w:val="300"/>
        </w:trPr>
        <w:tc>
          <w:tcPr>
            <w:tcW w:w="2500" w:type="pct"/>
            <w:noWrap/>
            <w:hideMark/>
          </w:tcPr>
          <w:p w14:paraId="647EEB7E" w14:textId="77777777" w:rsidR="000E2345" w:rsidRPr="008D50E8" w:rsidRDefault="000E2345" w:rsidP="008D50E8">
            <w:pPr>
              <w:rPr>
                <w:rFonts w:ascii="Calibri" w:eastAsia="Times New Roman" w:hAnsi="Calibri" w:cs="Times New Roman"/>
                <w:color w:val="000000"/>
              </w:rPr>
            </w:pPr>
            <w:r w:rsidRPr="008D50E8">
              <w:rPr>
                <w:rFonts w:ascii="Calibri" w:eastAsia="Times New Roman" w:hAnsi="Calibri" w:cs="Times New Roman"/>
                <w:color w:val="000000"/>
              </w:rPr>
              <w:t>cl_nv_d3d11_sharing</w:t>
            </w:r>
          </w:p>
        </w:tc>
        <w:tc>
          <w:tcPr>
            <w:tcW w:w="2500" w:type="pct"/>
            <w:noWrap/>
            <w:hideMark/>
          </w:tcPr>
          <w:p w14:paraId="741D1A29" w14:textId="77777777" w:rsidR="000E2345" w:rsidRPr="008D50E8" w:rsidRDefault="000E2345" w:rsidP="008D50E8">
            <w:pPr>
              <w:rPr>
                <w:rFonts w:ascii="Calibri" w:eastAsia="Times New Roman" w:hAnsi="Calibri" w:cs="Times New Roman"/>
                <w:color w:val="000000"/>
              </w:rPr>
            </w:pPr>
            <w:r w:rsidRPr="008D50E8">
              <w:rPr>
                <w:rFonts w:ascii="Calibri" w:eastAsia="Times New Roman" w:hAnsi="Calibri" w:cs="Times New Roman"/>
                <w:color w:val="000000"/>
              </w:rPr>
              <w:t>Standard</w:t>
            </w:r>
          </w:p>
        </w:tc>
      </w:tr>
      <w:tr w:rsidR="000E2345" w:rsidRPr="008D50E8" w14:paraId="0F268774" w14:textId="77777777" w:rsidTr="008D50E8">
        <w:trPr>
          <w:trHeight w:val="300"/>
        </w:trPr>
        <w:tc>
          <w:tcPr>
            <w:tcW w:w="5000" w:type="pct"/>
            <w:gridSpan w:val="2"/>
            <w:noWrap/>
          </w:tcPr>
          <w:p w14:paraId="53D0DFCC" w14:textId="77777777" w:rsidR="000E2345" w:rsidRPr="008D50E8" w:rsidRDefault="000E2345" w:rsidP="004954EF">
            <w:pPr>
              <w:rPr>
                <w:rFonts w:ascii="Calibri" w:eastAsia="Times New Roman" w:hAnsi="Calibri" w:cs="Times New Roman"/>
                <w:color w:val="000000"/>
              </w:rPr>
            </w:pPr>
            <w:r w:rsidRPr="008D50E8">
              <w:rPr>
                <w:rFonts w:ascii="Calibri" w:eastAsia="Times New Roman" w:hAnsi="Calibri" w:cs="Times New Roman"/>
                <w:color w:val="000000"/>
              </w:rPr>
              <w:t xml:space="preserve">* Using this extension in a kernel might prevent </w:t>
            </w:r>
            <w:r>
              <w:rPr>
                <w:rFonts w:ascii="Calibri" w:eastAsia="Times New Roman" w:hAnsi="Calibri" w:cs="Times New Roman"/>
                <w:color w:val="000000"/>
              </w:rPr>
              <w:t>the kernel</w:t>
            </w:r>
            <w:r w:rsidRPr="008D50E8">
              <w:rPr>
                <w:rFonts w:ascii="Calibri" w:eastAsia="Times New Roman" w:hAnsi="Calibri" w:cs="Times New Roman"/>
                <w:color w:val="000000"/>
              </w:rPr>
              <w:t xml:space="preserve"> from being debuggable. </w:t>
            </w:r>
            <w:r>
              <w:rPr>
                <w:rFonts w:ascii="Calibri" w:eastAsia="Times New Roman" w:hAnsi="Calibri" w:cs="Times New Roman"/>
                <w:color w:val="000000"/>
              </w:rPr>
              <w:t>If kernel debugging is attempted, a</w:t>
            </w:r>
            <w:r w:rsidRPr="008D50E8">
              <w:rPr>
                <w:rFonts w:ascii="Calibri" w:eastAsia="Times New Roman" w:hAnsi="Calibri" w:cs="Times New Roman"/>
                <w:color w:val="000000"/>
              </w:rPr>
              <w:t xml:space="preserve"> message notifying the user that the kernel uses unsupported features will be </w:t>
            </w:r>
            <w:r>
              <w:rPr>
                <w:rFonts w:ascii="Calibri" w:eastAsia="Times New Roman" w:hAnsi="Calibri" w:cs="Times New Roman"/>
                <w:color w:val="000000"/>
              </w:rPr>
              <w:t>displayed.</w:t>
            </w:r>
          </w:p>
        </w:tc>
      </w:tr>
    </w:tbl>
    <w:p w14:paraId="542727A9" w14:textId="77777777" w:rsidR="00782297" w:rsidRDefault="00782297"/>
    <w:p w14:paraId="7D2952E9" w14:textId="77777777" w:rsidR="00782297" w:rsidRDefault="00782297" w:rsidP="009C2249">
      <w:pPr>
        <w:pStyle w:val="Subheader2"/>
      </w:pPr>
      <w:r>
        <w:t>OpenGL extensions</w:t>
      </w:r>
    </w:p>
    <w:tbl>
      <w:tblPr>
        <w:tblStyle w:val="TableGrid"/>
        <w:tblW w:w="5000" w:type="pct"/>
        <w:tblLook w:val="04A0" w:firstRow="1" w:lastRow="0" w:firstColumn="1" w:lastColumn="0" w:noHBand="0" w:noVBand="1"/>
      </w:tblPr>
      <w:tblGrid>
        <w:gridCol w:w="10575"/>
        <w:gridCol w:w="10575"/>
      </w:tblGrid>
      <w:tr w:rsidR="00782297" w14:paraId="3437763F" w14:textId="77777777" w:rsidTr="00CB50B1">
        <w:tc>
          <w:tcPr>
            <w:tcW w:w="2500" w:type="pct"/>
          </w:tcPr>
          <w:p w14:paraId="355EB0A7" w14:textId="77777777" w:rsidR="00782297" w:rsidRPr="008D50E8" w:rsidRDefault="00782297" w:rsidP="00202CDB">
            <w:pPr>
              <w:rPr>
                <w:rFonts w:ascii="Cambria" w:eastAsia="Times New Roman" w:hAnsi="Cambria" w:cs="Times New Roman"/>
                <w:b/>
                <w:bCs/>
                <w:sz w:val="24"/>
                <w:szCs w:val="24"/>
              </w:rPr>
            </w:pPr>
            <w:r w:rsidRPr="008D50E8">
              <w:rPr>
                <w:rFonts w:ascii="Cambria" w:eastAsia="Times New Roman" w:hAnsi="Cambria" w:cs="Times New Roman"/>
                <w:b/>
                <w:bCs/>
                <w:sz w:val="24"/>
                <w:szCs w:val="24"/>
              </w:rPr>
              <w:t>Extension name</w:t>
            </w:r>
          </w:p>
        </w:tc>
        <w:tc>
          <w:tcPr>
            <w:tcW w:w="2500" w:type="pct"/>
          </w:tcPr>
          <w:p w14:paraId="0CABC1D3" w14:textId="77777777" w:rsidR="00782297" w:rsidRPr="008D50E8" w:rsidRDefault="00782297" w:rsidP="00202CDB">
            <w:pPr>
              <w:rPr>
                <w:rFonts w:ascii="Cambria" w:eastAsia="Times New Roman" w:hAnsi="Cambria" w:cs="Times New Roman"/>
                <w:b/>
                <w:bCs/>
                <w:sz w:val="24"/>
                <w:szCs w:val="24"/>
              </w:rPr>
            </w:pPr>
            <w:r w:rsidRPr="008D50E8">
              <w:rPr>
                <w:rFonts w:ascii="Cambria" w:eastAsia="Times New Roman" w:hAnsi="Cambria" w:cs="Times New Roman"/>
                <w:b/>
                <w:bCs/>
                <w:sz w:val="24"/>
                <w:szCs w:val="24"/>
              </w:rPr>
              <w:t>Support level</w:t>
            </w:r>
          </w:p>
        </w:tc>
      </w:tr>
      <w:tr w:rsidR="00782297" w:rsidRPr="00CB50B1" w14:paraId="0798F283" w14:textId="77777777" w:rsidTr="00CB50B1">
        <w:trPr>
          <w:trHeight w:val="300"/>
        </w:trPr>
        <w:tc>
          <w:tcPr>
            <w:tcW w:w="2500" w:type="pct"/>
            <w:noWrap/>
            <w:hideMark/>
          </w:tcPr>
          <w:p w14:paraId="4EC02A60"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GL_ARB_arrays_of_arrays</w:t>
            </w:r>
          </w:p>
        </w:tc>
        <w:tc>
          <w:tcPr>
            <w:tcW w:w="2500" w:type="pct"/>
            <w:noWrap/>
            <w:hideMark/>
          </w:tcPr>
          <w:p w14:paraId="3D267666"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04600125" w14:textId="77777777" w:rsidTr="00CB50B1">
        <w:trPr>
          <w:trHeight w:val="300"/>
        </w:trPr>
        <w:tc>
          <w:tcPr>
            <w:tcW w:w="2500" w:type="pct"/>
            <w:noWrap/>
            <w:hideMark/>
          </w:tcPr>
          <w:p w14:paraId="119C3BB2"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GL_ARB_base_instance</w:t>
            </w:r>
          </w:p>
        </w:tc>
        <w:tc>
          <w:tcPr>
            <w:tcW w:w="2500" w:type="pct"/>
            <w:noWrap/>
            <w:hideMark/>
          </w:tcPr>
          <w:p w14:paraId="31AAE6AB"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5DE7111A" w14:textId="77777777" w:rsidTr="00CB50B1">
        <w:trPr>
          <w:trHeight w:val="300"/>
        </w:trPr>
        <w:tc>
          <w:tcPr>
            <w:tcW w:w="2500" w:type="pct"/>
            <w:noWrap/>
            <w:hideMark/>
          </w:tcPr>
          <w:p w14:paraId="7218A5CE"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GL_ARB_blend_func_extended</w:t>
            </w:r>
          </w:p>
        </w:tc>
        <w:tc>
          <w:tcPr>
            <w:tcW w:w="2500" w:type="pct"/>
            <w:noWrap/>
            <w:hideMark/>
          </w:tcPr>
          <w:p w14:paraId="369DC6F9"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10B2019F" w14:textId="77777777" w:rsidTr="00CB50B1">
        <w:trPr>
          <w:trHeight w:val="300"/>
        </w:trPr>
        <w:tc>
          <w:tcPr>
            <w:tcW w:w="2500" w:type="pct"/>
            <w:noWrap/>
            <w:hideMark/>
          </w:tcPr>
          <w:p w14:paraId="0487F9B3"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GL_ARB_clear_buffer_object</w:t>
            </w:r>
          </w:p>
        </w:tc>
        <w:tc>
          <w:tcPr>
            <w:tcW w:w="2500" w:type="pct"/>
            <w:noWrap/>
            <w:hideMark/>
          </w:tcPr>
          <w:p w14:paraId="6F83070A"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22D618D7" w14:textId="77777777" w:rsidTr="00CB50B1">
        <w:trPr>
          <w:trHeight w:val="300"/>
        </w:trPr>
        <w:tc>
          <w:tcPr>
            <w:tcW w:w="2500" w:type="pct"/>
            <w:noWrap/>
            <w:hideMark/>
          </w:tcPr>
          <w:p w14:paraId="17F4F553"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GL_ARB_color_buffer_float</w:t>
            </w:r>
          </w:p>
        </w:tc>
        <w:tc>
          <w:tcPr>
            <w:tcW w:w="2500" w:type="pct"/>
            <w:noWrap/>
            <w:hideMark/>
          </w:tcPr>
          <w:p w14:paraId="2B742C59"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7C39A424" w14:textId="77777777" w:rsidTr="00CB50B1">
        <w:trPr>
          <w:trHeight w:val="300"/>
        </w:trPr>
        <w:tc>
          <w:tcPr>
            <w:tcW w:w="2500" w:type="pct"/>
            <w:noWrap/>
            <w:hideMark/>
          </w:tcPr>
          <w:p w14:paraId="0A83C707"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GL_ARB_compatibility</w:t>
            </w:r>
          </w:p>
        </w:tc>
        <w:tc>
          <w:tcPr>
            <w:tcW w:w="2500" w:type="pct"/>
            <w:noWrap/>
            <w:hideMark/>
          </w:tcPr>
          <w:p w14:paraId="7C76FFA0"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6B232458" w14:textId="77777777" w:rsidTr="00CB50B1">
        <w:trPr>
          <w:trHeight w:val="300"/>
        </w:trPr>
        <w:tc>
          <w:tcPr>
            <w:tcW w:w="2500" w:type="pct"/>
            <w:noWrap/>
            <w:hideMark/>
          </w:tcPr>
          <w:p w14:paraId="4A5B0592"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GL_ARB_compressed_texture_pixel_storage</w:t>
            </w:r>
          </w:p>
        </w:tc>
        <w:tc>
          <w:tcPr>
            <w:tcW w:w="2500" w:type="pct"/>
            <w:noWrap/>
            <w:hideMark/>
          </w:tcPr>
          <w:p w14:paraId="20F17BB2"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21BC308F" w14:textId="77777777" w:rsidTr="00CB50B1">
        <w:trPr>
          <w:trHeight w:val="300"/>
        </w:trPr>
        <w:tc>
          <w:tcPr>
            <w:tcW w:w="2500" w:type="pct"/>
            <w:noWrap/>
            <w:hideMark/>
          </w:tcPr>
          <w:p w14:paraId="3E362527"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GL_ARB_compute_shader</w:t>
            </w:r>
          </w:p>
        </w:tc>
        <w:tc>
          <w:tcPr>
            <w:tcW w:w="2500" w:type="pct"/>
            <w:noWrap/>
            <w:hideMark/>
          </w:tcPr>
          <w:p w14:paraId="3E3C1346"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42D205D7" w14:textId="77777777" w:rsidTr="00CB50B1">
        <w:trPr>
          <w:trHeight w:val="300"/>
        </w:trPr>
        <w:tc>
          <w:tcPr>
            <w:tcW w:w="2500" w:type="pct"/>
            <w:noWrap/>
            <w:hideMark/>
          </w:tcPr>
          <w:p w14:paraId="4B9FA668"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GL_ARB_conservative_depth</w:t>
            </w:r>
          </w:p>
        </w:tc>
        <w:tc>
          <w:tcPr>
            <w:tcW w:w="2500" w:type="pct"/>
            <w:noWrap/>
            <w:hideMark/>
          </w:tcPr>
          <w:p w14:paraId="46BFB00F"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43D0D0B8" w14:textId="77777777" w:rsidTr="00CB50B1">
        <w:trPr>
          <w:trHeight w:val="300"/>
        </w:trPr>
        <w:tc>
          <w:tcPr>
            <w:tcW w:w="2500" w:type="pct"/>
            <w:noWrap/>
            <w:hideMark/>
          </w:tcPr>
          <w:p w14:paraId="0E36F382"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GL_ARB_copy_buffer</w:t>
            </w:r>
          </w:p>
        </w:tc>
        <w:tc>
          <w:tcPr>
            <w:tcW w:w="2500" w:type="pct"/>
            <w:noWrap/>
            <w:hideMark/>
          </w:tcPr>
          <w:p w14:paraId="6D287301"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64265D26" w14:textId="77777777" w:rsidTr="00CB50B1">
        <w:trPr>
          <w:trHeight w:val="300"/>
        </w:trPr>
        <w:tc>
          <w:tcPr>
            <w:tcW w:w="2500" w:type="pct"/>
            <w:noWrap/>
            <w:hideMark/>
          </w:tcPr>
          <w:p w14:paraId="3CE3F74A"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GL_ARB_copy_image</w:t>
            </w:r>
          </w:p>
        </w:tc>
        <w:tc>
          <w:tcPr>
            <w:tcW w:w="2500" w:type="pct"/>
            <w:noWrap/>
            <w:hideMark/>
          </w:tcPr>
          <w:p w14:paraId="1092A090"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7B2C95C0" w14:textId="77777777" w:rsidTr="00CB50B1">
        <w:trPr>
          <w:trHeight w:val="300"/>
        </w:trPr>
        <w:tc>
          <w:tcPr>
            <w:tcW w:w="2500" w:type="pct"/>
            <w:noWrap/>
            <w:hideMark/>
          </w:tcPr>
          <w:p w14:paraId="2ED0546C"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GL_ARB_debug_output</w:t>
            </w:r>
          </w:p>
        </w:tc>
        <w:tc>
          <w:tcPr>
            <w:tcW w:w="2500" w:type="pct"/>
            <w:noWrap/>
            <w:hideMark/>
          </w:tcPr>
          <w:p w14:paraId="09437001"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465994FC" w14:textId="77777777" w:rsidTr="00CB50B1">
        <w:trPr>
          <w:trHeight w:val="300"/>
        </w:trPr>
        <w:tc>
          <w:tcPr>
            <w:tcW w:w="2500" w:type="pct"/>
            <w:noWrap/>
            <w:hideMark/>
          </w:tcPr>
          <w:p w14:paraId="7879DA36"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GL_ARB_debug_output</w:t>
            </w:r>
          </w:p>
        </w:tc>
        <w:tc>
          <w:tcPr>
            <w:tcW w:w="2500" w:type="pct"/>
            <w:noWrap/>
            <w:hideMark/>
          </w:tcPr>
          <w:p w14:paraId="75B5465F"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3DF51843" w14:textId="77777777" w:rsidTr="00CB50B1">
        <w:trPr>
          <w:trHeight w:val="300"/>
        </w:trPr>
        <w:tc>
          <w:tcPr>
            <w:tcW w:w="2500" w:type="pct"/>
            <w:noWrap/>
            <w:hideMark/>
          </w:tcPr>
          <w:p w14:paraId="75B565BB"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GL_ARB_depth_buffer_float</w:t>
            </w:r>
          </w:p>
        </w:tc>
        <w:tc>
          <w:tcPr>
            <w:tcW w:w="2500" w:type="pct"/>
            <w:noWrap/>
            <w:hideMark/>
          </w:tcPr>
          <w:p w14:paraId="4B0C9D23"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4540FA4E" w14:textId="77777777" w:rsidTr="00CB50B1">
        <w:trPr>
          <w:trHeight w:val="300"/>
        </w:trPr>
        <w:tc>
          <w:tcPr>
            <w:tcW w:w="2500" w:type="pct"/>
            <w:noWrap/>
            <w:hideMark/>
          </w:tcPr>
          <w:p w14:paraId="7EB0A64A"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GL_ARB_depth_clamp</w:t>
            </w:r>
          </w:p>
        </w:tc>
        <w:tc>
          <w:tcPr>
            <w:tcW w:w="2500" w:type="pct"/>
            <w:noWrap/>
            <w:hideMark/>
          </w:tcPr>
          <w:p w14:paraId="59E870EC"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600BEC29" w14:textId="77777777" w:rsidTr="00CB50B1">
        <w:trPr>
          <w:trHeight w:val="300"/>
        </w:trPr>
        <w:tc>
          <w:tcPr>
            <w:tcW w:w="2500" w:type="pct"/>
            <w:noWrap/>
            <w:hideMark/>
          </w:tcPr>
          <w:p w14:paraId="68CF63BE"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GL_ARB_depth_clamp</w:t>
            </w:r>
          </w:p>
        </w:tc>
        <w:tc>
          <w:tcPr>
            <w:tcW w:w="2500" w:type="pct"/>
            <w:noWrap/>
            <w:hideMark/>
          </w:tcPr>
          <w:p w14:paraId="77324EF4"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2D809000" w14:textId="77777777" w:rsidTr="00CB50B1">
        <w:trPr>
          <w:trHeight w:val="300"/>
        </w:trPr>
        <w:tc>
          <w:tcPr>
            <w:tcW w:w="2500" w:type="pct"/>
            <w:noWrap/>
            <w:hideMark/>
          </w:tcPr>
          <w:p w14:paraId="446FD51C"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GL_ARB_depth_texture</w:t>
            </w:r>
          </w:p>
        </w:tc>
        <w:tc>
          <w:tcPr>
            <w:tcW w:w="2500" w:type="pct"/>
            <w:noWrap/>
            <w:hideMark/>
          </w:tcPr>
          <w:p w14:paraId="114F6273"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7A51E41E" w14:textId="77777777" w:rsidTr="00CB50B1">
        <w:trPr>
          <w:trHeight w:val="300"/>
        </w:trPr>
        <w:tc>
          <w:tcPr>
            <w:tcW w:w="2500" w:type="pct"/>
            <w:noWrap/>
            <w:hideMark/>
          </w:tcPr>
          <w:p w14:paraId="382108A6"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GL_ARB_draw_buffers</w:t>
            </w:r>
          </w:p>
        </w:tc>
        <w:tc>
          <w:tcPr>
            <w:tcW w:w="2500" w:type="pct"/>
            <w:noWrap/>
            <w:hideMark/>
          </w:tcPr>
          <w:p w14:paraId="66558811"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6CF8AD5D" w14:textId="77777777" w:rsidTr="00CB50B1">
        <w:trPr>
          <w:trHeight w:val="300"/>
        </w:trPr>
        <w:tc>
          <w:tcPr>
            <w:tcW w:w="2500" w:type="pct"/>
            <w:noWrap/>
            <w:hideMark/>
          </w:tcPr>
          <w:p w14:paraId="32A93AFA"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GL_ARB_draw_buffers_blend</w:t>
            </w:r>
          </w:p>
        </w:tc>
        <w:tc>
          <w:tcPr>
            <w:tcW w:w="2500" w:type="pct"/>
            <w:noWrap/>
            <w:hideMark/>
          </w:tcPr>
          <w:p w14:paraId="214847D6"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28D48B71" w14:textId="77777777" w:rsidTr="00CB50B1">
        <w:trPr>
          <w:trHeight w:val="300"/>
        </w:trPr>
        <w:tc>
          <w:tcPr>
            <w:tcW w:w="2500" w:type="pct"/>
            <w:noWrap/>
            <w:hideMark/>
          </w:tcPr>
          <w:p w14:paraId="1B1FB3B6"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GL_ARB_draw_elements_base_vertex</w:t>
            </w:r>
          </w:p>
        </w:tc>
        <w:tc>
          <w:tcPr>
            <w:tcW w:w="2500" w:type="pct"/>
            <w:noWrap/>
            <w:hideMark/>
          </w:tcPr>
          <w:p w14:paraId="2A3E0863"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5F87712A" w14:textId="77777777" w:rsidTr="00CB50B1">
        <w:trPr>
          <w:trHeight w:val="300"/>
        </w:trPr>
        <w:tc>
          <w:tcPr>
            <w:tcW w:w="2500" w:type="pct"/>
            <w:noWrap/>
            <w:hideMark/>
          </w:tcPr>
          <w:p w14:paraId="7CF640D8"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GL_ARB_draw_elemnts_base_vertex</w:t>
            </w:r>
          </w:p>
        </w:tc>
        <w:tc>
          <w:tcPr>
            <w:tcW w:w="2500" w:type="pct"/>
            <w:noWrap/>
            <w:hideMark/>
          </w:tcPr>
          <w:p w14:paraId="0E2293A9"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159361E1" w14:textId="77777777" w:rsidTr="00CB50B1">
        <w:trPr>
          <w:trHeight w:val="300"/>
        </w:trPr>
        <w:tc>
          <w:tcPr>
            <w:tcW w:w="2500" w:type="pct"/>
            <w:noWrap/>
            <w:hideMark/>
          </w:tcPr>
          <w:p w14:paraId="6A0D4FFE"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GL_ARB_draw_indirect</w:t>
            </w:r>
          </w:p>
        </w:tc>
        <w:tc>
          <w:tcPr>
            <w:tcW w:w="2500" w:type="pct"/>
            <w:noWrap/>
            <w:hideMark/>
          </w:tcPr>
          <w:p w14:paraId="1BC2A728"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79BDF9D1" w14:textId="77777777" w:rsidTr="00CB50B1">
        <w:trPr>
          <w:trHeight w:val="300"/>
        </w:trPr>
        <w:tc>
          <w:tcPr>
            <w:tcW w:w="2500" w:type="pct"/>
            <w:noWrap/>
            <w:hideMark/>
          </w:tcPr>
          <w:p w14:paraId="521EBEFE"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GL_ARB_draw_instanced</w:t>
            </w:r>
          </w:p>
        </w:tc>
        <w:tc>
          <w:tcPr>
            <w:tcW w:w="2500" w:type="pct"/>
            <w:noWrap/>
            <w:hideMark/>
          </w:tcPr>
          <w:p w14:paraId="0091F057"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2ED23391" w14:textId="77777777" w:rsidTr="00CB50B1">
        <w:trPr>
          <w:trHeight w:val="300"/>
        </w:trPr>
        <w:tc>
          <w:tcPr>
            <w:tcW w:w="2500" w:type="pct"/>
            <w:noWrap/>
            <w:hideMark/>
          </w:tcPr>
          <w:p w14:paraId="0825BA52"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GL_ARB_ES2_compatibility</w:t>
            </w:r>
          </w:p>
        </w:tc>
        <w:tc>
          <w:tcPr>
            <w:tcW w:w="2500" w:type="pct"/>
            <w:noWrap/>
            <w:hideMark/>
          </w:tcPr>
          <w:p w14:paraId="2A699051"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00726862" w14:textId="77777777" w:rsidTr="00CB50B1">
        <w:trPr>
          <w:trHeight w:val="300"/>
        </w:trPr>
        <w:tc>
          <w:tcPr>
            <w:tcW w:w="2500" w:type="pct"/>
            <w:noWrap/>
            <w:hideMark/>
          </w:tcPr>
          <w:p w14:paraId="511107BC"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GL_ARB_ES3_compatibility</w:t>
            </w:r>
          </w:p>
        </w:tc>
        <w:tc>
          <w:tcPr>
            <w:tcW w:w="2500" w:type="pct"/>
            <w:noWrap/>
            <w:hideMark/>
          </w:tcPr>
          <w:p w14:paraId="15628AC5"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08AA6A60" w14:textId="77777777" w:rsidTr="00CB50B1">
        <w:trPr>
          <w:trHeight w:val="300"/>
        </w:trPr>
        <w:tc>
          <w:tcPr>
            <w:tcW w:w="2500" w:type="pct"/>
            <w:noWrap/>
            <w:hideMark/>
          </w:tcPr>
          <w:p w14:paraId="401B2FA6"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GL_ARB_explicit_attrib_location</w:t>
            </w:r>
          </w:p>
        </w:tc>
        <w:tc>
          <w:tcPr>
            <w:tcW w:w="2500" w:type="pct"/>
            <w:noWrap/>
            <w:hideMark/>
          </w:tcPr>
          <w:p w14:paraId="6DFFC80C"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2CFDD0BB" w14:textId="77777777" w:rsidTr="00CB50B1">
        <w:trPr>
          <w:trHeight w:val="300"/>
        </w:trPr>
        <w:tc>
          <w:tcPr>
            <w:tcW w:w="2500" w:type="pct"/>
            <w:noWrap/>
            <w:hideMark/>
          </w:tcPr>
          <w:p w14:paraId="0CBF9BA7"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GL_ARB_explicit_uniform_location</w:t>
            </w:r>
          </w:p>
        </w:tc>
        <w:tc>
          <w:tcPr>
            <w:tcW w:w="2500" w:type="pct"/>
            <w:noWrap/>
            <w:hideMark/>
          </w:tcPr>
          <w:p w14:paraId="2DC300AE"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375D9836" w14:textId="77777777" w:rsidTr="00CB50B1">
        <w:trPr>
          <w:trHeight w:val="300"/>
        </w:trPr>
        <w:tc>
          <w:tcPr>
            <w:tcW w:w="2500" w:type="pct"/>
            <w:noWrap/>
            <w:hideMark/>
          </w:tcPr>
          <w:p w14:paraId="203D4E48"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GL_ARB_fragment_coord_conventions</w:t>
            </w:r>
          </w:p>
        </w:tc>
        <w:tc>
          <w:tcPr>
            <w:tcW w:w="2500" w:type="pct"/>
            <w:noWrap/>
            <w:hideMark/>
          </w:tcPr>
          <w:p w14:paraId="6AF0EA68"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04E3D7EA" w14:textId="77777777" w:rsidTr="00CB50B1">
        <w:trPr>
          <w:trHeight w:val="300"/>
        </w:trPr>
        <w:tc>
          <w:tcPr>
            <w:tcW w:w="2500" w:type="pct"/>
            <w:noWrap/>
            <w:hideMark/>
          </w:tcPr>
          <w:p w14:paraId="1CA50FFC"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lastRenderedPageBreak/>
              <w:t>GL_ARB_fragment_coord_conventions</w:t>
            </w:r>
          </w:p>
        </w:tc>
        <w:tc>
          <w:tcPr>
            <w:tcW w:w="2500" w:type="pct"/>
            <w:noWrap/>
            <w:hideMark/>
          </w:tcPr>
          <w:p w14:paraId="0362EB27"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676A6621" w14:textId="77777777" w:rsidTr="00CB50B1">
        <w:trPr>
          <w:trHeight w:val="300"/>
        </w:trPr>
        <w:tc>
          <w:tcPr>
            <w:tcW w:w="2500" w:type="pct"/>
            <w:noWrap/>
            <w:hideMark/>
          </w:tcPr>
          <w:p w14:paraId="33DEEDF2"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GL_ARB_fragment_layer_viewport</w:t>
            </w:r>
          </w:p>
        </w:tc>
        <w:tc>
          <w:tcPr>
            <w:tcW w:w="2500" w:type="pct"/>
            <w:noWrap/>
            <w:hideMark/>
          </w:tcPr>
          <w:p w14:paraId="0A5B30C3"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06305BC0" w14:textId="77777777" w:rsidTr="00CB50B1">
        <w:trPr>
          <w:trHeight w:val="300"/>
        </w:trPr>
        <w:tc>
          <w:tcPr>
            <w:tcW w:w="2500" w:type="pct"/>
            <w:noWrap/>
            <w:hideMark/>
          </w:tcPr>
          <w:p w14:paraId="77DCF027"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GL_ARB_fragment_program</w:t>
            </w:r>
          </w:p>
        </w:tc>
        <w:tc>
          <w:tcPr>
            <w:tcW w:w="2500" w:type="pct"/>
            <w:noWrap/>
            <w:hideMark/>
          </w:tcPr>
          <w:p w14:paraId="71F60525"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1C319A48" w14:textId="77777777" w:rsidTr="00CB50B1">
        <w:trPr>
          <w:trHeight w:val="300"/>
        </w:trPr>
        <w:tc>
          <w:tcPr>
            <w:tcW w:w="2500" w:type="pct"/>
            <w:noWrap/>
            <w:hideMark/>
          </w:tcPr>
          <w:p w14:paraId="083C793E"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GL_ARB_fragment_program_shadow</w:t>
            </w:r>
          </w:p>
        </w:tc>
        <w:tc>
          <w:tcPr>
            <w:tcW w:w="2500" w:type="pct"/>
            <w:noWrap/>
            <w:hideMark/>
          </w:tcPr>
          <w:p w14:paraId="1304049C"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32F8656A" w14:textId="77777777" w:rsidTr="00CB50B1">
        <w:trPr>
          <w:trHeight w:val="300"/>
        </w:trPr>
        <w:tc>
          <w:tcPr>
            <w:tcW w:w="2500" w:type="pct"/>
            <w:noWrap/>
            <w:hideMark/>
          </w:tcPr>
          <w:p w14:paraId="35F88C2E"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GL_ARB_fragment_shader</w:t>
            </w:r>
          </w:p>
        </w:tc>
        <w:tc>
          <w:tcPr>
            <w:tcW w:w="2500" w:type="pct"/>
            <w:noWrap/>
            <w:hideMark/>
          </w:tcPr>
          <w:p w14:paraId="1B269A41"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08A3D957" w14:textId="77777777" w:rsidTr="00CB50B1">
        <w:trPr>
          <w:trHeight w:val="300"/>
        </w:trPr>
        <w:tc>
          <w:tcPr>
            <w:tcW w:w="2500" w:type="pct"/>
            <w:noWrap/>
            <w:hideMark/>
          </w:tcPr>
          <w:p w14:paraId="7E575704"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GL_ARB_framebuffer_no_attachments</w:t>
            </w:r>
          </w:p>
        </w:tc>
        <w:tc>
          <w:tcPr>
            <w:tcW w:w="2500" w:type="pct"/>
            <w:noWrap/>
            <w:hideMark/>
          </w:tcPr>
          <w:p w14:paraId="77B2278A"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1B54142C" w14:textId="77777777" w:rsidTr="00CB50B1">
        <w:trPr>
          <w:trHeight w:val="300"/>
        </w:trPr>
        <w:tc>
          <w:tcPr>
            <w:tcW w:w="2500" w:type="pct"/>
            <w:noWrap/>
            <w:hideMark/>
          </w:tcPr>
          <w:p w14:paraId="10D589FE"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GL_ARB_framebuffer_object</w:t>
            </w:r>
          </w:p>
        </w:tc>
        <w:tc>
          <w:tcPr>
            <w:tcW w:w="2500" w:type="pct"/>
            <w:noWrap/>
            <w:hideMark/>
          </w:tcPr>
          <w:p w14:paraId="6B1B8F44"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4CC3CE71" w14:textId="77777777" w:rsidTr="00CB50B1">
        <w:trPr>
          <w:trHeight w:val="300"/>
        </w:trPr>
        <w:tc>
          <w:tcPr>
            <w:tcW w:w="2500" w:type="pct"/>
            <w:noWrap/>
            <w:hideMark/>
          </w:tcPr>
          <w:p w14:paraId="0396A831"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GL_ARB_framebuffer_sRGB</w:t>
            </w:r>
          </w:p>
        </w:tc>
        <w:tc>
          <w:tcPr>
            <w:tcW w:w="2500" w:type="pct"/>
            <w:noWrap/>
            <w:hideMark/>
          </w:tcPr>
          <w:p w14:paraId="45BF08DD"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0D1FAC60" w14:textId="77777777" w:rsidTr="00CB50B1">
        <w:trPr>
          <w:trHeight w:val="300"/>
        </w:trPr>
        <w:tc>
          <w:tcPr>
            <w:tcW w:w="2500" w:type="pct"/>
            <w:noWrap/>
            <w:hideMark/>
          </w:tcPr>
          <w:p w14:paraId="0ED39BD2"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GL_ARB_geometry_shader4</w:t>
            </w:r>
          </w:p>
        </w:tc>
        <w:tc>
          <w:tcPr>
            <w:tcW w:w="2500" w:type="pct"/>
            <w:noWrap/>
            <w:hideMark/>
          </w:tcPr>
          <w:p w14:paraId="670D87CD"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4A8CC6EB" w14:textId="77777777" w:rsidTr="00CB50B1">
        <w:trPr>
          <w:trHeight w:val="300"/>
        </w:trPr>
        <w:tc>
          <w:tcPr>
            <w:tcW w:w="2500" w:type="pct"/>
            <w:noWrap/>
            <w:hideMark/>
          </w:tcPr>
          <w:p w14:paraId="13249DBE"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GL_ARB_geometry_shader4</w:t>
            </w:r>
          </w:p>
        </w:tc>
        <w:tc>
          <w:tcPr>
            <w:tcW w:w="2500" w:type="pct"/>
            <w:noWrap/>
            <w:hideMark/>
          </w:tcPr>
          <w:p w14:paraId="7EC444B5"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2FDBADFF" w14:textId="77777777" w:rsidTr="00CB50B1">
        <w:trPr>
          <w:trHeight w:val="300"/>
        </w:trPr>
        <w:tc>
          <w:tcPr>
            <w:tcW w:w="2500" w:type="pct"/>
            <w:noWrap/>
            <w:hideMark/>
          </w:tcPr>
          <w:p w14:paraId="15B80642"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GL_ARB_get_program_binary</w:t>
            </w:r>
          </w:p>
        </w:tc>
        <w:tc>
          <w:tcPr>
            <w:tcW w:w="2500" w:type="pct"/>
            <w:noWrap/>
            <w:hideMark/>
          </w:tcPr>
          <w:p w14:paraId="4FD4C022"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5A5F7333" w14:textId="77777777" w:rsidTr="00CB50B1">
        <w:trPr>
          <w:trHeight w:val="300"/>
        </w:trPr>
        <w:tc>
          <w:tcPr>
            <w:tcW w:w="2500" w:type="pct"/>
            <w:noWrap/>
            <w:hideMark/>
          </w:tcPr>
          <w:p w14:paraId="19AEDAB8"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GL_ARB_gpu_shader_fp64</w:t>
            </w:r>
          </w:p>
        </w:tc>
        <w:tc>
          <w:tcPr>
            <w:tcW w:w="2500" w:type="pct"/>
            <w:noWrap/>
            <w:hideMark/>
          </w:tcPr>
          <w:p w14:paraId="64097878"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0BFA3662" w14:textId="77777777" w:rsidTr="00CB50B1">
        <w:trPr>
          <w:trHeight w:val="300"/>
        </w:trPr>
        <w:tc>
          <w:tcPr>
            <w:tcW w:w="2500" w:type="pct"/>
            <w:noWrap/>
            <w:hideMark/>
          </w:tcPr>
          <w:p w14:paraId="1AD3630A"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GL_ARB_gpu_shader5</w:t>
            </w:r>
          </w:p>
        </w:tc>
        <w:tc>
          <w:tcPr>
            <w:tcW w:w="2500" w:type="pct"/>
            <w:noWrap/>
            <w:hideMark/>
          </w:tcPr>
          <w:p w14:paraId="3A8B459C"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5BF7B3FA" w14:textId="77777777" w:rsidTr="00CB50B1">
        <w:trPr>
          <w:trHeight w:val="300"/>
        </w:trPr>
        <w:tc>
          <w:tcPr>
            <w:tcW w:w="2500" w:type="pct"/>
            <w:noWrap/>
            <w:hideMark/>
          </w:tcPr>
          <w:p w14:paraId="190516BC"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GL_ARB_half_float_pixel</w:t>
            </w:r>
          </w:p>
        </w:tc>
        <w:tc>
          <w:tcPr>
            <w:tcW w:w="2500" w:type="pct"/>
            <w:noWrap/>
            <w:hideMark/>
          </w:tcPr>
          <w:p w14:paraId="7345E88F"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1B5F0044" w14:textId="77777777" w:rsidTr="00CB50B1">
        <w:trPr>
          <w:trHeight w:val="300"/>
        </w:trPr>
        <w:tc>
          <w:tcPr>
            <w:tcW w:w="2500" w:type="pct"/>
            <w:noWrap/>
            <w:hideMark/>
          </w:tcPr>
          <w:p w14:paraId="48C06BBD"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GL_ARB_half_float_vertex</w:t>
            </w:r>
          </w:p>
        </w:tc>
        <w:tc>
          <w:tcPr>
            <w:tcW w:w="2500" w:type="pct"/>
            <w:noWrap/>
            <w:hideMark/>
          </w:tcPr>
          <w:p w14:paraId="18F21D69"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40B94363" w14:textId="77777777" w:rsidTr="00CB50B1">
        <w:trPr>
          <w:trHeight w:val="300"/>
        </w:trPr>
        <w:tc>
          <w:tcPr>
            <w:tcW w:w="2500" w:type="pct"/>
            <w:noWrap/>
            <w:hideMark/>
          </w:tcPr>
          <w:p w14:paraId="2699F03F"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GL_ARB_instanced_arrays</w:t>
            </w:r>
          </w:p>
        </w:tc>
        <w:tc>
          <w:tcPr>
            <w:tcW w:w="2500" w:type="pct"/>
            <w:noWrap/>
            <w:hideMark/>
          </w:tcPr>
          <w:p w14:paraId="7AA2558F"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4786E34F" w14:textId="77777777" w:rsidTr="00CB50B1">
        <w:trPr>
          <w:trHeight w:val="300"/>
        </w:trPr>
        <w:tc>
          <w:tcPr>
            <w:tcW w:w="2500" w:type="pct"/>
            <w:noWrap/>
            <w:hideMark/>
          </w:tcPr>
          <w:p w14:paraId="1E5B114C"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GL_ARB_instanced_arrays</w:t>
            </w:r>
          </w:p>
        </w:tc>
        <w:tc>
          <w:tcPr>
            <w:tcW w:w="2500" w:type="pct"/>
            <w:noWrap/>
            <w:hideMark/>
          </w:tcPr>
          <w:p w14:paraId="26B34C67"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5691209E" w14:textId="77777777" w:rsidTr="00CB50B1">
        <w:trPr>
          <w:trHeight w:val="300"/>
        </w:trPr>
        <w:tc>
          <w:tcPr>
            <w:tcW w:w="2500" w:type="pct"/>
            <w:noWrap/>
            <w:hideMark/>
          </w:tcPr>
          <w:p w14:paraId="1CCB2A03"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GL_ARB_internalformat_query</w:t>
            </w:r>
          </w:p>
        </w:tc>
        <w:tc>
          <w:tcPr>
            <w:tcW w:w="2500" w:type="pct"/>
            <w:noWrap/>
            <w:hideMark/>
          </w:tcPr>
          <w:p w14:paraId="3917868A"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757387AC" w14:textId="77777777" w:rsidTr="00CB50B1">
        <w:trPr>
          <w:trHeight w:val="300"/>
        </w:trPr>
        <w:tc>
          <w:tcPr>
            <w:tcW w:w="2500" w:type="pct"/>
            <w:noWrap/>
            <w:hideMark/>
          </w:tcPr>
          <w:p w14:paraId="189D27FD"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GL_ARB_internalformat_query2</w:t>
            </w:r>
          </w:p>
        </w:tc>
        <w:tc>
          <w:tcPr>
            <w:tcW w:w="2500" w:type="pct"/>
            <w:noWrap/>
            <w:hideMark/>
          </w:tcPr>
          <w:p w14:paraId="6013DF89"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0C24715D" w14:textId="77777777" w:rsidTr="00CB50B1">
        <w:trPr>
          <w:trHeight w:val="300"/>
        </w:trPr>
        <w:tc>
          <w:tcPr>
            <w:tcW w:w="2500" w:type="pct"/>
            <w:noWrap/>
            <w:hideMark/>
          </w:tcPr>
          <w:p w14:paraId="6C28C9D1"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GL_ARB_invalidate_subdata</w:t>
            </w:r>
          </w:p>
        </w:tc>
        <w:tc>
          <w:tcPr>
            <w:tcW w:w="2500" w:type="pct"/>
            <w:noWrap/>
            <w:hideMark/>
          </w:tcPr>
          <w:p w14:paraId="73D34C56"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7BA64CBE" w14:textId="77777777" w:rsidTr="00CB50B1">
        <w:trPr>
          <w:trHeight w:val="300"/>
        </w:trPr>
        <w:tc>
          <w:tcPr>
            <w:tcW w:w="2500" w:type="pct"/>
            <w:noWrap/>
            <w:hideMark/>
          </w:tcPr>
          <w:p w14:paraId="6D1DA279"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GL_ARB_map_buffer_alignment</w:t>
            </w:r>
          </w:p>
        </w:tc>
        <w:tc>
          <w:tcPr>
            <w:tcW w:w="2500" w:type="pct"/>
            <w:noWrap/>
            <w:hideMark/>
          </w:tcPr>
          <w:p w14:paraId="24EEE3CF"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7CF1A064" w14:textId="77777777" w:rsidTr="00CB50B1">
        <w:trPr>
          <w:trHeight w:val="300"/>
        </w:trPr>
        <w:tc>
          <w:tcPr>
            <w:tcW w:w="2500" w:type="pct"/>
            <w:noWrap/>
            <w:hideMark/>
          </w:tcPr>
          <w:p w14:paraId="35DB1F58"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GL_ARB_map_buffer_range</w:t>
            </w:r>
          </w:p>
        </w:tc>
        <w:tc>
          <w:tcPr>
            <w:tcW w:w="2500" w:type="pct"/>
            <w:noWrap/>
            <w:hideMark/>
          </w:tcPr>
          <w:p w14:paraId="324E326F"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7F630AAD" w14:textId="77777777" w:rsidTr="00CB50B1">
        <w:trPr>
          <w:trHeight w:val="300"/>
        </w:trPr>
        <w:tc>
          <w:tcPr>
            <w:tcW w:w="2500" w:type="pct"/>
            <w:noWrap/>
            <w:hideMark/>
          </w:tcPr>
          <w:p w14:paraId="5CA314E3"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GL_ARB_matrix_palette</w:t>
            </w:r>
          </w:p>
        </w:tc>
        <w:tc>
          <w:tcPr>
            <w:tcW w:w="2500" w:type="pct"/>
            <w:noWrap/>
            <w:hideMark/>
          </w:tcPr>
          <w:p w14:paraId="77652C57"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03A64DB3" w14:textId="77777777" w:rsidTr="00CB50B1">
        <w:trPr>
          <w:trHeight w:val="300"/>
        </w:trPr>
        <w:tc>
          <w:tcPr>
            <w:tcW w:w="2500" w:type="pct"/>
            <w:noWrap/>
            <w:hideMark/>
          </w:tcPr>
          <w:p w14:paraId="159D7F78"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GL_ARB_multi_draw_indirect</w:t>
            </w:r>
          </w:p>
        </w:tc>
        <w:tc>
          <w:tcPr>
            <w:tcW w:w="2500" w:type="pct"/>
            <w:noWrap/>
            <w:hideMark/>
          </w:tcPr>
          <w:p w14:paraId="562FD25E"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50A76ADE" w14:textId="77777777" w:rsidTr="00CB50B1">
        <w:trPr>
          <w:trHeight w:val="300"/>
        </w:trPr>
        <w:tc>
          <w:tcPr>
            <w:tcW w:w="2500" w:type="pct"/>
            <w:noWrap/>
            <w:hideMark/>
          </w:tcPr>
          <w:p w14:paraId="1DFF6E92"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GL_ARB_multisample</w:t>
            </w:r>
          </w:p>
        </w:tc>
        <w:tc>
          <w:tcPr>
            <w:tcW w:w="2500" w:type="pct"/>
            <w:noWrap/>
            <w:hideMark/>
          </w:tcPr>
          <w:p w14:paraId="6B41A6C3"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33351477" w14:textId="77777777" w:rsidTr="00CB50B1">
        <w:trPr>
          <w:trHeight w:val="300"/>
        </w:trPr>
        <w:tc>
          <w:tcPr>
            <w:tcW w:w="2500" w:type="pct"/>
            <w:noWrap/>
            <w:hideMark/>
          </w:tcPr>
          <w:p w14:paraId="41BBB35F"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GL_ARB_multitexture</w:t>
            </w:r>
          </w:p>
        </w:tc>
        <w:tc>
          <w:tcPr>
            <w:tcW w:w="2500" w:type="pct"/>
            <w:noWrap/>
            <w:hideMark/>
          </w:tcPr>
          <w:p w14:paraId="58DD0C7E"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188B3127" w14:textId="77777777" w:rsidTr="00CB50B1">
        <w:trPr>
          <w:trHeight w:val="300"/>
        </w:trPr>
        <w:tc>
          <w:tcPr>
            <w:tcW w:w="2500" w:type="pct"/>
            <w:noWrap/>
            <w:hideMark/>
          </w:tcPr>
          <w:p w14:paraId="165EF924"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GL_ARB_occlusion_query</w:t>
            </w:r>
          </w:p>
        </w:tc>
        <w:tc>
          <w:tcPr>
            <w:tcW w:w="2500" w:type="pct"/>
            <w:noWrap/>
            <w:hideMark/>
          </w:tcPr>
          <w:p w14:paraId="5488A0BC"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7E5B6016" w14:textId="77777777" w:rsidTr="00CB50B1">
        <w:trPr>
          <w:trHeight w:val="300"/>
        </w:trPr>
        <w:tc>
          <w:tcPr>
            <w:tcW w:w="2500" w:type="pct"/>
            <w:noWrap/>
            <w:hideMark/>
          </w:tcPr>
          <w:p w14:paraId="2EE96B61"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GL_ARB_occlusion_query2</w:t>
            </w:r>
          </w:p>
        </w:tc>
        <w:tc>
          <w:tcPr>
            <w:tcW w:w="2500" w:type="pct"/>
            <w:noWrap/>
            <w:hideMark/>
          </w:tcPr>
          <w:p w14:paraId="4BC92348"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0185481D" w14:textId="77777777" w:rsidTr="00CB50B1">
        <w:trPr>
          <w:trHeight w:val="300"/>
        </w:trPr>
        <w:tc>
          <w:tcPr>
            <w:tcW w:w="2500" w:type="pct"/>
            <w:noWrap/>
            <w:hideMark/>
          </w:tcPr>
          <w:p w14:paraId="12823184"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GL_ARB_pixel_buffer_object</w:t>
            </w:r>
          </w:p>
        </w:tc>
        <w:tc>
          <w:tcPr>
            <w:tcW w:w="2500" w:type="pct"/>
            <w:noWrap/>
            <w:hideMark/>
          </w:tcPr>
          <w:p w14:paraId="27B262CE"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75EDDFED" w14:textId="77777777" w:rsidTr="00CB50B1">
        <w:trPr>
          <w:trHeight w:val="300"/>
        </w:trPr>
        <w:tc>
          <w:tcPr>
            <w:tcW w:w="2500" w:type="pct"/>
            <w:noWrap/>
            <w:hideMark/>
          </w:tcPr>
          <w:p w14:paraId="712C3AC0"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GL_ARB_point_parameters</w:t>
            </w:r>
          </w:p>
        </w:tc>
        <w:tc>
          <w:tcPr>
            <w:tcW w:w="2500" w:type="pct"/>
            <w:noWrap/>
            <w:hideMark/>
          </w:tcPr>
          <w:p w14:paraId="48D6DD20"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26601497" w14:textId="77777777" w:rsidTr="00CB50B1">
        <w:trPr>
          <w:trHeight w:val="300"/>
        </w:trPr>
        <w:tc>
          <w:tcPr>
            <w:tcW w:w="2500" w:type="pct"/>
            <w:noWrap/>
            <w:hideMark/>
          </w:tcPr>
          <w:p w14:paraId="41B475FE"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GL_ARB_point_sprite</w:t>
            </w:r>
          </w:p>
        </w:tc>
        <w:tc>
          <w:tcPr>
            <w:tcW w:w="2500" w:type="pct"/>
            <w:noWrap/>
            <w:hideMark/>
          </w:tcPr>
          <w:p w14:paraId="431F6485"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73E963E6" w14:textId="77777777" w:rsidTr="00CB50B1">
        <w:trPr>
          <w:trHeight w:val="300"/>
        </w:trPr>
        <w:tc>
          <w:tcPr>
            <w:tcW w:w="2500" w:type="pct"/>
            <w:noWrap/>
            <w:hideMark/>
          </w:tcPr>
          <w:p w14:paraId="4F02A944"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GL_ARB_program_interface_query</w:t>
            </w:r>
          </w:p>
        </w:tc>
        <w:tc>
          <w:tcPr>
            <w:tcW w:w="2500" w:type="pct"/>
            <w:noWrap/>
            <w:hideMark/>
          </w:tcPr>
          <w:p w14:paraId="34246953"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73B4384A" w14:textId="77777777" w:rsidTr="00CB50B1">
        <w:trPr>
          <w:trHeight w:val="300"/>
        </w:trPr>
        <w:tc>
          <w:tcPr>
            <w:tcW w:w="2500" w:type="pct"/>
            <w:noWrap/>
            <w:hideMark/>
          </w:tcPr>
          <w:p w14:paraId="5BAA6B16"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GL_ARB_provoking_vertex</w:t>
            </w:r>
          </w:p>
        </w:tc>
        <w:tc>
          <w:tcPr>
            <w:tcW w:w="2500" w:type="pct"/>
            <w:noWrap/>
            <w:hideMark/>
          </w:tcPr>
          <w:p w14:paraId="33DB00A3"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1F08B6CD" w14:textId="77777777" w:rsidTr="00CB50B1">
        <w:trPr>
          <w:trHeight w:val="300"/>
        </w:trPr>
        <w:tc>
          <w:tcPr>
            <w:tcW w:w="2500" w:type="pct"/>
            <w:noWrap/>
            <w:hideMark/>
          </w:tcPr>
          <w:p w14:paraId="63E06F3C"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GL_ARB_provoking_vertex</w:t>
            </w:r>
          </w:p>
        </w:tc>
        <w:tc>
          <w:tcPr>
            <w:tcW w:w="2500" w:type="pct"/>
            <w:noWrap/>
            <w:hideMark/>
          </w:tcPr>
          <w:p w14:paraId="3418307B"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5418518E" w14:textId="77777777" w:rsidTr="00CB50B1">
        <w:trPr>
          <w:trHeight w:val="300"/>
        </w:trPr>
        <w:tc>
          <w:tcPr>
            <w:tcW w:w="2500" w:type="pct"/>
            <w:noWrap/>
            <w:hideMark/>
          </w:tcPr>
          <w:p w14:paraId="2C59A154"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GL_ARB_robust_buffer_access_behavior</w:t>
            </w:r>
          </w:p>
        </w:tc>
        <w:tc>
          <w:tcPr>
            <w:tcW w:w="2500" w:type="pct"/>
            <w:noWrap/>
            <w:hideMark/>
          </w:tcPr>
          <w:p w14:paraId="058ED89A"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605AA9C7" w14:textId="77777777" w:rsidTr="00CB50B1">
        <w:trPr>
          <w:trHeight w:val="300"/>
        </w:trPr>
        <w:tc>
          <w:tcPr>
            <w:tcW w:w="2500" w:type="pct"/>
            <w:noWrap/>
            <w:hideMark/>
          </w:tcPr>
          <w:p w14:paraId="43FD849C"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GL_ARB_sample_shading</w:t>
            </w:r>
          </w:p>
        </w:tc>
        <w:tc>
          <w:tcPr>
            <w:tcW w:w="2500" w:type="pct"/>
            <w:noWrap/>
            <w:hideMark/>
          </w:tcPr>
          <w:p w14:paraId="6FD52E35"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4EFF72F4" w14:textId="77777777" w:rsidTr="00CB50B1">
        <w:trPr>
          <w:trHeight w:val="300"/>
        </w:trPr>
        <w:tc>
          <w:tcPr>
            <w:tcW w:w="2500" w:type="pct"/>
            <w:noWrap/>
            <w:hideMark/>
          </w:tcPr>
          <w:p w14:paraId="11302152"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GL_ARB_sampler_objects</w:t>
            </w:r>
          </w:p>
        </w:tc>
        <w:tc>
          <w:tcPr>
            <w:tcW w:w="2500" w:type="pct"/>
            <w:noWrap/>
            <w:hideMark/>
          </w:tcPr>
          <w:p w14:paraId="7E7AFB16"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5F1BA729" w14:textId="77777777" w:rsidTr="00CB50B1">
        <w:trPr>
          <w:trHeight w:val="300"/>
        </w:trPr>
        <w:tc>
          <w:tcPr>
            <w:tcW w:w="2500" w:type="pct"/>
            <w:noWrap/>
            <w:hideMark/>
          </w:tcPr>
          <w:p w14:paraId="38E9CD23"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GL_ARB_seamless_cube_map</w:t>
            </w:r>
          </w:p>
        </w:tc>
        <w:tc>
          <w:tcPr>
            <w:tcW w:w="2500" w:type="pct"/>
            <w:noWrap/>
            <w:hideMark/>
          </w:tcPr>
          <w:p w14:paraId="7C6F9107"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239ACBF0" w14:textId="77777777" w:rsidTr="00CB50B1">
        <w:trPr>
          <w:trHeight w:val="300"/>
        </w:trPr>
        <w:tc>
          <w:tcPr>
            <w:tcW w:w="2500" w:type="pct"/>
            <w:noWrap/>
            <w:hideMark/>
          </w:tcPr>
          <w:p w14:paraId="42E8C635"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GL_ARB_seamless_cube_map</w:t>
            </w:r>
          </w:p>
        </w:tc>
        <w:tc>
          <w:tcPr>
            <w:tcW w:w="2500" w:type="pct"/>
            <w:noWrap/>
            <w:hideMark/>
          </w:tcPr>
          <w:p w14:paraId="7708B1D2"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2B40E264" w14:textId="77777777" w:rsidTr="00CB50B1">
        <w:trPr>
          <w:trHeight w:val="300"/>
        </w:trPr>
        <w:tc>
          <w:tcPr>
            <w:tcW w:w="2500" w:type="pct"/>
            <w:noWrap/>
            <w:hideMark/>
          </w:tcPr>
          <w:p w14:paraId="048E7967"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GL_ARB_separate_shader_objects</w:t>
            </w:r>
          </w:p>
        </w:tc>
        <w:tc>
          <w:tcPr>
            <w:tcW w:w="2500" w:type="pct"/>
            <w:noWrap/>
            <w:hideMark/>
          </w:tcPr>
          <w:p w14:paraId="68D41545"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0A3B81D2" w14:textId="77777777" w:rsidTr="00CB50B1">
        <w:trPr>
          <w:trHeight w:val="300"/>
        </w:trPr>
        <w:tc>
          <w:tcPr>
            <w:tcW w:w="2500" w:type="pct"/>
            <w:noWrap/>
            <w:hideMark/>
          </w:tcPr>
          <w:p w14:paraId="7339E680"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GL_ARB_shader_atomic_counters</w:t>
            </w:r>
          </w:p>
        </w:tc>
        <w:tc>
          <w:tcPr>
            <w:tcW w:w="2500" w:type="pct"/>
            <w:noWrap/>
            <w:hideMark/>
          </w:tcPr>
          <w:p w14:paraId="0F4CA3FB"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465D7A16" w14:textId="77777777" w:rsidTr="00CB50B1">
        <w:trPr>
          <w:trHeight w:val="300"/>
        </w:trPr>
        <w:tc>
          <w:tcPr>
            <w:tcW w:w="2500" w:type="pct"/>
            <w:noWrap/>
            <w:hideMark/>
          </w:tcPr>
          <w:p w14:paraId="27EFFA28"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GL_ARB_shader_bit_encoding</w:t>
            </w:r>
          </w:p>
        </w:tc>
        <w:tc>
          <w:tcPr>
            <w:tcW w:w="2500" w:type="pct"/>
            <w:noWrap/>
            <w:hideMark/>
          </w:tcPr>
          <w:p w14:paraId="3C5C9218"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30570BB4" w14:textId="77777777" w:rsidTr="00CB50B1">
        <w:trPr>
          <w:trHeight w:val="300"/>
        </w:trPr>
        <w:tc>
          <w:tcPr>
            <w:tcW w:w="2500" w:type="pct"/>
            <w:noWrap/>
            <w:hideMark/>
          </w:tcPr>
          <w:p w14:paraId="0B216FE4"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GL_ARB_shader_image_load_store</w:t>
            </w:r>
          </w:p>
        </w:tc>
        <w:tc>
          <w:tcPr>
            <w:tcW w:w="2500" w:type="pct"/>
            <w:noWrap/>
            <w:hideMark/>
          </w:tcPr>
          <w:p w14:paraId="1CCE45C3"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4CC69D1D" w14:textId="77777777" w:rsidTr="00CB50B1">
        <w:trPr>
          <w:trHeight w:val="300"/>
        </w:trPr>
        <w:tc>
          <w:tcPr>
            <w:tcW w:w="2500" w:type="pct"/>
            <w:noWrap/>
            <w:hideMark/>
          </w:tcPr>
          <w:p w14:paraId="1668C545"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GL_ARB_shader_image_size</w:t>
            </w:r>
          </w:p>
        </w:tc>
        <w:tc>
          <w:tcPr>
            <w:tcW w:w="2500" w:type="pct"/>
            <w:noWrap/>
            <w:hideMark/>
          </w:tcPr>
          <w:p w14:paraId="4C64A97A"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08C8B2F7" w14:textId="77777777" w:rsidTr="00CB50B1">
        <w:trPr>
          <w:trHeight w:val="300"/>
        </w:trPr>
        <w:tc>
          <w:tcPr>
            <w:tcW w:w="2500" w:type="pct"/>
            <w:noWrap/>
            <w:hideMark/>
          </w:tcPr>
          <w:p w14:paraId="7A863BAC"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lastRenderedPageBreak/>
              <w:t>GL_ARB_shader_objects</w:t>
            </w:r>
          </w:p>
        </w:tc>
        <w:tc>
          <w:tcPr>
            <w:tcW w:w="2500" w:type="pct"/>
            <w:noWrap/>
            <w:hideMark/>
          </w:tcPr>
          <w:p w14:paraId="0AAC2308"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42AD18E9" w14:textId="77777777" w:rsidTr="00CB50B1">
        <w:trPr>
          <w:trHeight w:val="300"/>
        </w:trPr>
        <w:tc>
          <w:tcPr>
            <w:tcW w:w="2500" w:type="pct"/>
            <w:noWrap/>
            <w:hideMark/>
          </w:tcPr>
          <w:p w14:paraId="16866508"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GL_ARB_shader_precision</w:t>
            </w:r>
          </w:p>
        </w:tc>
        <w:tc>
          <w:tcPr>
            <w:tcW w:w="2500" w:type="pct"/>
            <w:noWrap/>
            <w:hideMark/>
          </w:tcPr>
          <w:p w14:paraId="3CDE9955"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5A8C334C" w14:textId="77777777" w:rsidTr="00CB50B1">
        <w:trPr>
          <w:trHeight w:val="300"/>
        </w:trPr>
        <w:tc>
          <w:tcPr>
            <w:tcW w:w="2500" w:type="pct"/>
            <w:noWrap/>
            <w:hideMark/>
          </w:tcPr>
          <w:p w14:paraId="05A183FB"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GL_ARB_shader_storage_buffer_object</w:t>
            </w:r>
          </w:p>
        </w:tc>
        <w:tc>
          <w:tcPr>
            <w:tcW w:w="2500" w:type="pct"/>
            <w:noWrap/>
            <w:hideMark/>
          </w:tcPr>
          <w:p w14:paraId="2050E5CA"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0B816673" w14:textId="77777777" w:rsidTr="00CB50B1">
        <w:trPr>
          <w:trHeight w:val="300"/>
        </w:trPr>
        <w:tc>
          <w:tcPr>
            <w:tcW w:w="2500" w:type="pct"/>
            <w:noWrap/>
            <w:hideMark/>
          </w:tcPr>
          <w:p w14:paraId="4F98DE4C"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GL_ARB_shader_subroutine</w:t>
            </w:r>
          </w:p>
        </w:tc>
        <w:tc>
          <w:tcPr>
            <w:tcW w:w="2500" w:type="pct"/>
            <w:noWrap/>
            <w:hideMark/>
          </w:tcPr>
          <w:p w14:paraId="3694F4D5"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09087232" w14:textId="77777777" w:rsidTr="00CB50B1">
        <w:trPr>
          <w:trHeight w:val="300"/>
        </w:trPr>
        <w:tc>
          <w:tcPr>
            <w:tcW w:w="2500" w:type="pct"/>
            <w:noWrap/>
            <w:hideMark/>
          </w:tcPr>
          <w:p w14:paraId="7E43FFCC"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GL_ARB_shading_language_100</w:t>
            </w:r>
          </w:p>
        </w:tc>
        <w:tc>
          <w:tcPr>
            <w:tcW w:w="2500" w:type="pct"/>
            <w:noWrap/>
            <w:hideMark/>
          </w:tcPr>
          <w:p w14:paraId="11B933E4"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710C08FF" w14:textId="77777777" w:rsidTr="00CB50B1">
        <w:trPr>
          <w:trHeight w:val="300"/>
        </w:trPr>
        <w:tc>
          <w:tcPr>
            <w:tcW w:w="2500" w:type="pct"/>
            <w:noWrap/>
            <w:hideMark/>
          </w:tcPr>
          <w:p w14:paraId="24119CC4"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GL_ARB_shading_language_420pack</w:t>
            </w:r>
          </w:p>
        </w:tc>
        <w:tc>
          <w:tcPr>
            <w:tcW w:w="2500" w:type="pct"/>
            <w:noWrap/>
            <w:hideMark/>
          </w:tcPr>
          <w:p w14:paraId="52B7D24F"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5B6E4760" w14:textId="77777777" w:rsidTr="00CB50B1">
        <w:trPr>
          <w:trHeight w:val="300"/>
        </w:trPr>
        <w:tc>
          <w:tcPr>
            <w:tcW w:w="2500" w:type="pct"/>
            <w:noWrap/>
            <w:hideMark/>
          </w:tcPr>
          <w:p w14:paraId="75C218D8"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GL_ARB_shading_language_packing</w:t>
            </w:r>
          </w:p>
        </w:tc>
        <w:tc>
          <w:tcPr>
            <w:tcW w:w="2500" w:type="pct"/>
            <w:noWrap/>
            <w:hideMark/>
          </w:tcPr>
          <w:p w14:paraId="323FFA33"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67D2A51A" w14:textId="77777777" w:rsidTr="00CB50B1">
        <w:trPr>
          <w:trHeight w:val="300"/>
        </w:trPr>
        <w:tc>
          <w:tcPr>
            <w:tcW w:w="2500" w:type="pct"/>
            <w:noWrap/>
            <w:hideMark/>
          </w:tcPr>
          <w:p w14:paraId="30B50757"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GL_ARB_shadow</w:t>
            </w:r>
          </w:p>
        </w:tc>
        <w:tc>
          <w:tcPr>
            <w:tcW w:w="2500" w:type="pct"/>
            <w:noWrap/>
            <w:hideMark/>
          </w:tcPr>
          <w:p w14:paraId="2BE769CD"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32012EE4" w14:textId="77777777" w:rsidTr="00CB50B1">
        <w:trPr>
          <w:trHeight w:val="300"/>
        </w:trPr>
        <w:tc>
          <w:tcPr>
            <w:tcW w:w="2500" w:type="pct"/>
            <w:noWrap/>
            <w:hideMark/>
          </w:tcPr>
          <w:p w14:paraId="1714C92A"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GL_ARB_shadow_ambient</w:t>
            </w:r>
          </w:p>
        </w:tc>
        <w:tc>
          <w:tcPr>
            <w:tcW w:w="2500" w:type="pct"/>
            <w:noWrap/>
            <w:hideMark/>
          </w:tcPr>
          <w:p w14:paraId="13760742"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2C35899A" w14:textId="77777777" w:rsidTr="00CB50B1">
        <w:trPr>
          <w:trHeight w:val="300"/>
        </w:trPr>
        <w:tc>
          <w:tcPr>
            <w:tcW w:w="2500" w:type="pct"/>
            <w:noWrap/>
            <w:hideMark/>
          </w:tcPr>
          <w:p w14:paraId="7270B857"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GL_ARB_stencil_texturing</w:t>
            </w:r>
          </w:p>
        </w:tc>
        <w:tc>
          <w:tcPr>
            <w:tcW w:w="2500" w:type="pct"/>
            <w:noWrap/>
            <w:hideMark/>
          </w:tcPr>
          <w:p w14:paraId="695CE7CD"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22F28F6B" w14:textId="77777777" w:rsidTr="00CB50B1">
        <w:trPr>
          <w:trHeight w:val="300"/>
        </w:trPr>
        <w:tc>
          <w:tcPr>
            <w:tcW w:w="2500" w:type="pct"/>
            <w:noWrap/>
            <w:hideMark/>
          </w:tcPr>
          <w:p w14:paraId="1CECA287"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GL_ARB_sync</w:t>
            </w:r>
          </w:p>
        </w:tc>
        <w:tc>
          <w:tcPr>
            <w:tcW w:w="2500" w:type="pct"/>
            <w:noWrap/>
            <w:hideMark/>
          </w:tcPr>
          <w:p w14:paraId="3D23D6C1"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26B85E64" w14:textId="77777777" w:rsidTr="00CB50B1">
        <w:trPr>
          <w:trHeight w:val="300"/>
        </w:trPr>
        <w:tc>
          <w:tcPr>
            <w:tcW w:w="2500" w:type="pct"/>
            <w:noWrap/>
            <w:hideMark/>
          </w:tcPr>
          <w:p w14:paraId="4E74C586"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GL_ARB_sync</w:t>
            </w:r>
          </w:p>
        </w:tc>
        <w:tc>
          <w:tcPr>
            <w:tcW w:w="2500" w:type="pct"/>
            <w:noWrap/>
            <w:hideMark/>
          </w:tcPr>
          <w:p w14:paraId="70CA94B9"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1C296C99" w14:textId="77777777" w:rsidTr="00CB50B1">
        <w:trPr>
          <w:trHeight w:val="300"/>
        </w:trPr>
        <w:tc>
          <w:tcPr>
            <w:tcW w:w="2500" w:type="pct"/>
            <w:noWrap/>
            <w:hideMark/>
          </w:tcPr>
          <w:p w14:paraId="0A09EC70"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GL_ARB_tessellation_shader</w:t>
            </w:r>
          </w:p>
        </w:tc>
        <w:tc>
          <w:tcPr>
            <w:tcW w:w="2500" w:type="pct"/>
            <w:noWrap/>
            <w:hideMark/>
          </w:tcPr>
          <w:p w14:paraId="39C02A74"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6A211A89" w14:textId="77777777" w:rsidTr="00CB50B1">
        <w:trPr>
          <w:trHeight w:val="300"/>
        </w:trPr>
        <w:tc>
          <w:tcPr>
            <w:tcW w:w="2500" w:type="pct"/>
            <w:noWrap/>
            <w:hideMark/>
          </w:tcPr>
          <w:p w14:paraId="7C37F5DB"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GL_ARB_texture_border_clamp</w:t>
            </w:r>
          </w:p>
        </w:tc>
        <w:tc>
          <w:tcPr>
            <w:tcW w:w="2500" w:type="pct"/>
            <w:noWrap/>
            <w:hideMark/>
          </w:tcPr>
          <w:p w14:paraId="09DFCF51"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12217221" w14:textId="77777777" w:rsidTr="00CB50B1">
        <w:trPr>
          <w:trHeight w:val="300"/>
        </w:trPr>
        <w:tc>
          <w:tcPr>
            <w:tcW w:w="2500" w:type="pct"/>
            <w:noWrap/>
            <w:hideMark/>
          </w:tcPr>
          <w:p w14:paraId="1303D7E2"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GL_ARB_texture_buffer_object</w:t>
            </w:r>
          </w:p>
        </w:tc>
        <w:tc>
          <w:tcPr>
            <w:tcW w:w="2500" w:type="pct"/>
            <w:noWrap/>
            <w:hideMark/>
          </w:tcPr>
          <w:p w14:paraId="157DB1FA"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561A5218" w14:textId="77777777" w:rsidTr="00CB50B1">
        <w:trPr>
          <w:trHeight w:val="300"/>
        </w:trPr>
        <w:tc>
          <w:tcPr>
            <w:tcW w:w="2500" w:type="pct"/>
            <w:noWrap/>
            <w:hideMark/>
          </w:tcPr>
          <w:p w14:paraId="28241935"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GL_ARB_texture_buffer_object_rgb32</w:t>
            </w:r>
          </w:p>
        </w:tc>
        <w:tc>
          <w:tcPr>
            <w:tcW w:w="2500" w:type="pct"/>
            <w:noWrap/>
            <w:hideMark/>
          </w:tcPr>
          <w:p w14:paraId="0BE7C918"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7FE9A402" w14:textId="77777777" w:rsidTr="00CB50B1">
        <w:trPr>
          <w:trHeight w:val="300"/>
        </w:trPr>
        <w:tc>
          <w:tcPr>
            <w:tcW w:w="2500" w:type="pct"/>
            <w:noWrap/>
            <w:hideMark/>
          </w:tcPr>
          <w:p w14:paraId="4ACC3B49"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GL_ARB_texture_buffer_range</w:t>
            </w:r>
          </w:p>
        </w:tc>
        <w:tc>
          <w:tcPr>
            <w:tcW w:w="2500" w:type="pct"/>
            <w:noWrap/>
            <w:hideMark/>
          </w:tcPr>
          <w:p w14:paraId="180B2DD3"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425377DA" w14:textId="77777777" w:rsidTr="00CB50B1">
        <w:trPr>
          <w:trHeight w:val="300"/>
        </w:trPr>
        <w:tc>
          <w:tcPr>
            <w:tcW w:w="2500" w:type="pct"/>
            <w:noWrap/>
            <w:hideMark/>
          </w:tcPr>
          <w:p w14:paraId="4145CEF2"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GL_ARB_texture_compression</w:t>
            </w:r>
          </w:p>
        </w:tc>
        <w:tc>
          <w:tcPr>
            <w:tcW w:w="2500" w:type="pct"/>
            <w:noWrap/>
            <w:hideMark/>
          </w:tcPr>
          <w:p w14:paraId="2E20FB3F"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12C2172B" w14:textId="77777777" w:rsidTr="00CB50B1">
        <w:trPr>
          <w:trHeight w:val="300"/>
        </w:trPr>
        <w:tc>
          <w:tcPr>
            <w:tcW w:w="2500" w:type="pct"/>
            <w:noWrap/>
            <w:hideMark/>
          </w:tcPr>
          <w:p w14:paraId="1729C97A"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GL_ARB_texture_compression_rgtc</w:t>
            </w:r>
          </w:p>
        </w:tc>
        <w:tc>
          <w:tcPr>
            <w:tcW w:w="2500" w:type="pct"/>
            <w:noWrap/>
            <w:hideMark/>
          </w:tcPr>
          <w:p w14:paraId="39231AA6"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697C478C" w14:textId="77777777" w:rsidTr="00CB50B1">
        <w:trPr>
          <w:trHeight w:val="300"/>
        </w:trPr>
        <w:tc>
          <w:tcPr>
            <w:tcW w:w="2500" w:type="pct"/>
            <w:noWrap/>
            <w:hideMark/>
          </w:tcPr>
          <w:p w14:paraId="3AFF7D53"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GL_ARB_texture_cube_map</w:t>
            </w:r>
          </w:p>
        </w:tc>
        <w:tc>
          <w:tcPr>
            <w:tcW w:w="2500" w:type="pct"/>
            <w:noWrap/>
            <w:hideMark/>
          </w:tcPr>
          <w:p w14:paraId="7677B589"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112E3C9D" w14:textId="77777777" w:rsidTr="00CB50B1">
        <w:trPr>
          <w:trHeight w:val="300"/>
        </w:trPr>
        <w:tc>
          <w:tcPr>
            <w:tcW w:w="2500" w:type="pct"/>
            <w:noWrap/>
            <w:hideMark/>
          </w:tcPr>
          <w:p w14:paraId="5FD1AC96"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GL_ARB_texture_cube_map_array</w:t>
            </w:r>
          </w:p>
        </w:tc>
        <w:tc>
          <w:tcPr>
            <w:tcW w:w="2500" w:type="pct"/>
            <w:noWrap/>
            <w:hideMark/>
          </w:tcPr>
          <w:p w14:paraId="09D6D175"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271335A1" w14:textId="77777777" w:rsidTr="00CB50B1">
        <w:trPr>
          <w:trHeight w:val="300"/>
        </w:trPr>
        <w:tc>
          <w:tcPr>
            <w:tcW w:w="2500" w:type="pct"/>
            <w:noWrap/>
            <w:hideMark/>
          </w:tcPr>
          <w:p w14:paraId="35D814F9"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GL_ARB_texture_env_add</w:t>
            </w:r>
          </w:p>
        </w:tc>
        <w:tc>
          <w:tcPr>
            <w:tcW w:w="2500" w:type="pct"/>
            <w:noWrap/>
            <w:hideMark/>
          </w:tcPr>
          <w:p w14:paraId="3DA9684D"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2044A13A" w14:textId="77777777" w:rsidTr="00CB50B1">
        <w:trPr>
          <w:trHeight w:val="300"/>
        </w:trPr>
        <w:tc>
          <w:tcPr>
            <w:tcW w:w="2500" w:type="pct"/>
            <w:noWrap/>
            <w:hideMark/>
          </w:tcPr>
          <w:p w14:paraId="26FD2B4B"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GL_ARB_texture_env_combine</w:t>
            </w:r>
          </w:p>
        </w:tc>
        <w:tc>
          <w:tcPr>
            <w:tcW w:w="2500" w:type="pct"/>
            <w:noWrap/>
            <w:hideMark/>
          </w:tcPr>
          <w:p w14:paraId="5972B2DD"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0EF9A3CC" w14:textId="77777777" w:rsidTr="00CB50B1">
        <w:trPr>
          <w:trHeight w:val="300"/>
        </w:trPr>
        <w:tc>
          <w:tcPr>
            <w:tcW w:w="2500" w:type="pct"/>
            <w:noWrap/>
            <w:hideMark/>
          </w:tcPr>
          <w:p w14:paraId="03E9F8DA"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GL_ARB_texture_env_crossbar</w:t>
            </w:r>
          </w:p>
        </w:tc>
        <w:tc>
          <w:tcPr>
            <w:tcW w:w="2500" w:type="pct"/>
            <w:noWrap/>
            <w:hideMark/>
          </w:tcPr>
          <w:p w14:paraId="41FC8150"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0BE7DB85" w14:textId="77777777" w:rsidTr="00CB50B1">
        <w:trPr>
          <w:trHeight w:val="300"/>
        </w:trPr>
        <w:tc>
          <w:tcPr>
            <w:tcW w:w="2500" w:type="pct"/>
            <w:noWrap/>
            <w:hideMark/>
          </w:tcPr>
          <w:p w14:paraId="1A0D7266"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GL_ARB_texture_env_dot3</w:t>
            </w:r>
          </w:p>
        </w:tc>
        <w:tc>
          <w:tcPr>
            <w:tcW w:w="2500" w:type="pct"/>
            <w:noWrap/>
            <w:hideMark/>
          </w:tcPr>
          <w:p w14:paraId="10EA69C1"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30F6E899" w14:textId="77777777" w:rsidTr="00CB50B1">
        <w:trPr>
          <w:trHeight w:val="300"/>
        </w:trPr>
        <w:tc>
          <w:tcPr>
            <w:tcW w:w="2500" w:type="pct"/>
            <w:noWrap/>
            <w:hideMark/>
          </w:tcPr>
          <w:p w14:paraId="58DD3EF4"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GL_ARB_texture_float</w:t>
            </w:r>
          </w:p>
        </w:tc>
        <w:tc>
          <w:tcPr>
            <w:tcW w:w="2500" w:type="pct"/>
            <w:noWrap/>
            <w:hideMark/>
          </w:tcPr>
          <w:p w14:paraId="3AC4F4FA"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3A709A42" w14:textId="77777777" w:rsidTr="00CB50B1">
        <w:trPr>
          <w:trHeight w:val="300"/>
        </w:trPr>
        <w:tc>
          <w:tcPr>
            <w:tcW w:w="2500" w:type="pct"/>
            <w:noWrap/>
            <w:hideMark/>
          </w:tcPr>
          <w:p w14:paraId="0B45FDE4"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GL_ARB_texture_gather</w:t>
            </w:r>
          </w:p>
        </w:tc>
        <w:tc>
          <w:tcPr>
            <w:tcW w:w="2500" w:type="pct"/>
            <w:noWrap/>
            <w:hideMark/>
          </w:tcPr>
          <w:p w14:paraId="1729D22C"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7A7A63E1" w14:textId="77777777" w:rsidTr="00CB50B1">
        <w:trPr>
          <w:trHeight w:val="300"/>
        </w:trPr>
        <w:tc>
          <w:tcPr>
            <w:tcW w:w="2500" w:type="pct"/>
            <w:noWrap/>
            <w:hideMark/>
          </w:tcPr>
          <w:p w14:paraId="0CDA9944"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GL_ARB_texture_mirrored_repeat</w:t>
            </w:r>
          </w:p>
        </w:tc>
        <w:tc>
          <w:tcPr>
            <w:tcW w:w="2500" w:type="pct"/>
            <w:noWrap/>
            <w:hideMark/>
          </w:tcPr>
          <w:p w14:paraId="39367D87"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4DC26A86" w14:textId="77777777" w:rsidTr="00CB50B1">
        <w:trPr>
          <w:trHeight w:val="300"/>
        </w:trPr>
        <w:tc>
          <w:tcPr>
            <w:tcW w:w="2500" w:type="pct"/>
            <w:noWrap/>
            <w:hideMark/>
          </w:tcPr>
          <w:p w14:paraId="4456A5A6"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GL_ARB_texture_multisample</w:t>
            </w:r>
          </w:p>
        </w:tc>
        <w:tc>
          <w:tcPr>
            <w:tcW w:w="2500" w:type="pct"/>
            <w:noWrap/>
            <w:hideMark/>
          </w:tcPr>
          <w:p w14:paraId="4B1DB555"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57FB5516" w14:textId="77777777" w:rsidTr="00CB50B1">
        <w:trPr>
          <w:trHeight w:val="300"/>
        </w:trPr>
        <w:tc>
          <w:tcPr>
            <w:tcW w:w="2500" w:type="pct"/>
            <w:noWrap/>
            <w:hideMark/>
          </w:tcPr>
          <w:p w14:paraId="367D7F0E"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GL_ARB_texture_multisample</w:t>
            </w:r>
          </w:p>
        </w:tc>
        <w:tc>
          <w:tcPr>
            <w:tcW w:w="2500" w:type="pct"/>
            <w:noWrap/>
            <w:hideMark/>
          </w:tcPr>
          <w:p w14:paraId="078016E7"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0B037FFD" w14:textId="77777777" w:rsidTr="00CB50B1">
        <w:trPr>
          <w:trHeight w:val="300"/>
        </w:trPr>
        <w:tc>
          <w:tcPr>
            <w:tcW w:w="2500" w:type="pct"/>
            <w:noWrap/>
            <w:hideMark/>
          </w:tcPr>
          <w:p w14:paraId="5FFC1D88"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GL_ARB_texture_non_power_of_two</w:t>
            </w:r>
          </w:p>
        </w:tc>
        <w:tc>
          <w:tcPr>
            <w:tcW w:w="2500" w:type="pct"/>
            <w:noWrap/>
            <w:hideMark/>
          </w:tcPr>
          <w:p w14:paraId="6605E3DD"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3981E4D9" w14:textId="77777777" w:rsidTr="00CB50B1">
        <w:trPr>
          <w:trHeight w:val="300"/>
        </w:trPr>
        <w:tc>
          <w:tcPr>
            <w:tcW w:w="2500" w:type="pct"/>
            <w:noWrap/>
            <w:hideMark/>
          </w:tcPr>
          <w:p w14:paraId="2051B333"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GL_ARB_texture_query_levels</w:t>
            </w:r>
          </w:p>
        </w:tc>
        <w:tc>
          <w:tcPr>
            <w:tcW w:w="2500" w:type="pct"/>
            <w:noWrap/>
            <w:hideMark/>
          </w:tcPr>
          <w:p w14:paraId="79547E65"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60962F03" w14:textId="77777777" w:rsidTr="00CB50B1">
        <w:trPr>
          <w:trHeight w:val="300"/>
        </w:trPr>
        <w:tc>
          <w:tcPr>
            <w:tcW w:w="2500" w:type="pct"/>
            <w:noWrap/>
            <w:hideMark/>
          </w:tcPr>
          <w:p w14:paraId="473531EC"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GL_ARB_texture_rectangle</w:t>
            </w:r>
          </w:p>
        </w:tc>
        <w:tc>
          <w:tcPr>
            <w:tcW w:w="2500" w:type="pct"/>
            <w:noWrap/>
            <w:hideMark/>
          </w:tcPr>
          <w:p w14:paraId="5EC90373"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23BB9140" w14:textId="77777777" w:rsidTr="00CB50B1">
        <w:trPr>
          <w:trHeight w:val="300"/>
        </w:trPr>
        <w:tc>
          <w:tcPr>
            <w:tcW w:w="2500" w:type="pct"/>
            <w:noWrap/>
            <w:hideMark/>
          </w:tcPr>
          <w:p w14:paraId="7C9676EE"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GL_ARB_texture_rg</w:t>
            </w:r>
          </w:p>
        </w:tc>
        <w:tc>
          <w:tcPr>
            <w:tcW w:w="2500" w:type="pct"/>
            <w:noWrap/>
            <w:hideMark/>
          </w:tcPr>
          <w:p w14:paraId="335D776E"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1AB818E6" w14:textId="77777777" w:rsidTr="00CB50B1">
        <w:trPr>
          <w:trHeight w:val="300"/>
        </w:trPr>
        <w:tc>
          <w:tcPr>
            <w:tcW w:w="2500" w:type="pct"/>
            <w:noWrap/>
            <w:hideMark/>
          </w:tcPr>
          <w:p w14:paraId="6DC0195E"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GL_ARB_texture_rgb10_a2ui</w:t>
            </w:r>
          </w:p>
        </w:tc>
        <w:tc>
          <w:tcPr>
            <w:tcW w:w="2500" w:type="pct"/>
            <w:noWrap/>
            <w:hideMark/>
          </w:tcPr>
          <w:p w14:paraId="7D9A122C"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795AF748" w14:textId="77777777" w:rsidTr="00CB50B1">
        <w:trPr>
          <w:trHeight w:val="300"/>
        </w:trPr>
        <w:tc>
          <w:tcPr>
            <w:tcW w:w="2500" w:type="pct"/>
            <w:noWrap/>
            <w:hideMark/>
          </w:tcPr>
          <w:p w14:paraId="239FED39"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GL_ARB_texture_storage</w:t>
            </w:r>
          </w:p>
        </w:tc>
        <w:tc>
          <w:tcPr>
            <w:tcW w:w="2500" w:type="pct"/>
            <w:noWrap/>
            <w:hideMark/>
          </w:tcPr>
          <w:p w14:paraId="495C69FD"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10DE8EB1" w14:textId="77777777" w:rsidTr="00CB50B1">
        <w:trPr>
          <w:trHeight w:val="300"/>
        </w:trPr>
        <w:tc>
          <w:tcPr>
            <w:tcW w:w="2500" w:type="pct"/>
            <w:noWrap/>
            <w:hideMark/>
          </w:tcPr>
          <w:p w14:paraId="31CD8655"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GL_ARB_texture_storage_multisample</w:t>
            </w:r>
          </w:p>
        </w:tc>
        <w:tc>
          <w:tcPr>
            <w:tcW w:w="2500" w:type="pct"/>
            <w:noWrap/>
            <w:hideMark/>
          </w:tcPr>
          <w:p w14:paraId="34A74A6A"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144960F7" w14:textId="77777777" w:rsidTr="00CB50B1">
        <w:trPr>
          <w:trHeight w:val="300"/>
        </w:trPr>
        <w:tc>
          <w:tcPr>
            <w:tcW w:w="2500" w:type="pct"/>
            <w:noWrap/>
            <w:hideMark/>
          </w:tcPr>
          <w:p w14:paraId="4514C908"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GL_ARB_texture_swizzle</w:t>
            </w:r>
          </w:p>
        </w:tc>
        <w:tc>
          <w:tcPr>
            <w:tcW w:w="2500" w:type="pct"/>
            <w:noWrap/>
            <w:hideMark/>
          </w:tcPr>
          <w:p w14:paraId="4971229B"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6684EEA7" w14:textId="77777777" w:rsidTr="00CB50B1">
        <w:trPr>
          <w:trHeight w:val="300"/>
        </w:trPr>
        <w:tc>
          <w:tcPr>
            <w:tcW w:w="2500" w:type="pct"/>
            <w:noWrap/>
            <w:hideMark/>
          </w:tcPr>
          <w:p w14:paraId="5E19903D"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GL_ARB_texture_view</w:t>
            </w:r>
          </w:p>
        </w:tc>
        <w:tc>
          <w:tcPr>
            <w:tcW w:w="2500" w:type="pct"/>
            <w:noWrap/>
            <w:hideMark/>
          </w:tcPr>
          <w:p w14:paraId="15BF49F5"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33F78EC6" w14:textId="77777777" w:rsidTr="00CB50B1">
        <w:trPr>
          <w:trHeight w:val="300"/>
        </w:trPr>
        <w:tc>
          <w:tcPr>
            <w:tcW w:w="2500" w:type="pct"/>
            <w:noWrap/>
            <w:hideMark/>
          </w:tcPr>
          <w:p w14:paraId="14C474C8"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GL_ARB_timer_query</w:t>
            </w:r>
          </w:p>
        </w:tc>
        <w:tc>
          <w:tcPr>
            <w:tcW w:w="2500" w:type="pct"/>
            <w:noWrap/>
            <w:hideMark/>
          </w:tcPr>
          <w:p w14:paraId="4FC0D6A6"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5665198F" w14:textId="77777777" w:rsidTr="00CB50B1">
        <w:trPr>
          <w:trHeight w:val="300"/>
        </w:trPr>
        <w:tc>
          <w:tcPr>
            <w:tcW w:w="2500" w:type="pct"/>
            <w:noWrap/>
            <w:hideMark/>
          </w:tcPr>
          <w:p w14:paraId="3B2D0E0F"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GL_ARB_transform_feedback_instanced</w:t>
            </w:r>
          </w:p>
        </w:tc>
        <w:tc>
          <w:tcPr>
            <w:tcW w:w="2500" w:type="pct"/>
            <w:noWrap/>
            <w:hideMark/>
          </w:tcPr>
          <w:p w14:paraId="4A811DE8"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6A4F8281" w14:textId="77777777" w:rsidTr="00CB50B1">
        <w:trPr>
          <w:trHeight w:val="300"/>
        </w:trPr>
        <w:tc>
          <w:tcPr>
            <w:tcW w:w="2500" w:type="pct"/>
            <w:noWrap/>
            <w:hideMark/>
          </w:tcPr>
          <w:p w14:paraId="7F925957"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GL_ARB_transform_feedback2</w:t>
            </w:r>
          </w:p>
        </w:tc>
        <w:tc>
          <w:tcPr>
            <w:tcW w:w="2500" w:type="pct"/>
            <w:noWrap/>
            <w:hideMark/>
          </w:tcPr>
          <w:p w14:paraId="2C7A4901"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4CEC2E51" w14:textId="77777777" w:rsidTr="00CB50B1">
        <w:trPr>
          <w:trHeight w:val="300"/>
        </w:trPr>
        <w:tc>
          <w:tcPr>
            <w:tcW w:w="2500" w:type="pct"/>
            <w:noWrap/>
            <w:hideMark/>
          </w:tcPr>
          <w:p w14:paraId="074E7239"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GL_ARB_transform_feedback3</w:t>
            </w:r>
          </w:p>
        </w:tc>
        <w:tc>
          <w:tcPr>
            <w:tcW w:w="2500" w:type="pct"/>
            <w:noWrap/>
            <w:hideMark/>
          </w:tcPr>
          <w:p w14:paraId="6780A2A3"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7EEA44C2" w14:textId="77777777" w:rsidTr="00CB50B1">
        <w:trPr>
          <w:trHeight w:val="300"/>
        </w:trPr>
        <w:tc>
          <w:tcPr>
            <w:tcW w:w="2500" w:type="pct"/>
            <w:noWrap/>
            <w:hideMark/>
          </w:tcPr>
          <w:p w14:paraId="1BB9B0DF"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GL_ARB_transpose_matrix</w:t>
            </w:r>
          </w:p>
        </w:tc>
        <w:tc>
          <w:tcPr>
            <w:tcW w:w="2500" w:type="pct"/>
            <w:noWrap/>
            <w:hideMark/>
          </w:tcPr>
          <w:p w14:paraId="3DC30D84"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775C7E06" w14:textId="77777777" w:rsidTr="00CB50B1">
        <w:trPr>
          <w:trHeight w:val="300"/>
        </w:trPr>
        <w:tc>
          <w:tcPr>
            <w:tcW w:w="2500" w:type="pct"/>
            <w:noWrap/>
            <w:hideMark/>
          </w:tcPr>
          <w:p w14:paraId="7C5CD570"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lastRenderedPageBreak/>
              <w:t>GL_ARB_uniform_buffer_object</w:t>
            </w:r>
          </w:p>
        </w:tc>
        <w:tc>
          <w:tcPr>
            <w:tcW w:w="2500" w:type="pct"/>
            <w:noWrap/>
            <w:hideMark/>
          </w:tcPr>
          <w:p w14:paraId="10751969"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136F389B" w14:textId="77777777" w:rsidTr="00CB50B1">
        <w:trPr>
          <w:trHeight w:val="300"/>
        </w:trPr>
        <w:tc>
          <w:tcPr>
            <w:tcW w:w="2500" w:type="pct"/>
            <w:noWrap/>
            <w:hideMark/>
          </w:tcPr>
          <w:p w14:paraId="325BA4D1"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GL_ARB_vertex_array_bgra</w:t>
            </w:r>
          </w:p>
        </w:tc>
        <w:tc>
          <w:tcPr>
            <w:tcW w:w="2500" w:type="pct"/>
            <w:noWrap/>
            <w:hideMark/>
          </w:tcPr>
          <w:p w14:paraId="00CEAA7D"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5A110911" w14:textId="77777777" w:rsidTr="00CB50B1">
        <w:trPr>
          <w:trHeight w:val="300"/>
        </w:trPr>
        <w:tc>
          <w:tcPr>
            <w:tcW w:w="2500" w:type="pct"/>
            <w:noWrap/>
            <w:hideMark/>
          </w:tcPr>
          <w:p w14:paraId="2CDB58D2"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GL_ARB_vertex_array_bgra</w:t>
            </w:r>
          </w:p>
        </w:tc>
        <w:tc>
          <w:tcPr>
            <w:tcW w:w="2500" w:type="pct"/>
            <w:noWrap/>
            <w:hideMark/>
          </w:tcPr>
          <w:p w14:paraId="75EB2C57"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578A504C" w14:textId="77777777" w:rsidTr="00CB50B1">
        <w:trPr>
          <w:trHeight w:val="300"/>
        </w:trPr>
        <w:tc>
          <w:tcPr>
            <w:tcW w:w="2500" w:type="pct"/>
            <w:noWrap/>
            <w:hideMark/>
          </w:tcPr>
          <w:p w14:paraId="5A95B25B"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GL_ARB_vertex_array_object</w:t>
            </w:r>
          </w:p>
        </w:tc>
        <w:tc>
          <w:tcPr>
            <w:tcW w:w="2500" w:type="pct"/>
            <w:noWrap/>
            <w:hideMark/>
          </w:tcPr>
          <w:p w14:paraId="3BE83D74"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1B5FD49E" w14:textId="77777777" w:rsidTr="00CB50B1">
        <w:trPr>
          <w:trHeight w:val="300"/>
        </w:trPr>
        <w:tc>
          <w:tcPr>
            <w:tcW w:w="2500" w:type="pct"/>
            <w:noWrap/>
            <w:hideMark/>
          </w:tcPr>
          <w:p w14:paraId="7037668C"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GL_ARB_vertex_attrib_64bit</w:t>
            </w:r>
          </w:p>
        </w:tc>
        <w:tc>
          <w:tcPr>
            <w:tcW w:w="2500" w:type="pct"/>
            <w:noWrap/>
            <w:hideMark/>
          </w:tcPr>
          <w:p w14:paraId="1865FB21"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75B6FA54" w14:textId="77777777" w:rsidTr="00CB50B1">
        <w:trPr>
          <w:trHeight w:val="300"/>
        </w:trPr>
        <w:tc>
          <w:tcPr>
            <w:tcW w:w="2500" w:type="pct"/>
            <w:noWrap/>
            <w:hideMark/>
          </w:tcPr>
          <w:p w14:paraId="466C6AA5"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GL_ARB_vertex_attrib_binding</w:t>
            </w:r>
          </w:p>
        </w:tc>
        <w:tc>
          <w:tcPr>
            <w:tcW w:w="2500" w:type="pct"/>
            <w:noWrap/>
            <w:hideMark/>
          </w:tcPr>
          <w:p w14:paraId="48440D17"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60CED80B" w14:textId="77777777" w:rsidTr="00CB50B1">
        <w:trPr>
          <w:trHeight w:val="300"/>
        </w:trPr>
        <w:tc>
          <w:tcPr>
            <w:tcW w:w="2500" w:type="pct"/>
            <w:noWrap/>
            <w:hideMark/>
          </w:tcPr>
          <w:p w14:paraId="07AE5398"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GL_ARB_vertex_blend</w:t>
            </w:r>
          </w:p>
        </w:tc>
        <w:tc>
          <w:tcPr>
            <w:tcW w:w="2500" w:type="pct"/>
            <w:noWrap/>
            <w:hideMark/>
          </w:tcPr>
          <w:p w14:paraId="45C9910F"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39C52B40" w14:textId="77777777" w:rsidTr="00CB50B1">
        <w:trPr>
          <w:trHeight w:val="300"/>
        </w:trPr>
        <w:tc>
          <w:tcPr>
            <w:tcW w:w="2500" w:type="pct"/>
            <w:noWrap/>
            <w:hideMark/>
          </w:tcPr>
          <w:p w14:paraId="7A4317E7"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GL_ARB_vertex_buffer_object</w:t>
            </w:r>
          </w:p>
        </w:tc>
        <w:tc>
          <w:tcPr>
            <w:tcW w:w="2500" w:type="pct"/>
            <w:noWrap/>
            <w:hideMark/>
          </w:tcPr>
          <w:p w14:paraId="7AF8E70F"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04A77461" w14:textId="77777777" w:rsidTr="00CB50B1">
        <w:trPr>
          <w:trHeight w:val="300"/>
        </w:trPr>
        <w:tc>
          <w:tcPr>
            <w:tcW w:w="2500" w:type="pct"/>
            <w:noWrap/>
            <w:hideMark/>
          </w:tcPr>
          <w:p w14:paraId="5C191961"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GL_ARB_vertex_program</w:t>
            </w:r>
          </w:p>
        </w:tc>
        <w:tc>
          <w:tcPr>
            <w:tcW w:w="2500" w:type="pct"/>
            <w:noWrap/>
            <w:hideMark/>
          </w:tcPr>
          <w:p w14:paraId="49EF83FE"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608B26B2" w14:textId="77777777" w:rsidTr="00CB50B1">
        <w:trPr>
          <w:trHeight w:val="300"/>
        </w:trPr>
        <w:tc>
          <w:tcPr>
            <w:tcW w:w="2500" w:type="pct"/>
            <w:noWrap/>
            <w:hideMark/>
          </w:tcPr>
          <w:p w14:paraId="27285D32"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GL_ARB_vertex_shader</w:t>
            </w:r>
          </w:p>
        </w:tc>
        <w:tc>
          <w:tcPr>
            <w:tcW w:w="2500" w:type="pct"/>
            <w:noWrap/>
            <w:hideMark/>
          </w:tcPr>
          <w:p w14:paraId="528C043B"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2D5F99D2" w14:textId="77777777" w:rsidTr="00CB50B1">
        <w:trPr>
          <w:trHeight w:val="300"/>
        </w:trPr>
        <w:tc>
          <w:tcPr>
            <w:tcW w:w="2500" w:type="pct"/>
            <w:noWrap/>
            <w:hideMark/>
          </w:tcPr>
          <w:p w14:paraId="55585DA5"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GL_ARB_vertex_type_2_10_10_10_rev</w:t>
            </w:r>
          </w:p>
        </w:tc>
        <w:tc>
          <w:tcPr>
            <w:tcW w:w="2500" w:type="pct"/>
            <w:noWrap/>
            <w:hideMark/>
          </w:tcPr>
          <w:p w14:paraId="3A0D5AC2"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6F9ACF03" w14:textId="77777777" w:rsidTr="00CB50B1">
        <w:trPr>
          <w:trHeight w:val="300"/>
        </w:trPr>
        <w:tc>
          <w:tcPr>
            <w:tcW w:w="2500" w:type="pct"/>
            <w:noWrap/>
            <w:hideMark/>
          </w:tcPr>
          <w:p w14:paraId="479CE2DB"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GL_ARB_viewport_array</w:t>
            </w:r>
          </w:p>
        </w:tc>
        <w:tc>
          <w:tcPr>
            <w:tcW w:w="2500" w:type="pct"/>
            <w:noWrap/>
            <w:hideMark/>
          </w:tcPr>
          <w:p w14:paraId="68B7D608"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3E0624C2" w14:textId="77777777" w:rsidTr="00CB50B1">
        <w:trPr>
          <w:trHeight w:val="300"/>
        </w:trPr>
        <w:tc>
          <w:tcPr>
            <w:tcW w:w="2500" w:type="pct"/>
            <w:noWrap/>
            <w:hideMark/>
          </w:tcPr>
          <w:p w14:paraId="2104ABB0"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GL_ARB_window_pos</w:t>
            </w:r>
          </w:p>
        </w:tc>
        <w:tc>
          <w:tcPr>
            <w:tcW w:w="2500" w:type="pct"/>
            <w:noWrap/>
            <w:hideMark/>
          </w:tcPr>
          <w:p w14:paraId="4B3B53AE"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4E26A512" w14:textId="77777777" w:rsidTr="00CB50B1">
        <w:trPr>
          <w:trHeight w:val="300"/>
        </w:trPr>
        <w:tc>
          <w:tcPr>
            <w:tcW w:w="2500" w:type="pct"/>
            <w:noWrap/>
            <w:hideMark/>
          </w:tcPr>
          <w:p w14:paraId="0CBD0B8F"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GL_EXT_bgra</w:t>
            </w:r>
          </w:p>
        </w:tc>
        <w:tc>
          <w:tcPr>
            <w:tcW w:w="2500" w:type="pct"/>
            <w:noWrap/>
            <w:hideMark/>
          </w:tcPr>
          <w:p w14:paraId="4B7121B3"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2889EFF6" w14:textId="77777777" w:rsidTr="00CB50B1">
        <w:trPr>
          <w:trHeight w:val="300"/>
        </w:trPr>
        <w:tc>
          <w:tcPr>
            <w:tcW w:w="2500" w:type="pct"/>
            <w:noWrap/>
            <w:hideMark/>
          </w:tcPr>
          <w:p w14:paraId="3B978399"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GL_EXT_bindable_uniform</w:t>
            </w:r>
          </w:p>
        </w:tc>
        <w:tc>
          <w:tcPr>
            <w:tcW w:w="2500" w:type="pct"/>
            <w:noWrap/>
            <w:hideMark/>
          </w:tcPr>
          <w:p w14:paraId="3EA0592D"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1AC3F50B" w14:textId="77777777" w:rsidTr="00CB50B1">
        <w:trPr>
          <w:trHeight w:val="300"/>
        </w:trPr>
        <w:tc>
          <w:tcPr>
            <w:tcW w:w="2500" w:type="pct"/>
            <w:noWrap/>
            <w:hideMark/>
          </w:tcPr>
          <w:p w14:paraId="4EC77753"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GL_EXT_blend_logic_op</w:t>
            </w:r>
          </w:p>
        </w:tc>
        <w:tc>
          <w:tcPr>
            <w:tcW w:w="2500" w:type="pct"/>
            <w:noWrap/>
            <w:hideMark/>
          </w:tcPr>
          <w:p w14:paraId="55398584"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75F1F7A5" w14:textId="77777777" w:rsidTr="00CB50B1">
        <w:trPr>
          <w:trHeight w:val="300"/>
        </w:trPr>
        <w:tc>
          <w:tcPr>
            <w:tcW w:w="2500" w:type="pct"/>
            <w:noWrap/>
            <w:hideMark/>
          </w:tcPr>
          <w:p w14:paraId="6A9C6389"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GL_EXT_blend_minmax</w:t>
            </w:r>
          </w:p>
        </w:tc>
        <w:tc>
          <w:tcPr>
            <w:tcW w:w="2500" w:type="pct"/>
            <w:noWrap/>
            <w:hideMark/>
          </w:tcPr>
          <w:p w14:paraId="0CA375FC"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52231293" w14:textId="77777777" w:rsidTr="00CB50B1">
        <w:trPr>
          <w:trHeight w:val="300"/>
        </w:trPr>
        <w:tc>
          <w:tcPr>
            <w:tcW w:w="2500" w:type="pct"/>
            <w:noWrap/>
            <w:hideMark/>
          </w:tcPr>
          <w:p w14:paraId="5EB6707F"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GL_EXT_blend_subtract</w:t>
            </w:r>
          </w:p>
        </w:tc>
        <w:tc>
          <w:tcPr>
            <w:tcW w:w="2500" w:type="pct"/>
            <w:noWrap/>
            <w:hideMark/>
          </w:tcPr>
          <w:p w14:paraId="1806A636"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0C50376F" w14:textId="77777777" w:rsidTr="00CB50B1">
        <w:trPr>
          <w:trHeight w:val="300"/>
        </w:trPr>
        <w:tc>
          <w:tcPr>
            <w:tcW w:w="2500" w:type="pct"/>
            <w:noWrap/>
            <w:hideMark/>
          </w:tcPr>
          <w:p w14:paraId="268C6AA5"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GL_EXT_compiled_vertex_array</w:t>
            </w:r>
          </w:p>
        </w:tc>
        <w:tc>
          <w:tcPr>
            <w:tcW w:w="2500" w:type="pct"/>
            <w:noWrap/>
            <w:hideMark/>
          </w:tcPr>
          <w:p w14:paraId="73E3FC3A"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7955180A" w14:textId="77777777" w:rsidTr="00CB50B1">
        <w:trPr>
          <w:trHeight w:val="300"/>
        </w:trPr>
        <w:tc>
          <w:tcPr>
            <w:tcW w:w="2500" w:type="pct"/>
            <w:noWrap/>
            <w:hideMark/>
          </w:tcPr>
          <w:p w14:paraId="7C6B4243"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GL_EXT_direct_state_access</w:t>
            </w:r>
          </w:p>
        </w:tc>
        <w:tc>
          <w:tcPr>
            <w:tcW w:w="2500" w:type="pct"/>
            <w:noWrap/>
            <w:hideMark/>
          </w:tcPr>
          <w:p w14:paraId="39D9F33C"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76E95AAE" w14:textId="77777777" w:rsidTr="00CB50B1">
        <w:trPr>
          <w:trHeight w:val="300"/>
        </w:trPr>
        <w:tc>
          <w:tcPr>
            <w:tcW w:w="2500" w:type="pct"/>
            <w:noWrap/>
            <w:hideMark/>
          </w:tcPr>
          <w:p w14:paraId="50883044"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GL_EXT_draw_instanced</w:t>
            </w:r>
          </w:p>
        </w:tc>
        <w:tc>
          <w:tcPr>
            <w:tcW w:w="2500" w:type="pct"/>
            <w:noWrap/>
            <w:hideMark/>
          </w:tcPr>
          <w:p w14:paraId="13B08BA1"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3AD8F741" w14:textId="77777777" w:rsidTr="00CB50B1">
        <w:trPr>
          <w:trHeight w:val="300"/>
        </w:trPr>
        <w:tc>
          <w:tcPr>
            <w:tcW w:w="2500" w:type="pct"/>
            <w:noWrap/>
            <w:hideMark/>
          </w:tcPr>
          <w:p w14:paraId="7148B214"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GL_EXT_framebuffer_blit</w:t>
            </w:r>
          </w:p>
        </w:tc>
        <w:tc>
          <w:tcPr>
            <w:tcW w:w="2500" w:type="pct"/>
            <w:noWrap/>
            <w:hideMark/>
          </w:tcPr>
          <w:p w14:paraId="0CE4A6A0"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599E49D9" w14:textId="77777777" w:rsidTr="00CB50B1">
        <w:trPr>
          <w:trHeight w:val="300"/>
        </w:trPr>
        <w:tc>
          <w:tcPr>
            <w:tcW w:w="2500" w:type="pct"/>
            <w:noWrap/>
            <w:hideMark/>
          </w:tcPr>
          <w:p w14:paraId="30925C1F"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GL_EXT_framebuffer_multisample</w:t>
            </w:r>
          </w:p>
        </w:tc>
        <w:tc>
          <w:tcPr>
            <w:tcW w:w="2500" w:type="pct"/>
            <w:noWrap/>
            <w:hideMark/>
          </w:tcPr>
          <w:p w14:paraId="79E4CD20"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204C051C" w14:textId="77777777" w:rsidTr="00CB50B1">
        <w:trPr>
          <w:trHeight w:val="300"/>
        </w:trPr>
        <w:tc>
          <w:tcPr>
            <w:tcW w:w="2500" w:type="pct"/>
            <w:noWrap/>
            <w:hideMark/>
          </w:tcPr>
          <w:p w14:paraId="2883E22D"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GL_EXT_framebuffer_object</w:t>
            </w:r>
          </w:p>
        </w:tc>
        <w:tc>
          <w:tcPr>
            <w:tcW w:w="2500" w:type="pct"/>
            <w:noWrap/>
            <w:hideMark/>
          </w:tcPr>
          <w:p w14:paraId="668891BE"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7D92D11B" w14:textId="77777777" w:rsidTr="00CB50B1">
        <w:trPr>
          <w:trHeight w:val="300"/>
        </w:trPr>
        <w:tc>
          <w:tcPr>
            <w:tcW w:w="2500" w:type="pct"/>
            <w:noWrap/>
            <w:hideMark/>
          </w:tcPr>
          <w:p w14:paraId="1F6CC9E8"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GL_EXT_geometry_shader4</w:t>
            </w:r>
          </w:p>
        </w:tc>
        <w:tc>
          <w:tcPr>
            <w:tcW w:w="2500" w:type="pct"/>
            <w:noWrap/>
            <w:hideMark/>
          </w:tcPr>
          <w:p w14:paraId="2B8A8EBE"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44A2FF83" w14:textId="77777777" w:rsidTr="00CB50B1">
        <w:trPr>
          <w:trHeight w:val="300"/>
        </w:trPr>
        <w:tc>
          <w:tcPr>
            <w:tcW w:w="2500" w:type="pct"/>
            <w:noWrap/>
            <w:hideMark/>
          </w:tcPr>
          <w:p w14:paraId="046D00F5"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GL_EXT_multi_draw_arrays</w:t>
            </w:r>
          </w:p>
        </w:tc>
        <w:tc>
          <w:tcPr>
            <w:tcW w:w="2500" w:type="pct"/>
            <w:noWrap/>
            <w:hideMark/>
          </w:tcPr>
          <w:p w14:paraId="64CA6C20"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011F3C3D" w14:textId="77777777" w:rsidTr="00CB50B1">
        <w:trPr>
          <w:trHeight w:val="300"/>
        </w:trPr>
        <w:tc>
          <w:tcPr>
            <w:tcW w:w="2500" w:type="pct"/>
            <w:noWrap/>
            <w:hideMark/>
          </w:tcPr>
          <w:p w14:paraId="3C31100B"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GL_EXT_packed_pixels</w:t>
            </w:r>
          </w:p>
        </w:tc>
        <w:tc>
          <w:tcPr>
            <w:tcW w:w="2500" w:type="pct"/>
            <w:noWrap/>
            <w:hideMark/>
          </w:tcPr>
          <w:p w14:paraId="41414C77"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793FC64D" w14:textId="77777777" w:rsidTr="00CB50B1">
        <w:trPr>
          <w:trHeight w:val="300"/>
        </w:trPr>
        <w:tc>
          <w:tcPr>
            <w:tcW w:w="2500" w:type="pct"/>
            <w:noWrap/>
            <w:hideMark/>
          </w:tcPr>
          <w:p w14:paraId="26569CD2"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GL_EXT_stencil_two_side</w:t>
            </w:r>
          </w:p>
        </w:tc>
        <w:tc>
          <w:tcPr>
            <w:tcW w:w="2500" w:type="pct"/>
            <w:noWrap/>
            <w:hideMark/>
          </w:tcPr>
          <w:p w14:paraId="63CAE1A8"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5E4C4099" w14:textId="77777777" w:rsidTr="00CB50B1">
        <w:trPr>
          <w:trHeight w:val="300"/>
        </w:trPr>
        <w:tc>
          <w:tcPr>
            <w:tcW w:w="2500" w:type="pct"/>
            <w:noWrap/>
            <w:hideMark/>
          </w:tcPr>
          <w:p w14:paraId="1EA77F72"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GL_EXT_texture</w:t>
            </w:r>
          </w:p>
        </w:tc>
        <w:tc>
          <w:tcPr>
            <w:tcW w:w="2500" w:type="pct"/>
            <w:noWrap/>
            <w:hideMark/>
          </w:tcPr>
          <w:p w14:paraId="1AD0FB7A"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44FC9C97" w14:textId="77777777" w:rsidTr="00CB50B1">
        <w:trPr>
          <w:trHeight w:val="300"/>
        </w:trPr>
        <w:tc>
          <w:tcPr>
            <w:tcW w:w="2500" w:type="pct"/>
            <w:noWrap/>
            <w:hideMark/>
          </w:tcPr>
          <w:p w14:paraId="2E572026"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GL_EXT_texture_array</w:t>
            </w:r>
          </w:p>
        </w:tc>
        <w:tc>
          <w:tcPr>
            <w:tcW w:w="2500" w:type="pct"/>
            <w:noWrap/>
            <w:hideMark/>
          </w:tcPr>
          <w:p w14:paraId="5F79213A"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789B631C" w14:textId="77777777" w:rsidTr="00CB50B1">
        <w:trPr>
          <w:trHeight w:val="300"/>
        </w:trPr>
        <w:tc>
          <w:tcPr>
            <w:tcW w:w="2500" w:type="pct"/>
            <w:noWrap/>
            <w:hideMark/>
          </w:tcPr>
          <w:p w14:paraId="2A1023A0"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GL_EXT_texture_buffer_object</w:t>
            </w:r>
          </w:p>
        </w:tc>
        <w:tc>
          <w:tcPr>
            <w:tcW w:w="2500" w:type="pct"/>
            <w:noWrap/>
            <w:hideMark/>
          </w:tcPr>
          <w:p w14:paraId="483371A3"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1158A894" w14:textId="77777777" w:rsidTr="00CB50B1">
        <w:trPr>
          <w:trHeight w:val="300"/>
        </w:trPr>
        <w:tc>
          <w:tcPr>
            <w:tcW w:w="2500" w:type="pct"/>
            <w:noWrap/>
            <w:hideMark/>
          </w:tcPr>
          <w:p w14:paraId="7C3634C3"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GL_EXT_texture_integer</w:t>
            </w:r>
          </w:p>
        </w:tc>
        <w:tc>
          <w:tcPr>
            <w:tcW w:w="2500" w:type="pct"/>
            <w:noWrap/>
            <w:hideMark/>
          </w:tcPr>
          <w:p w14:paraId="469305F7"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27C7A43B" w14:textId="77777777" w:rsidTr="00CB50B1">
        <w:trPr>
          <w:trHeight w:val="300"/>
        </w:trPr>
        <w:tc>
          <w:tcPr>
            <w:tcW w:w="2500" w:type="pct"/>
            <w:noWrap/>
            <w:hideMark/>
          </w:tcPr>
          <w:p w14:paraId="1147F30F"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GL_EXT_texture_rectangle</w:t>
            </w:r>
          </w:p>
        </w:tc>
        <w:tc>
          <w:tcPr>
            <w:tcW w:w="2500" w:type="pct"/>
            <w:noWrap/>
            <w:hideMark/>
          </w:tcPr>
          <w:p w14:paraId="10445042"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7EB0A825" w14:textId="77777777" w:rsidTr="00CB50B1">
        <w:trPr>
          <w:trHeight w:val="300"/>
        </w:trPr>
        <w:tc>
          <w:tcPr>
            <w:tcW w:w="2500" w:type="pct"/>
            <w:noWrap/>
            <w:hideMark/>
          </w:tcPr>
          <w:p w14:paraId="30F44460"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GL_EXT_texture_shared_exponent</w:t>
            </w:r>
          </w:p>
        </w:tc>
        <w:tc>
          <w:tcPr>
            <w:tcW w:w="2500" w:type="pct"/>
            <w:noWrap/>
            <w:hideMark/>
          </w:tcPr>
          <w:p w14:paraId="25EFE1A8"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09285BF0" w14:textId="77777777" w:rsidTr="00CB50B1">
        <w:trPr>
          <w:trHeight w:val="300"/>
        </w:trPr>
        <w:tc>
          <w:tcPr>
            <w:tcW w:w="2500" w:type="pct"/>
            <w:noWrap/>
            <w:hideMark/>
          </w:tcPr>
          <w:p w14:paraId="5A2F8388"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GL_EXT_texture3D</w:t>
            </w:r>
          </w:p>
        </w:tc>
        <w:tc>
          <w:tcPr>
            <w:tcW w:w="2500" w:type="pct"/>
            <w:noWrap/>
            <w:hideMark/>
          </w:tcPr>
          <w:p w14:paraId="6BD5EE6A"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19A573CF" w14:textId="77777777" w:rsidTr="00CB50B1">
        <w:trPr>
          <w:trHeight w:val="300"/>
        </w:trPr>
        <w:tc>
          <w:tcPr>
            <w:tcW w:w="2500" w:type="pct"/>
            <w:noWrap/>
            <w:hideMark/>
          </w:tcPr>
          <w:p w14:paraId="6C5BAA60"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GL_EXT_vertex_shader</w:t>
            </w:r>
          </w:p>
        </w:tc>
        <w:tc>
          <w:tcPr>
            <w:tcW w:w="2500" w:type="pct"/>
            <w:noWrap/>
            <w:hideMark/>
          </w:tcPr>
          <w:p w14:paraId="13A41AD1"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3B46FEF4" w14:textId="77777777" w:rsidTr="00CB50B1">
        <w:trPr>
          <w:trHeight w:val="300"/>
        </w:trPr>
        <w:tc>
          <w:tcPr>
            <w:tcW w:w="2500" w:type="pct"/>
            <w:noWrap/>
            <w:hideMark/>
          </w:tcPr>
          <w:p w14:paraId="7B58824B"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GL_AMD_debug_output</w:t>
            </w:r>
          </w:p>
        </w:tc>
        <w:tc>
          <w:tcPr>
            <w:tcW w:w="2500" w:type="pct"/>
            <w:noWrap/>
            <w:hideMark/>
          </w:tcPr>
          <w:p w14:paraId="0D8B7CFF"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29EAAA18" w14:textId="77777777" w:rsidTr="00CB50B1">
        <w:trPr>
          <w:trHeight w:val="300"/>
        </w:trPr>
        <w:tc>
          <w:tcPr>
            <w:tcW w:w="2500" w:type="pct"/>
            <w:noWrap/>
            <w:hideMark/>
          </w:tcPr>
          <w:p w14:paraId="2DAFB8F3"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GL_AMDX_debug_output</w:t>
            </w:r>
          </w:p>
        </w:tc>
        <w:tc>
          <w:tcPr>
            <w:tcW w:w="2500" w:type="pct"/>
            <w:noWrap/>
            <w:hideMark/>
          </w:tcPr>
          <w:p w14:paraId="495701BE"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525A334E" w14:textId="77777777" w:rsidTr="00CB50B1">
        <w:trPr>
          <w:trHeight w:val="300"/>
        </w:trPr>
        <w:tc>
          <w:tcPr>
            <w:tcW w:w="2500" w:type="pct"/>
            <w:noWrap/>
            <w:hideMark/>
          </w:tcPr>
          <w:p w14:paraId="2A8C2CEB"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GL_APPLE_aux_depth_stencil</w:t>
            </w:r>
          </w:p>
        </w:tc>
        <w:tc>
          <w:tcPr>
            <w:tcW w:w="2500" w:type="pct"/>
            <w:noWrap/>
            <w:hideMark/>
          </w:tcPr>
          <w:p w14:paraId="5EA3F0D0"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6734F8EF" w14:textId="77777777" w:rsidTr="00CB50B1">
        <w:trPr>
          <w:trHeight w:val="300"/>
        </w:trPr>
        <w:tc>
          <w:tcPr>
            <w:tcW w:w="2500" w:type="pct"/>
            <w:noWrap/>
            <w:hideMark/>
          </w:tcPr>
          <w:p w14:paraId="696F05B5"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GL_APPLE_client_storage</w:t>
            </w:r>
          </w:p>
        </w:tc>
        <w:tc>
          <w:tcPr>
            <w:tcW w:w="2500" w:type="pct"/>
            <w:noWrap/>
            <w:hideMark/>
          </w:tcPr>
          <w:p w14:paraId="633AF0CE"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5E43EB21" w14:textId="77777777" w:rsidTr="00CB50B1">
        <w:trPr>
          <w:trHeight w:val="300"/>
        </w:trPr>
        <w:tc>
          <w:tcPr>
            <w:tcW w:w="2500" w:type="pct"/>
            <w:noWrap/>
            <w:hideMark/>
          </w:tcPr>
          <w:p w14:paraId="763ECA74"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GL_APPLE_element_array</w:t>
            </w:r>
          </w:p>
        </w:tc>
        <w:tc>
          <w:tcPr>
            <w:tcW w:w="2500" w:type="pct"/>
            <w:noWrap/>
            <w:hideMark/>
          </w:tcPr>
          <w:p w14:paraId="61E9B7FA"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561AD323" w14:textId="77777777" w:rsidTr="00CB50B1">
        <w:trPr>
          <w:trHeight w:val="300"/>
        </w:trPr>
        <w:tc>
          <w:tcPr>
            <w:tcW w:w="2500" w:type="pct"/>
            <w:noWrap/>
            <w:hideMark/>
          </w:tcPr>
          <w:p w14:paraId="6EA02DBF"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GL_APPLE_fence</w:t>
            </w:r>
          </w:p>
        </w:tc>
        <w:tc>
          <w:tcPr>
            <w:tcW w:w="2500" w:type="pct"/>
            <w:noWrap/>
            <w:hideMark/>
          </w:tcPr>
          <w:p w14:paraId="1207F3A6"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620FCCD3" w14:textId="77777777" w:rsidTr="00CB50B1">
        <w:trPr>
          <w:trHeight w:val="300"/>
        </w:trPr>
        <w:tc>
          <w:tcPr>
            <w:tcW w:w="2500" w:type="pct"/>
            <w:noWrap/>
            <w:hideMark/>
          </w:tcPr>
          <w:p w14:paraId="5E22C985"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GL_APPLE_float_pixels</w:t>
            </w:r>
          </w:p>
        </w:tc>
        <w:tc>
          <w:tcPr>
            <w:tcW w:w="2500" w:type="pct"/>
            <w:noWrap/>
            <w:hideMark/>
          </w:tcPr>
          <w:p w14:paraId="7799CB0E"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426529CE" w14:textId="77777777" w:rsidTr="00CB50B1">
        <w:trPr>
          <w:trHeight w:val="300"/>
        </w:trPr>
        <w:tc>
          <w:tcPr>
            <w:tcW w:w="2500" w:type="pct"/>
            <w:noWrap/>
            <w:hideMark/>
          </w:tcPr>
          <w:p w14:paraId="1331947F"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GL_APPLE_flush_buffer_range</w:t>
            </w:r>
          </w:p>
        </w:tc>
        <w:tc>
          <w:tcPr>
            <w:tcW w:w="2500" w:type="pct"/>
            <w:noWrap/>
            <w:hideMark/>
          </w:tcPr>
          <w:p w14:paraId="701A7771"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65395F8B" w14:textId="77777777" w:rsidTr="00CB50B1">
        <w:trPr>
          <w:trHeight w:val="300"/>
        </w:trPr>
        <w:tc>
          <w:tcPr>
            <w:tcW w:w="2500" w:type="pct"/>
            <w:noWrap/>
            <w:hideMark/>
          </w:tcPr>
          <w:p w14:paraId="3E019223"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lastRenderedPageBreak/>
              <w:t>GL_APPLE_flush_render</w:t>
            </w:r>
          </w:p>
        </w:tc>
        <w:tc>
          <w:tcPr>
            <w:tcW w:w="2500" w:type="pct"/>
            <w:noWrap/>
            <w:hideMark/>
          </w:tcPr>
          <w:p w14:paraId="5D501B6F"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7FB7BA92" w14:textId="77777777" w:rsidTr="00CB50B1">
        <w:trPr>
          <w:trHeight w:val="300"/>
        </w:trPr>
        <w:tc>
          <w:tcPr>
            <w:tcW w:w="2500" w:type="pct"/>
            <w:noWrap/>
            <w:hideMark/>
          </w:tcPr>
          <w:p w14:paraId="651338C0"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GL_APPLE_object_purgeable</w:t>
            </w:r>
          </w:p>
        </w:tc>
        <w:tc>
          <w:tcPr>
            <w:tcW w:w="2500" w:type="pct"/>
            <w:noWrap/>
            <w:hideMark/>
          </w:tcPr>
          <w:p w14:paraId="2D75151D"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665E893A" w14:textId="77777777" w:rsidTr="00CB50B1">
        <w:trPr>
          <w:trHeight w:val="300"/>
        </w:trPr>
        <w:tc>
          <w:tcPr>
            <w:tcW w:w="2500" w:type="pct"/>
            <w:noWrap/>
            <w:hideMark/>
          </w:tcPr>
          <w:p w14:paraId="467D665B"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GL_APPLE_packed_pixels</w:t>
            </w:r>
          </w:p>
        </w:tc>
        <w:tc>
          <w:tcPr>
            <w:tcW w:w="2500" w:type="pct"/>
            <w:noWrap/>
            <w:hideMark/>
          </w:tcPr>
          <w:p w14:paraId="53CC7983"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343110DE" w14:textId="77777777" w:rsidTr="00CB50B1">
        <w:trPr>
          <w:trHeight w:val="300"/>
        </w:trPr>
        <w:tc>
          <w:tcPr>
            <w:tcW w:w="2500" w:type="pct"/>
            <w:noWrap/>
            <w:hideMark/>
          </w:tcPr>
          <w:p w14:paraId="53C372D3"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GL_APPLE_pixel_buffer</w:t>
            </w:r>
          </w:p>
        </w:tc>
        <w:tc>
          <w:tcPr>
            <w:tcW w:w="2500" w:type="pct"/>
            <w:noWrap/>
            <w:hideMark/>
          </w:tcPr>
          <w:p w14:paraId="0C18F30E"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1B5FD61E" w14:textId="77777777" w:rsidTr="00CB50B1">
        <w:trPr>
          <w:trHeight w:val="300"/>
        </w:trPr>
        <w:tc>
          <w:tcPr>
            <w:tcW w:w="2500" w:type="pct"/>
            <w:noWrap/>
            <w:hideMark/>
          </w:tcPr>
          <w:p w14:paraId="5960D1A4"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GL_APPLE_specular_vector</w:t>
            </w:r>
          </w:p>
        </w:tc>
        <w:tc>
          <w:tcPr>
            <w:tcW w:w="2500" w:type="pct"/>
            <w:noWrap/>
            <w:hideMark/>
          </w:tcPr>
          <w:p w14:paraId="725754DF"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3F67EBBF" w14:textId="77777777" w:rsidTr="00CB50B1">
        <w:trPr>
          <w:trHeight w:val="300"/>
        </w:trPr>
        <w:tc>
          <w:tcPr>
            <w:tcW w:w="2500" w:type="pct"/>
            <w:noWrap/>
            <w:hideMark/>
          </w:tcPr>
          <w:p w14:paraId="46A5EDFA"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GL_APPLE_texture_range</w:t>
            </w:r>
          </w:p>
        </w:tc>
        <w:tc>
          <w:tcPr>
            <w:tcW w:w="2500" w:type="pct"/>
            <w:noWrap/>
            <w:hideMark/>
          </w:tcPr>
          <w:p w14:paraId="66A768AF"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55F9A0DF" w14:textId="77777777" w:rsidTr="00CB50B1">
        <w:trPr>
          <w:trHeight w:val="300"/>
        </w:trPr>
        <w:tc>
          <w:tcPr>
            <w:tcW w:w="2500" w:type="pct"/>
            <w:noWrap/>
            <w:hideMark/>
          </w:tcPr>
          <w:p w14:paraId="10CBE6FD"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GL_APPLE_transform_hint</w:t>
            </w:r>
          </w:p>
        </w:tc>
        <w:tc>
          <w:tcPr>
            <w:tcW w:w="2500" w:type="pct"/>
            <w:noWrap/>
            <w:hideMark/>
          </w:tcPr>
          <w:p w14:paraId="79694143"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61880B0C" w14:textId="77777777" w:rsidTr="00CB50B1">
        <w:trPr>
          <w:trHeight w:val="300"/>
        </w:trPr>
        <w:tc>
          <w:tcPr>
            <w:tcW w:w="2500" w:type="pct"/>
            <w:noWrap/>
            <w:hideMark/>
          </w:tcPr>
          <w:p w14:paraId="649D7CD3"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GL_APPLE_vertex_array_object</w:t>
            </w:r>
          </w:p>
        </w:tc>
        <w:tc>
          <w:tcPr>
            <w:tcW w:w="2500" w:type="pct"/>
            <w:noWrap/>
            <w:hideMark/>
          </w:tcPr>
          <w:p w14:paraId="08CAA77D"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7F220CE2" w14:textId="77777777" w:rsidTr="00CB50B1">
        <w:trPr>
          <w:trHeight w:val="300"/>
        </w:trPr>
        <w:tc>
          <w:tcPr>
            <w:tcW w:w="2500" w:type="pct"/>
            <w:noWrap/>
            <w:hideMark/>
          </w:tcPr>
          <w:p w14:paraId="3B1CC4BE"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GL_APPLE_vertex_array_range</w:t>
            </w:r>
          </w:p>
        </w:tc>
        <w:tc>
          <w:tcPr>
            <w:tcW w:w="2500" w:type="pct"/>
            <w:noWrap/>
            <w:hideMark/>
          </w:tcPr>
          <w:p w14:paraId="59B490C0"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6C0B40B3" w14:textId="77777777" w:rsidTr="00CB50B1">
        <w:trPr>
          <w:trHeight w:val="300"/>
        </w:trPr>
        <w:tc>
          <w:tcPr>
            <w:tcW w:w="2500" w:type="pct"/>
            <w:noWrap/>
            <w:hideMark/>
          </w:tcPr>
          <w:p w14:paraId="585532F6"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GL_APPLE_vertex_program_evaluators</w:t>
            </w:r>
          </w:p>
        </w:tc>
        <w:tc>
          <w:tcPr>
            <w:tcW w:w="2500" w:type="pct"/>
            <w:noWrap/>
            <w:hideMark/>
          </w:tcPr>
          <w:p w14:paraId="5790E0C1"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7996519F" w14:textId="77777777" w:rsidTr="00CB50B1">
        <w:trPr>
          <w:trHeight w:val="300"/>
        </w:trPr>
        <w:tc>
          <w:tcPr>
            <w:tcW w:w="2500" w:type="pct"/>
            <w:noWrap/>
            <w:hideMark/>
          </w:tcPr>
          <w:p w14:paraId="06BE0526"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GL_APPLE_ycbcr_422</w:t>
            </w:r>
          </w:p>
        </w:tc>
        <w:tc>
          <w:tcPr>
            <w:tcW w:w="2500" w:type="pct"/>
            <w:noWrap/>
            <w:hideMark/>
          </w:tcPr>
          <w:p w14:paraId="42D8287E"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1A17AB75" w14:textId="77777777" w:rsidTr="00CB50B1">
        <w:trPr>
          <w:trHeight w:val="300"/>
        </w:trPr>
        <w:tc>
          <w:tcPr>
            <w:tcW w:w="2500" w:type="pct"/>
            <w:noWrap/>
            <w:hideMark/>
          </w:tcPr>
          <w:p w14:paraId="16C63787"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GL_ATI_draw_buffers</w:t>
            </w:r>
          </w:p>
        </w:tc>
        <w:tc>
          <w:tcPr>
            <w:tcW w:w="2500" w:type="pct"/>
            <w:noWrap/>
            <w:hideMark/>
          </w:tcPr>
          <w:p w14:paraId="4D4CE5C6"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4DC966D4" w14:textId="77777777" w:rsidTr="00CB50B1">
        <w:trPr>
          <w:trHeight w:val="300"/>
        </w:trPr>
        <w:tc>
          <w:tcPr>
            <w:tcW w:w="2500" w:type="pct"/>
            <w:noWrap/>
            <w:hideMark/>
          </w:tcPr>
          <w:p w14:paraId="191968C5"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GL_ATI_fragment_shader</w:t>
            </w:r>
          </w:p>
        </w:tc>
        <w:tc>
          <w:tcPr>
            <w:tcW w:w="2500" w:type="pct"/>
            <w:noWrap/>
            <w:hideMark/>
          </w:tcPr>
          <w:p w14:paraId="7ED5090E"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4206040D" w14:textId="77777777" w:rsidTr="00CB50B1">
        <w:trPr>
          <w:trHeight w:val="300"/>
        </w:trPr>
        <w:tc>
          <w:tcPr>
            <w:tcW w:w="2500" w:type="pct"/>
            <w:noWrap/>
            <w:hideMark/>
          </w:tcPr>
          <w:p w14:paraId="427ABFE3"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GL_ATI_text_fragment_shader</w:t>
            </w:r>
          </w:p>
        </w:tc>
        <w:tc>
          <w:tcPr>
            <w:tcW w:w="2500" w:type="pct"/>
            <w:noWrap/>
            <w:hideMark/>
          </w:tcPr>
          <w:p w14:paraId="7A203E61"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5B759C07" w14:textId="77777777" w:rsidTr="00CB50B1">
        <w:trPr>
          <w:trHeight w:val="300"/>
        </w:trPr>
        <w:tc>
          <w:tcPr>
            <w:tcW w:w="2500" w:type="pct"/>
            <w:noWrap/>
            <w:hideMark/>
          </w:tcPr>
          <w:p w14:paraId="7BD64774"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GL_GREMEDY_frame_terminator</w:t>
            </w:r>
          </w:p>
        </w:tc>
        <w:tc>
          <w:tcPr>
            <w:tcW w:w="2500" w:type="pct"/>
            <w:noWrap/>
            <w:hideMark/>
          </w:tcPr>
          <w:p w14:paraId="66801A16"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5758261D" w14:textId="77777777" w:rsidTr="00CB50B1">
        <w:trPr>
          <w:trHeight w:val="300"/>
        </w:trPr>
        <w:tc>
          <w:tcPr>
            <w:tcW w:w="2500" w:type="pct"/>
            <w:noWrap/>
            <w:hideMark/>
          </w:tcPr>
          <w:p w14:paraId="49EF90CF"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GL_GREMEDY_string_marker</w:t>
            </w:r>
          </w:p>
        </w:tc>
        <w:tc>
          <w:tcPr>
            <w:tcW w:w="2500" w:type="pct"/>
            <w:noWrap/>
            <w:hideMark/>
          </w:tcPr>
          <w:p w14:paraId="06932DFE"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2FDEF4D9" w14:textId="77777777" w:rsidTr="00CB50B1">
        <w:trPr>
          <w:trHeight w:val="300"/>
        </w:trPr>
        <w:tc>
          <w:tcPr>
            <w:tcW w:w="2500" w:type="pct"/>
            <w:noWrap/>
            <w:hideMark/>
          </w:tcPr>
          <w:p w14:paraId="6BBB1341"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GL_HP_occlusion_test</w:t>
            </w:r>
          </w:p>
        </w:tc>
        <w:tc>
          <w:tcPr>
            <w:tcW w:w="2500" w:type="pct"/>
            <w:noWrap/>
            <w:hideMark/>
          </w:tcPr>
          <w:p w14:paraId="02DE93F6"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5DB6C301" w14:textId="77777777" w:rsidTr="00CB50B1">
        <w:trPr>
          <w:trHeight w:val="300"/>
        </w:trPr>
        <w:tc>
          <w:tcPr>
            <w:tcW w:w="2500" w:type="pct"/>
            <w:noWrap/>
            <w:hideMark/>
          </w:tcPr>
          <w:p w14:paraId="1763F052"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GL_KHR_debug</w:t>
            </w:r>
          </w:p>
        </w:tc>
        <w:tc>
          <w:tcPr>
            <w:tcW w:w="2500" w:type="pct"/>
            <w:noWrap/>
            <w:hideMark/>
          </w:tcPr>
          <w:p w14:paraId="700728D7"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0B1B6656" w14:textId="77777777" w:rsidTr="00CB50B1">
        <w:trPr>
          <w:trHeight w:val="300"/>
        </w:trPr>
        <w:tc>
          <w:tcPr>
            <w:tcW w:w="2500" w:type="pct"/>
            <w:noWrap/>
            <w:hideMark/>
          </w:tcPr>
          <w:p w14:paraId="4763E3CA"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GL_NV_fragment_program</w:t>
            </w:r>
          </w:p>
        </w:tc>
        <w:tc>
          <w:tcPr>
            <w:tcW w:w="2500" w:type="pct"/>
            <w:noWrap/>
            <w:hideMark/>
          </w:tcPr>
          <w:p w14:paraId="5E26A1D6"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4348486D" w14:textId="77777777" w:rsidTr="00CB50B1">
        <w:trPr>
          <w:trHeight w:val="300"/>
        </w:trPr>
        <w:tc>
          <w:tcPr>
            <w:tcW w:w="2500" w:type="pct"/>
            <w:noWrap/>
            <w:hideMark/>
          </w:tcPr>
          <w:p w14:paraId="3531B1AE"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GL_NV_fragment_program_option</w:t>
            </w:r>
          </w:p>
        </w:tc>
        <w:tc>
          <w:tcPr>
            <w:tcW w:w="2500" w:type="pct"/>
            <w:noWrap/>
            <w:hideMark/>
          </w:tcPr>
          <w:p w14:paraId="4E7A4224"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2B73CA2A" w14:textId="77777777" w:rsidTr="00CB50B1">
        <w:trPr>
          <w:trHeight w:val="300"/>
        </w:trPr>
        <w:tc>
          <w:tcPr>
            <w:tcW w:w="2500" w:type="pct"/>
            <w:noWrap/>
            <w:hideMark/>
          </w:tcPr>
          <w:p w14:paraId="470F6646"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GL_NV_fragment_program2</w:t>
            </w:r>
          </w:p>
        </w:tc>
        <w:tc>
          <w:tcPr>
            <w:tcW w:w="2500" w:type="pct"/>
            <w:noWrap/>
            <w:hideMark/>
          </w:tcPr>
          <w:p w14:paraId="34D35BC1"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47FDE72B" w14:textId="77777777" w:rsidTr="00CB50B1">
        <w:trPr>
          <w:trHeight w:val="300"/>
        </w:trPr>
        <w:tc>
          <w:tcPr>
            <w:tcW w:w="2500" w:type="pct"/>
            <w:noWrap/>
            <w:hideMark/>
          </w:tcPr>
          <w:p w14:paraId="141F78F0"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GL_NV_geometry_shader4</w:t>
            </w:r>
          </w:p>
        </w:tc>
        <w:tc>
          <w:tcPr>
            <w:tcW w:w="2500" w:type="pct"/>
            <w:noWrap/>
            <w:hideMark/>
          </w:tcPr>
          <w:p w14:paraId="166F5433"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5E40FDFB" w14:textId="77777777" w:rsidTr="00CB50B1">
        <w:trPr>
          <w:trHeight w:val="300"/>
        </w:trPr>
        <w:tc>
          <w:tcPr>
            <w:tcW w:w="2500" w:type="pct"/>
            <w:noWrap/>
            <w:hideMark/>
          </w:tcPr>
          <w:p w14:paraId="729A30C3"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GL_NV_occlusion_query</w:t>
            </w:r>
          </w:p>
        </w:tc>
        <w:tc>
          <w:tcPr>
            <w:tcW w:w="2500" w:type="pct"/>
            <w:noWrap/>
            <w:hideMark/>
          </w:tcPr>
          <w:p w14:paraId="204DA85F"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388FCBD7" w14:textId="77777777" w:rsidTr="00CB50B1">
        <w:trPr>
          <w:trHeight w:val="300"/>
        </w:trPr>
        <w:tc>
          <w:tcPr>
            <w:tcW w:w="2500" w:type="pct"/>
            <w:noWrap/>
            <w:hideMark/>
          </w:tcPr>
          <w:p w14:paraId="7E5C6C3C"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GL_NV_primitive_restart</w:t>
            </w:r>
          </w:p>
        </w:tc>
        <w:tc>
          <w:tcPr>
            <w:tcW w:w="2500" w:type="pct"/>
            <w:noWrap/>
            <w:hideMark/>
          </w:tcPr>
          <w:p w14:paraId="3AB122C6"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15E22C97" w14:textId="77777777" w:rsidTr="00CB50B1">
        <w:trPr>
          <w:trHeight w:val="300"/>
        </w:trPr>
        <w:tc>
          <w:tcPr>
            <w:tcW w:w="2500" w:type="pct"/>
            <w:noWrap/>
            <w:hideMark/>
          </w:tcPr>
          <w:p w14:paraId="7F8BBCA3"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GL_NV_texgen_reflection</w:t>
            </w:r>
          </w:p>
        </w:tc>
        <w:tc>
          <w:tcPr>
            <w:tcW w:w="2500" w:type="pct"/>
            <w:noWrap/>
            <w:hideMark/>
          </w:tcPr>
          <w:p w14:paraId="2ED0A8A2"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74C59999" w14:textId="77777777" w:rsidTr="00CB50B1">
        <w:trPr>
          <w:trHeight w:val="300"/>
        </w:trPr>
        <w:tc>
          <w:tcPr>
            <w:tcW w:w="2500" w:type="pct"/>
            <w:noWrap/>
            <w:hideMark/>
          </w:tcPr>
          <w:p w14:paraId="20D55940"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GL_NV_texture_rectangle</w:t>
            </w:r>
          </w:p>
        </w:tc>
        <w:tc>
          <w:tcPr>
            <w:tcW w:w="2500" w:type="pct"/>
            <w:noWrap/>
            <w:hideMark/>
          </w:tcPr>
          <w:p w14:paraId="33CDAF29"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4027B96F" w14:textId="77777777" w:rsidTr="00CB50B1">
        <w:trPr>
          <w:trHeight w:val="300"/>
        </w:trPr>
        <w:tc>
          <w:tcPr>
            <w:tcW w:w="2500" w:type="pct"/>
            <w:noWrap/>
            <w:hideMark/>
          </w:tcPr>
          <w:p w14:paraId="5BA27D63"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GL_NV_texture_shader</w:t>
            </w:r>
          </w:p>
        </w:tc>
        <w:tc>
          <w:tcPr>
            <w:tcW w:w="2500" w:type="pct"/>
            <w:noWrap/>
            <w:hideMark/>
          </w:tcPr>
          <w:p w14:paraId="03B13415"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2256AB32" w14:textId="77777777" w:rsidTr="00CB50B1">
        <w:trPr>
          <w:trHeight w:val="300"/>
        </w:trPr>
        <w:tc>
          <w:tcPr>
            <w:tcW w:w="2500" w:type="pct"/>
            <w:noWrap/>
            <w:hideMark/>
          </w:tcPr>
          <w:p w14:paraId="4F01ACD1"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GL_NV_texture_shader3</w:t>
            </w:r>
          </w:p>
        </w:tc>
        <w:tc>
          <w:tcPr>
            <w:tcW w:w="2500" w:type="pct"/>
            <w:noWrap/>
            <w:hideMark/>
          </w:tcPr>
          <w:p w14:paraId="0E4FB16F"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6D68A863" w14:textId="77777777" w:rsidTr="00CB50B1">
        <w:trPr>
          <w:trHeight w:val="300"/>
        </w:trPr>
        <w:tc>
          <w:tcPr>
            <w:tcW w:w="2500" w:type="pct"/>
            <w:noWrap/>
            <w:hideMark/>
          </w:tcPr>
          <w:p w14:paraId="71F255A8"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GL_NV_vertex_program</w:t>
            </w:r>
          </w:p>
        </w:tc>
        <w:tc>
          <w:tcPr>
            <w:tcW w:w="2500" w:type="pct"/>
            <w:noWrap/>
            <w:hideMark/>
          </w:tcPr>
          <w:p w14:paraId="78CD0C95"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25BA2988" w14:textId="77777777" w:rsidTr="00CB50B1">
        <w:trPr>
          <w:trHeight w:val="300"/>
        </w:trPr>
        <w:tc>
          <w:tcPr>
            <w:tcW w:w="2500" w:type="pct"/>
            <w:noWrap/>
            <w:hideMark/>
          </w:tcPr>
          <w:p w14:paraId="6310CC55"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GL_NV_vertex_program1_1</w:t>
            </w:r>
          </w:p>
        </w:tc>
        <w:tc>
          <w:tcPr>
            <w:tcW w:w="2500" w:type="pct"/>
            <w:noWrap/>
            <w:hideMark/>
          </w:tcPr>
          <w:p w14:paraId="167BC826"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1AE9DA9A" w14:textId="77777777" w:rsidTr="00CB50B1">
        <w:trPr>
          <w:trHeight w:val="300"/>
        </w:trPr>
        <w:tc>
          <w:tcPr>
            <w:tcW w:w="2500" w:type="pct"/>
            <w:noWrap/>
            <w:hideMark/>
          </w:tcPr>
          <w:p w14:paraId="71D80412"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GL_NV_vertex_program2</w:t>
            </w:r>
          </w:p>
        </w:tc>
        <w:tc>
          <w:tcPr>
            <w:tcW w:w="2500" w:type="pct"/>
            <w:noWrap/>
            <w:hideMark/>
          </w:tcPr>
          <w:p w14:paraId="07211330"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14586EEA" w14:textId="77777777" w:rsidTr="00CB50B1">
        <w:trPr>
          <w:trHeight w:val="300"/>
        </w:trPr>
        <w:tc>
          <w:tcPr>
            <w:tcW w:w="2500" w:type="pct"/>
            <w:noWrap/>
            <w:hideMark/>
          </w:tcPr>
          <w:p w14:paraId="18740856"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GL_NV_vertex_program2_option</w:t>
            </w:r>
          </w:p>
        </w:tc>
        <w:tc>
          <w:tcPr>
            <w:tcW w:w="2500" w:type="pct"/>
            <w:noWrap/>
            <w:hideMark/>
          </w:tcPr>
          <w:p w14:paraId="36707C2C"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66CB305E" w14:textId="77777777" w:rsidTr="00CB50B1">
        <w:trPr>
          <w:trHeight w:val="300"/>
        </w:trPr>
        <w:tc>
          <w:tcPr>
            <w:tcW w:w="2500" w:type="pct"/>
            <w:noWrap/>
            <w:hideMark/>
          </w:tcPr>
          <w:p w14:paraId="1FA3D310"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GL_NV_vertex_program3</w:t>
            </w:r>
          </w:p>
        </w:tc>
        <w:tc>
          <w:tcPr>
            <w:tcW w:w="2500" w:type="pct"/>
            <w:noWrap/>
            <w:hideMark/>
          </w:tcPr>
          <w:p w14:paraId="6AE4CE4C"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5276CD01" w14:textId="77777777" w:rsidTr="00CB50B1">
        <w:trPr>
          <w:trHeight w:val="300"/>
        </w:trPr>
        <w:tc>
          <w:tcPr>
            <w:tcW w:w="2500" w:type="pct"/>
            <w:noWrap/>
            <w:hideMark/>
          </w:tcPr>
          <w:p w14:paraId="1C0B829B"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GL_OES_draw_texture</w:t>
            </w:r>
          </w:p>
        </w:tc>
        <w:tc>
          <w:tcPr>
            <w:tcW w:w="2500" w:type="pct"/>
            <w:noWrap/>
            <w:hideMark/>
          </w:tcPr>
          <w:p w14:paraId="009E42D6"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539C2937" w14:textId="77777777" w:rsidTr="00CB50B1">
        <w:trPr>
          <w:trHeight w:val="300"/>
        </w:trPr>
        <w:tc>
          <w:tcPr>
            <w:tcW w:w="2500" w:type="pct"/>
            <w:noWrap/>
            <w:hideMark/>
          </w:tcPr>
          <w:p w14:paraId="32A38139"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GL_SGIS_generate_mipmap</w:t>
            </w:r>
          </w:p>
        </w:tc>
        <w:tc>
          <w:tcPr>
            <w:tcW w:w="2500" w:type="pct"/>
            <w:noWrap/>
            <w:hideMark/>
          </w:tcPr>
          <w:p w14:paraId="45A12F30"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19EC0898" w14:textId="77777777" w:rsidTr="00CB50B1">
        <w:trPr>
          <w:trHeight w:val="300"/>
        </w:trPr>
        <w:tc>
          <w:tcPr>
            <w:tcW w:w="2500" w:type="pct"/>
            <w:noWrap/>
            <w:hideMark/>
          </w:tcPr>
          <w:p w14:paraId="28E60896"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GL_SGIS_texture_border_clamp</w:t>
            </w:r>
          </w:p>
        </w:tc>
        <w:tc>
          <w:tcPr>
            <w:tcW w:w="2500" w:type="pct"/>
            <w:noWrap/>
            <w:hideMark/>
          </w:tcPr>
          <w:p w14:paraId="1BE421A9"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2F6443BB" w14:textId="77777777" w:rsidTr="00CB50B1">
        <w:trPr>
          <w:trHeight w:val="300"/>
        </w:trPr>
        <w:tc>
          <w:tcPr>
            <w:tcW w:w="2500" w:type="pct"/>
            <w:noWrap/>
            <w:hideMark/>
          </w:tcPr>
          <w:p w14:paraId="0F126B8A"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GL_SGIS_texture_edge_clamp</w:t>
            </w:r>
          </w:p>
        </w:tc>
        <w:tc>
          <w:tcPr>
            <w:tcW w:w="2500" w:type="pct"/>
            <w:noWrap/>
            <w:hideMark/>
          </w:tcPr>
          <w:p w14:paraId="50B44913"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77FAE2C0" w14:textId="77777777" w:rsidTr="00CB50B1">
        <w:trPr>
          <w:trHeight w:val="300"/>
        </w:trPr>
        <w:tc>
          <w:tcPr>
            <w:tcW w:w="2500" w:type="pct"/>
            <w:noWrap/>
            <w:hideMark/>
          </w:tcPr>
          <w:p w14:paraId="34873101"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GL_SGIS_texture_lod</w:t>
            </w:r>
          </w:p>
        </w:tc>
        <w:tc>
          <w:tcPr>
            <w:tcW w:w="2500" w:type="pct"/>
            <w:noWrap/>
            <w:hideMark/>
          </w:tcPr>
          <w:p w14:paraId="416FC58F"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0497D277" w14:textId="77777777" w:rsidTr="00CB50B1">
        <w:trPr>
          <w:trHeight w:val="300"/>
        </w:trPr>
        <w:tc>
          <w:tcPr>
            <w:tcW w:w="2500" w:type="pct"/>
            <w:noWrap/>
            <w:hideMark/>
          </w:tcPr>
          <w:p w14:paraId="6ED9DDDA"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GL_SGIS_texture_select</w:t>
            </w:r>
          </w:p>
        </w:tc>
        <w:tc>
          <w:tcPr>
            <w:tcW w:w="2500" w:type="pct"/>
            <w:noWrap/>
            <w:hideMark/>
          </w:tcPr>
          <w:p w14:paraId="3720E902"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481D5016" w14:textId="77777777" w:rsidTr="00CB50B1">
        <w:trPr>
          <w:trHeight w:val="300"/>
        </w:trPr>
        <w:tc>
          <w:tcPr>
            <w:tcW w:w="2500" w:type="pct"/>
            <w:noWrap/>
            <w:hideMark/>
          </w:tcPr>
          <w:p w14:paraId="4F71BF73"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GL_SGIX_depth_texture</w:t>
            </w:r>
          </w:p>
        </w:tc>
        <w:tc>
          <w:tcPr>
            <w:tcW w:w="2500" w:type="pct"/>
            <w:noWrap/>
            <w:hideMark/>
          </w:tcPr>
          <w:p w14:paraId="59CA7CA9"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7DD5C79D" w14:textId="77777777" w:rsidTr="00CB50B1">
        <w:trPr>
          <w:trHeight w:val="300"/>
        </w:trPr>
        <w:tc>
          <w:tcPr>
            <w:tcW w:w="2500" w:type="pct"/>
            <w:noWrap/>
            <w:hideMark/>
          </w:tcPr>
          <w:p w14:paraId="27963D07"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GL_SGIX_interlace</w:t>
            </w:r>
          </w:p>
        </w:tc>
        <w:tc>
          <w:tcPr>
            <w:tcW w:w="2500" w:type="pct"/>
            <w:noWrap/>
            <w:hideMark/>
          </w:tcPr>
          <w:p w14:paraId="49AFF1A3"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25134E37" w14:textId="77777777" w:rsidTr="00CB50B1">
        <w:trPr>
          <w:trHeight w:val="300"/>
        </w:trPr>
        <w:tc>
          <w:tcPr>
            <w:tcW w:w="2500" w:type="pct"/>
            <w:noWrap/>
            <w:hideMark/>
          </w:tcPr>
          <w:p w14:paraId="0D57C43B"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GL_SGIX_shadow</w:t>
            </w:r>
          </w:p>
        </w:tc>
        <w:tc>
          <w:tcPr>
            <w:tcW w:w="2500" w:type="pct"/>
            <w:noWrap/>
            <w:hideMark/>
          </w:tcPr>
          <w:p w14:paraId="7B0FB803"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125E57E8" w14:textId="77777777" w:rsidTr="00CB50B1">
        <w:trPr>
          <w:trHeight w:val="300"/>
        </w:trPr>
        <w:tc>
          <w:tcPr>
            <w:tcW w:w="2500" w:type="pct"/>
            <w:noWrap/>
            <w:hideMark/>
          </w:tcPr>
          <w:p w14:paraId="70AC6905"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GL_SGIX_shadow_ambient</w:t>
            </w:r>
          </w:p>
        </w:tc>
        <w:tc>
          <w:tcPr>
            <w:tcW w:w="2500" w:type="pct"/>
            <w:noWrap/>
            <w:hideMark/>
          </w:tcPr>
          <w:p w14:paraId="2145EB3D"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3167BED0" w14:textId="77777777" w:rsidTr="00CB50B1">
        <w:trPr>
          <w:trHeight w:val="300"/>
        </w:trPr>
        <w:tc>
          <w:tcPr>
            <w:tcW w:w="2500" w:type="pct"/>
            <w:noWrap/>
            <w:hideMark/>
          </w:tcPr>
          <w:p w14:paraId="485F2377"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GLX_ARB_create_context</w:t>
            </w:r>
          </w:p>
        </w:tc>
        <w:tc>
          <w:tcPr>
            <w:tcW w:w="2500" w:type="pct"/>
            <w:noWrap/>
            <w:hideMark/>
          </w:tcPr>
          <w:p w14:paraId="04E07150"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421712E4" w14:textId="77777777" w:rsidTr="00CB50B1">
        <w:trPr>
          <w:trHeight w:val="300"/>
        </w:trPr>
        <w:tc>
          <w:tcPr>
            <w:tcW w:w="2500" w:type="pct"/>
            <w:noWrap/>
            <w:hideMark/>
          </w:tcPr>
          <w:p w14:paraId="7410069A"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lastRenderedPageBreak/>
              <w:t>GLX_ARB_create_context_profile</w:t>
            </w:r>
          </w:p>
        </w:tc>
        <w:tc>
          <w:tcPr>
            <w:tcW w:w="2500" w:type="pct"/>
            <w:noWrap/>
            <w:hideMark/>
          </w:tcPr>
          <w:p w14:paraId="25DA485E"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6CA00DC0" w14:textId="77777777" w:rsidTr="00CB50B1">
        <w:trPr>
          <w:trHeight w:val="300"/>
        </w:trPr>
        <w:tc>
          <w:tcPr>
            <w:tcW w:w="2500" w:type="pct"/>
            <w:noWrap/>
            <w:hideMark/>
          </w:tcPr>
          <w:p w14:paraId="0A3C9F61"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GLX_ARB_fbconfig_float</w:t>
            </w:r>
          </w:p>
        </w:tc>
        <w:tc>
          <w:tcPr>
            <w:tcW w:w="2500" w:type="pct"/>
            <w:noWrap/>
            <w:hideMark/>
          </w:tcPr>
          <w:p w14:paraId="52BB0AF4"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4482C552" w14:textId="77777777" w:rsidTr="00CB50B1">
        <w:trPr>
          <w:trHeight w:val="300"/>
        </w:trPr>
        <w:tc>
          <w:tcPr>
            <w:tcW w:w="2500" w:type="pct"/>
            <w:noWrap/>
            <w:hideMark/>
          </w:tcPr>
          <w:p w14:paraId="533C7A28"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GLX_ARB_framebuffer_sRGB</w:t>
            </w:r>
          </w:p>
        </w:tc>
        <w:tc>
          <w:tcPr>
            <w:tcW w:w="2500" w:type="pct"/>
            <w:noWrap/>
            <w:hideMark/>
          </w:tcPr>
          <w:p w14:paraId="522730AA"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0480CA42" w14:textId="77777777" w:rsidTr="00CB50B1">
        <w:trPr>
          <w:trHeight w:val="300"/>
        </w:trPr>
        <w:tc>
          <w:tcPr>
            <w:tcW w:w="2500" w:type="pct"/>
            <w:noWrap/>
            <w:hideMark/>
          </w:tcPr>
          <w:p w14:paraId="67D8B347"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GLX_ARB_get_proc_address</w:t>
            </w:r>
          </w:p>
        </w:tc>
        <w:tc>
          <w:tcPr>
            <w:tcW w:w="2500" w:type="pct"/>
            <w:noWrap/>
            <w:hideMark/>
          </w:tcPr>
          <w:p w14:paraId="7F62987C"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23251FA2" w14:textId="77777777" w:rsidTr="00CB50B1">
        <w:trPr>
          <w:trHeight w:val="300"/>
        </w:trPr>
        <w:tc>
          <w:tcPr>
            <w:tcW w:w="2500" w:type="pct"/>
            <w:noWrap/>
            <w:hideMark/>
          </w:tcPr>
          <w:p w14:paraId="5BDBE72B"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GLX_ARB_multisample</w:t>
            </w:r>
          </w:p>
        </w:tc>
        <w:tc>
          <w:tcPr>
            <w:tcW w:w="2500" w:type="pct"/>
            <w:noWrap/>
            <w:hideMark/>
          </w:tcPr>
          <w:p w14:paraId="1E40485F"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72935039" w14:textId="77777777" w:rsidTr="00CB50B1">
        <w:trPr>
          <w:trHeight w:val="300"/>
        </w:trPr>
        <w:tc>
          <w:tcPr>
            <w:tcW w:w="2500" w:type="pct"/>
            <w:noWrap/>
            <w:hideMark/>
          </w:tcPr>
          <w:p w14:paraId="623B4964"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GLX_SGI_video_sync</w:t>
            </w:r>
          </w:p>
        </w:tc>
        <w:tc>
          <w:tcPr>
            <w:tcW w:w="2500" w:type="pct"/>
            <w:noWrap/>
            <w:hideMark/>
          </w:tcPr>
          <w:p w14:paraId="177B5C5E"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5AA85F94" w14:textId="77777777" w:rsidTr="00CB50B1">
        <w:trPr>
          <w:trHeight w:val="300"/>
        </w:trPr>
        <w:tc>
          <w:tcPr>
            <w:tcW w:w="2500" w:type="pct"/>
            <w:noWrap/>
            <w:hideMark/>
          </w:tcPr>
          <w:p w14:paraId="18797EE4"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GLX_SGIX_fbconfig</w:t>
            </w:r>
          </w:p>
        </w:tc>
        <w:tc>
          <w:tcPr>
            <w:tcW w:w="2500" w:type="pct"/>
            <w:noWrap/>
            <w:hideMark/>
          </w:tcPr>
          <w:p w14:paraId="08059EC3"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084C9313" w14:textId="77777777" w:rsidTr="00CB50B1">
        <w:trPr>
          <w:trHeight w:val="300"/>
        </w:trPr>
        <w:tc>
          <w:tcPr>
            <w:tcW w:w="2500" w:type="pct"/>
            <w:noWrap/>
            <w:hideMark/>
          </w:tcPr>
          <w:p w14:paraId="08678836"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WGL_AMD_gpu_association</w:t>
            </w:r>
          </w:p>
        </w:tc>
        <w:tc>
          <w:tcPr>
            <w:tcW w:w="2500" w:type="pct"/>
            <w:noWrap/>
            <w:hideMark/>
          </w:tcPr>
          <w:p w14:paraId="06E1321F"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3292BD92" w14:textId="77777777" w:rsidTr="00CB50B1">
        <w:trPr>
          <w:trHeight w:val="300"/>
        </w:trPr>
        <w:tc>
          <w:tcPr>
            <w:tcW w:w="2500" w:type="pct"/>
            <w:noWrap/>
            <w:hideMark/>
          </w:tcPr>
          <w:p w14:paraId="7CB30223"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WGL_ARB_buffer_region</w:t>
            </w:r>
          </w:p>
        </w:tc>
        <w:tc>
          <w:tcPr>
            <w:tcW w:w="2500" w:type="pct"/>
            <w:noWrap/>
            <w:hideMark/>
          </w:tcPr>
          <w:p w14:paraId="7A65E86E"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6EF4B877" w14:textId="77777777" w:rsidTr="00CB50B1">
        <w:trPr>
          <w:trHeight w:val="300"/>
        </w:trPr>
        <w:tc>
          <w:tcPr>
            <w:tcW w:w="2500" w:type="pct"/>
            <w:noWrap/>
            <w:hideMark/>
          </w:tcPr>
          <w:p w14:paraId="427F5C63"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WGL_ARB_create_context</w:t>
            </w:r>
          </w:p>
        </w:tc>
        <w:tc>
          <w:tcPr>
            <w:tcW w:w="2500" w:type="pct"/>
            <w:noWrap/>
            <w:hideMark/>
          </w:tcPr>
          <w:p w14:paraId="2B080D58"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36A085AA" w14:textId="77777777" w:rsidTr="00CB50B1">
        <w:trPr>
          <w:trHeight w:val="300"/>
        </w:trPr>
        <w:tc>
          <w:tcPr>
            <w:tcW w:w="2500" w:type="pct"/>
            <w:noWrap/>
            <w:hideMark/>
          </w:tcPr>
          <w:p w14:paraId="3D55A2B8"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WGL_ARB_create_context_profile</w:t>
            </w:r>
          </w:p>
        </w:tc>
        <w:tc>
          <w:tcPr>
            <w:tcW w:w="2500" w:type="pct"/>
            <w:noWrap/>
            <w:hideMark/>
          </w:tcPr>
          <w:p w14:paraId="19503F7E"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305DA926" w14:textId="77777777" w:rsidTr="00CB50B1">
        <w:trPr>
          <w:trHeight w:val="300"/>
        </w:trPr>
        <w:tc>
          <w:tcPr>
            <w:tcW w:w="2500" w:type="pct"/>
            <w:noWrap/>
            <w:hideMark/>
          </w:tcPr>
          <w:p w14:paraId="473489C6"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WGL_ARB_extensions_string</w:t>
            </w:r>
          </w:p>
        </w:tc>
        <w:tc>
          <w:tcPr>
            <w:tcW w:w="2500" w:type="pct"/>
            <w:noWrap/>
            <w:hideMark/>
          </w:tcPr>
          <w:p w14:paraId="4596418D"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6BF52224" w14:textId="77777777" w:rsidTr="00CB50B1">
        <w:trPr>
          <w:trHeight w:val="300"/>
        </w:trPr>
        <w:tc>
          <w:tcPr>
            <w:tcW w:w="2500" w:type="pct"/>
            <w:noWrap/>
            <w:hideMark/>
          </w:tcPr>
          <w:p w14:paraId="142ED200"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WGL_ARB_framebuffer_sRGB</w:t>
            </w:r>
          </w:p>
        </w:tc>
        <w:tc>
          <w:tcPr>
            <w:tcW w:w="2500" w:type="pct"/>
            <w:noWrap/>
            <w:hideMark/>
          </w:tcPr>
          <w:p w14:paraId="633B1081"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Full</w:t>
            </w:r>
          </w:p>
        </w:tc>
      </w:tr>
      <w:tr w:rsidR="00782297" w:rsidRPr="00CB50B1" w14:paraId="4F51E4E5" w14:textId="77777777" w:rsidTr="00CB50B1">
        <w:trPr>
          <w:trHeight w:val="300"/>
        </w:trPr>
        <w:tc>
          <w:tcPr>
            <w:tcW w:w="2500" w:type="pct"/>
            <w:noWrap/>
            <w:hideMark/>
          </w:tcPr>
          <w:p w14:paraId="362BB3E4"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WGL_ARB_make_current_read</w:t>
            </w:r>
          </w:p>
        </w:tc>
        <w:tc>
          <w:tcPr>
            <w:tcW w:w="2500" w:type="pct"/>
            <w:noWrap/>
            <w:hideMark/>
          </w:tcPr>
          <w:p w14:paraId="45A1128F"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792E083F" w14:textId="77777777" w:rsidTr="00CB50B1">
        <w:trPr>
          <w:trHeight w:val="300"/>
        </w:trPr>
        <w:tc>
          <w:tcPr>
            <w:tcW w:w="2500" w:type="pct"/>
            <w:noWrap/>
            <w:hideMark/>
          </w:tcPr>
          <w:p w14:paraId="13C70314"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WGL_ARB_multisample</w:t>
            </w:r>
          </w:p>
        </w:tc>
        <w:tc>
          <w:tcPr>
            <w:tcW w:w="2500" w:type="pct"/>
            <w:noWrap/>
            <w:hideMark/>
          </w:tcPr>
          <w:p w14:paraId="54CDE098"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74E7CC2C" w14:textId="77777777" w:rsidTr="00CB50B1">
        <w:trPr>
          <w:trHeight w:val="300"/>
        </w:trPr>
        <w:tc>
          <w:tcPr>
            <w:tcW w:w="2500" w:type="pct"/>
            <w:noWrap/>
            <w:hideMark/>
          </w:tcPr>
          <w:p w14:paraId="75FF61B4"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WGL_ARB_pbuffer</w:t>
            </w:r>
          </w:p>
        </w:tc>
        <w:tc>
          <w:tcPr>
            <w:tcW w:w="2500" w:type="pct"/>
            <w:noWrap/>
            <w:hideMark/>
          </w:tcPr>
          <w:p w14:paraId="61542A4E"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1B54204C" w14:textId="77777777" w:rsidTr="00CB50B1">
        <w:trPr>
          <w:trHeight w:val="300"/>
        </w:trPr>
        <w:tc>
          <w:tcPr>
            <w:tcW w:w="2500" w:type="pct"/>
            <w:noWrap/>
            <w:hideMark/>
          </w:tcPr>
          <w:p w14:paraId="7B90AC04"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WGL_ARB_pixel_format</w:t>
            </w:r>
          </w:p>
        </w:tc>
        <w:tc>
          <w:tcPr>
            <w:tcW w:w="2500" w:type="pct"/>
            <w:noWrap/>
            <w:hideMark/>
          </w:tcPr>
          <w:p w14:paraId="7824155A"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5A8FF178" w14:textId="77777777" w:rsidTr="00CB50B1">
        <w:trPr>
          <w:trHeight w:val="300"/>
        </w:trPr>
        <w:tc>
          <w:tcPr>
            <w:tcW w:w="2500" w:type="pct"/>
            <w:noWrap/>
            <w:hideMark/>
          </w:tcPr>
          <w:p w14:paraId="0567CE2B"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WGL_ARB_pixel_format_float</w:t>
            </w:r>
          </w:p>
        </w:tc>
        <w:tc>
          <w:tcPr>
            <w:tcW w:w="2500" w:type="pct"/>
            <w:noWrap/>
            <w:hideMark/>
          </w:tcPr>
          <w:p w14:paraId="7A5CF0D4"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19178573" w14:textId="77777777" w:rsidTr="00CB50B1">
        <w:trPr>
          <w:trHeight w:val="300"/>
        </w:trPr>
        <w:tc>
          <w:tcPr>
            <w:tcW w:w="2500" w:type="pct"/>
            <w:noWrap/>
            <w:hideMark/>
          </w:tcPr>
          <w:p w14:paraId="5F2F7D8E"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WGL_ARB_render_texture</w:t>
            </w:r>
          </w:p>
        </w:tc>
        <w:tc>
          <w:tcPr>
            <w:tcW w:w="2500" w:type="pct"/>
            <w:noWrap/>
            <w:hideMark/>
          </w:tcPr>
          <w:p w14:paraId="3BF09F2E"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3F9035E6" w14:textId="77777777" w:rsidTr="00CB50B1">
        <w:trPr>
          <w:trHeight w:val="300"/>
        </w:trPr>
        <w:tc>
          <w:tcPr>
            <w:tcW w:w="2500" w:type="pct"/>
            <w:noWrap/>
            <w:hideMark/>
          </w:tcPr>
          <w:p w14:paraId="3667492C"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WGL_I3D_genlock</w:t>
            </w:r>
          </w:p>
        </w:tc>
        <w:tc>
          <w:tcPr>
            <w:tcW w:w="2500" w:type="pct"/>
            <w:noWrap/>
            <w:hideMark/>
          </w:tcPr>
          <w:p w14:paraId="336EDFE5"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62D9470C" w14:textId="77777777" w:rsidTr="00CB50B1">
        <w:trPr>
          <w:trHeight w:val="300"/>
        </w:trPr>
        <w:tc>
          <w:tcPr>
            <w:tcW w:w="2500" w:type="pct"/>
            <w:noWrap/>
            <w:hideMark/>
          </w:tcPr>
          <w:p w14:paraId="1A708D00"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WGL_NV_gpu_affinity</w:t>
            </w:r>
          </w:p>
        </w:tc>
        <w:tc>
          <w:tcPr>
            <w:tcW w:w="2500" w:type="pct"/>
            <w:noWrap/>
            <w:hideMark/>
          </w:tcPr>
          <w:p w14:paraId="6ADE07AC"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3A3F4123" w14:textId="77777777" w:rsidTr="00CB50B1">
        <w:trPr>
          <w:trHeight w:val="300"/>
        </w:trPr>
        <w:tc>
          <w:tcPr>
            <w:tcW w:w="2500" w:type="pct"/>
            <w:noWrap/>
            <w:hideMark/>
          </w:tcPr>
          <w:p w14:paraId="4487710C"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WGL_NV_present_video</w:t>
            </w:r>
          </w:p>
        </w:tc>
        <w:tc>
          <w:tcPr>
            <w:tcW w:w="2500" w:type="pct"/>
            <w:noWrap/>
            <w:hideMark/>
          </w:tcPr>
          <w:p w14:paraId="1B08C376"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18BEAF69" w14:textId="77777777" w:rsidTr="00CB50B1">
        <w:trPr>
          <w:trHeight w:val="300"/>
        </w:trPr>
        <w:tc>
          <w:tcPr>
            <w:tcW w:w="2500" w:type="pct"/>
            <w:noWrap/>
            <w:hideMark/>
          </w:tcPr>
          <w:p w14:paraId="27B2A931"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WGL_NV_swap_group</w:t>
            </w:r>
          </w:p>
        </w:tc>
        <w:tc>
          <w:tcPr>
            <w:tcW w:w="2500" w:type="pct"/>
            <w:noWrap/>
            <w:hideMark/>
          </w:tcPr>
          <w:p w14:paraId="0C118F9A"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r w:rsidR="00782297" w:rsidRPr="00CB50B1" w14:paraId="25BD31E8" w14:textId="77777777" w:rsidTr="00CB50B1">
        <w:trPr>
          <w:trHeight w:val="300"/>
        </w:trPr>
        <w:tc>
          <w:tcPr>
            <w:tcW w:w="2500" w:type="pct"/>
            <w:noWrap/>
            <w:hideMark/>
          </w:tcPr>
          <w:p w14:paraId="665C05EA"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WGL_NV_video_out</w:t>
            </w:r>
          </w:p>
        </w:tc>
        <w:tc>
          <w:tcPr>
            <w:tcW w:w="2500" w:type="pct"/>
            <w:noWrap/>
            <w:hideMark/>
          </w:tcPr>
          <w:p w14:paraId="735BD9BE" w14:textId="77777777" w:rsidR="00782297" w:rsidRPr="00CB50B1" w:rsidRDefault="00782297" w:rsidP="00CB50B1">
            <w:pPr>
              <w:rPr>
                <w:rFonts w:ascii="Calibri" w:eastAsia="Times New Roman" w:hAnsi="Calibri" w:cs="Times New Roman"/>
                <w:color w:val="000000"/>
              </w:rPr>
            </w:pPr>
            <w:r w:rsidRPr="00CB50B1">
              <w:rPr>
                <w:rFonts w:ascii="Calibri" w:eastAsia="Times New Roman" w:hAnsi="Calibri" w:cs="Times New Roman"/>
                <w:color w:val="000000"/>
              </w:rPr>
              <w:t>Standard</w:t>
            </w:r>
          </w:p>
        </w:tc>
      </w:tr>
    </w:tbl>
    <w:p w14:paraId="663049B3" w14:textId="77777777" w:rsidR="00782297" w:rsidRDefault="00782297"/>
    <w:p w14:paraId="65884F9C" w14:textId="77777777" w:rsidR="00782297" w:rsidRDefault="00782297" w:rsidP="009C2249">
      <w:pPr>
        <w:pStyle w:val="Subheader2"/>
      </w:pPr>
      <w:r>
        <w:t>Standard Extension Support Level</w:t>
      </w:r>
    </w:p>
    <w:p w14:paraId="39630FFB" w14:textId="77777777" w:rsidR="00782297" w:rsidRDefault="00782297" w:rsidP="00D92C83">
      <w:r>
        <w:t>The Standard Extension Support Level enables one to log the calls and arguments of the extension functions, set breakpoints at the extension functions, and watch the values of the extension states variables.</w:t>
      </w:r>
    </w:p>
    <w:p w14:paraId="2868D0C6" w14:textId="77777777" w:rsidR="00782297" w:rsidRDefault="00782297" w:rsidP="00D92C83"/>
    <w:p w14:paraId="581E056F" w14:textId="77777777" w:rsidR="00782297" w:rsidRDefault="00782297" w:rsidP="009C2249">
      <w:pPr>
        <w:pStyle w:val="Subheader2"/>
      </w:pPr>
      <w:bookmarkStart w:id="33" w:name="OLE_LINK28"/>
      <w:r>
        <w:t>Full Extension Support Level</w:t>
      </w:r>
    </w:p>
    <w:bookmarkEnd w:id="33"/>
    <w:p w14:paraId="12C3546F" w14:textId="77777777" w:rsidR="00782297" w:rsidRDefault="00782297" w:rsidP="002E5C3E">
      <w:r>
        <w:t>In addition to supporting the Standard Extension Support Level features, the Full Extension Support Level enables one to view the extension-related data in the corresponding CodeXL views.</w:t>
      </w:r>
    </w:p>
    <w:p w14:paraId="6A8AE962" w14:textId="77777777" w:rsidR="00972DD0" w:rsidRDefault="00972DD0" w:rsidP="00972DD0">
      <w:pPr>
        <w:pStyle w:val="Heading3"/>
      </w:pPr>
      <w:r w:rsidRPr="004971AE">
        <w:t xml:space="preserve">GPU </w:t>
      </w:r>
      <w:r>
        <w:t xml:space="preserve">Kernel </w:t>
      </w:r>
      <w:r w:rsidRPr="004971AE">
        <w:t xml:space="preserve">Debugging </w:t>
      </w:r>
      <w:r>
        <w:t>Support</w:t>
      </w:r>
    </w:p>
    <w:p w14:paraId="6E28443E" w14:textId="77777777" w:rsidR="00972DD0" w:rsidRDefault="00972DD0" w:rsidP="00514E10">
      <w:pPr>
        <w:widowControl w:val="0"/>
        <w:autoSpaceDE w:val="0"/>
        <w:autoSpaceDN w:val="0"/>
        <w:adjustRightInd w:val="0"/>
        <w:spacing w:before="105" w:after="105" w:line="240" w:lineRule="auto"/>
        <w:rPr>
          <w:rFonts w:cs="Verdana"/>
          <w:color w:val="000000"/>
        </w:rPr>
      </w:pPr>
      <w:r>
        <w:rPr>
          <w:rFonts w:cs="Verdana"/>
          <w:color w:val="000000"/>
        </w:rPr>
        <w:t xml:space="preserve">CodeXL GPU debugging supports OpenCL </w:t>
      </w:r>
      <w:r w:rsidR="00514E10">
        <w:rPr>
          <w:rFonts w:cs="Verdana"/>
          <w:color w:val="000000"/>
        </w:rPr>
        <w:t>kernel debugging. In order to step into a kernel, and start debugging, use one of the following methods:</w:t>
      </w:r>
    </w:p>
    <w:p w14:paraId="19CEF117" w14:textId="77777777" w:rsidR="00514E10" w:rsidRDefault="00514E10" w:rsidP="00510993">
      <w:pPr>
        <w:pStyle w:val="ListParagraph"/>
        <w:widowControl w:val="0"/>
        <w:numPr>
          <w:ilvl w:val="0"/>
          <w:numId w:val="15"/>
        </w:numPr>
        <w:autoSpaceDE w:val="0"/>
        <w:autoSpaceDN w:val="0"/>
        <w:adjustRightInd w:val="0"/>
        <w:spacing w:before="105" w:after="105" w:line="240" w:lineRule="auto"/>
      </w:pPr>
      <w:r>
        <w:t xml:space="preserve">Breakpoint </w:t>
      </w:r>
      <w:r w:rsidR="00510993">
        <w:t>in</w:t>
      </w:r>
      <w:r>
        <w:t xml:space="preserve"> </w:t>
      </w:r>
      <w:bookmarkStart w:id="34" w:name="OLE_LINK29"/>
      <w:bookmarkStart w:id="35" w:name="OLE_LINK1"/>
      <w:r>
        <w:t>clEnqueueNDRange</w:t>
      </w:r>
      <w:bookmarkEnd w:id="34"/>
      <w:r w:rsidR="00956677">
        <w:t>K</w:t>
      </w:r>
      <w:r>
        <w:t>ernel</w:t>
      </w:r>
      <w:bookmarkEnd w:id="35"/>
    </w:p>
    <w:p w14:paraId="3303CEDB" w14:textId="77777777" w:rsidR="00514E10" w:rsidRDefault="00853734" w:rsidP="00374E7F">
      <w:pPr>
        <w:pStyle w:val="ListParagraph"/>
        <w:widowControl w:val="0"/>
        <w:numPr>
          <w:ilvl w:val="0"/>
          <w:numId w:val="15"/>
        </w:numPr>
        <w:autoSpaceDE w:val="0"/>
        <w:autoSpaceDN w:val="0"/>
        <w:adjustRightInd w:val="0"/>
        <w:spacing w:before="105" w:after="105" w:line="240" w:lineRule="auto"/>
      </w:pPr>
      <w:r>
        <w:t xml:space="preserve">Break </w:t>
      </w:r>
      <w:r w:rsidR="00510993">
        <w:t>i</w:t>
      </w:r>
      <w:r w:rsidR="00514E10">
        <w:t>n a kernel</w:t>
      </w:r>
    </w:p>
    <w:p w14:paraId="342376AF" w14:textId="7BFAEB68" w:rsidR="0032169C" w:rsidRDefault="00510993" w:rsidP="00510993">
      <w:pPr>
        <w:pStyle w:val="Subheader2"/>
      </w:pPr>
      <w:bookmarkStart w:id="36" w:name="OLE_LINK30"/>
      <w:r>
        <w:t>Breakpoint in clEnqueueNDRange</w:t>
      </w:r>
      <w:r w:rsidR="00404875">
        <w:t>Kernel</w:t>
      </w:r>
    </w:p>
    <w:p w14:paraId="4F8CEA38" w14:textId="6310B5CD" w:rsidR="00521169" w:rsidRDefault="00521169" w:rsidP="004E4785">
      <w:pPr>
        <w:pStyle w:val="Subheader2"/>
        <w:numPr>
          <w:ilvl w:val="0"/>
          <w:numId w:val="16"/>
        </w:numPr>
        <w:rPr>
          <w:b w:val="0"/>
          <w:bCs w:val="0"/>
        </w:rPr>
      </w:pPr>
      <w:r w:rsidRPr="00521169">
        <w:rPr>
          <w:b w:val="0"/>
          <w:bCs w:val="0"/>
        </w:rPr>
        <w:t xml:space="preserve">Put a breakpoint in </w:t>
      </w:r>
      <w:bookmarkStart w:id="37" w:name="OLE_LINK31"/>
      <w:r w:rsidR="004E4785" w:rsidRPr="004E4785">
        <w:rPr>
          <w:b w:val="0"/>
          <w:bCs w:val="0"/>
        </w:rPr>
        <w:t xml:space="preserve">clEnqueueNDRangeKernel </w:t>
      </w:r>
      <w:r>
        <w:rPr>
          <w:b w:val="0"/>
          <w:bCs w:val="0"/>
        </w:rPr>
        <w:t xml:space="preserve">using the </w:t>
      </w:r>
      <w:hyperlink w:anchor="_topic_AddRemoveCodeXLBreakpointsDialog" w:history="1">
        <w:r w:rsidRPr="007B1AD5">
          <w:rPr>
            <w:rStyle w:val="Hyperlink"/>
            <w:b w:val="0"/>
            <w:bCs w:val="0"/>
          </w:rPr>
          <w:t>breakpoints</w:t>
        </w:r>
      </w:hyperlink>
      <w:r>
        <w:rPr>
          <w:b w:val="0"/>
          <w:bCs w:val="0"/>
        </w:rPr>
        <w:t xml:space="preserve"> dialog.</w:t>
      </w:r>
    </w:p>
    <w:bookmarkEnd w:id="37"/>
    <w:p w14:paraId="6C024D98" w14:textId="7A14CD4F" w:rsidR="007B1AD5" w:rsidRDefault="00F61B8A" w:rsidP="007C1F94">
      <w:pPr>
        <w:pStyle w:val="Subheader2"/>
        <w:numPr>
          <w:ilvl w:val="0"/>
          <w:numId w:val="16"/>
        </w:numPr>
        <w:rPr>
          <w:b w:val="0"/>
          <w:bCs w:val="0"/>
        </w:rPr>
      </w:pPr>
      <w:r>
        <w:rPr>
          <w:b w:val="0"/>
          <w:bCs w:val="0"/>
        </w:rPr>
        <w:t xml:space="preserve">Once the breakpoint </w:t>
      </w:r>
      <w:r w:rsidR="007C1F94">
        <w:rPr>
          <w:b w:val="0"/>
          <w:bCs w:val="0"/>
        </w:rPr>
        <w:t>hit</w:t>
      </w:r>
      <w:r>
        <w:rPr>
          <w:b w:val="0"/>
          <w:bCs w:val="0"/>
        </w:rPr>
        <w:t>s</w:t>
      </w:r>
      <w:bookmarkStart w:id="38" w:name="_GoBack"/>
      <w:bookmarkEnd w:id="38"/>
      <w:r w:rsidR="007B1AD5">
        <w:rPr>
          <w:b w:val="0"/>
          <w:bCs w:val="0"/>
        </w:rPr>
        <w:t xml:space="preserve">, click F11, or step-in button </w:t>
      </w:r>
      <w:r w:rsidR="00DC1740" w:rsidRPr="00DC1740">
        <w:rPr>
          <w:b w:val="0"/>
          <w:bCs w:val="0"/>
          <w:noProof/>
        </w:rPr>
        <w:drawing>
          <wp:inline distT="0" distB="0" distL="0" distR="0" wp14:anchorId="518649CA" wp14:editId="635B97B3">
            <wp:extent cx="219106" cy="209579"/>
            <wp:effectExtent l="38100" t="38100" r="66675" b="952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9106" cy="209579"/>
                    </a:xfrm>
                    <a:prstGeom prst="rect">
                      <a:avLst/>
                    </a:prstGeom>
                    <a:effectLst>
                      <a:outerShdw blurRad="50800" dist="38100" dir="2700000" algn="tl" rotWithShape="0">
                        <a:prstClr val="black">
                          <a:alpha val="40000"/>
                        </a:prstClr>
                      </a:outerShdw>
                    </a:effectLst>
                  </pic:spPr>
                </pic:pic>
              </a:graphicData>
            </a:graphic>
          </wp:inline>
        </w:drawing>
      </w:r>
    </w:p>
    <w:p w14:paraId="2F67A599" w14:textId="77777777" w:rsidR="00A46F46" w:rsidRPr="00A46F46" w:rsidRDefault="007B1AD5" w:rsidP="00A46F46">
      <w:pPr>
        <w:pStyle w:val="Subheader2"/>
        <w:numPr>
          <w:ilvl w:val="0"/>
          <w:numId w:val="16"/>
        </w:numPr>
        <w:rPr>
          <w:b w:val="0"/>
          <w:bCs w:val="0"/>
        </w:rPr>
      </w:pPr>
      <w:bookmarkStart w:id="39" w:name="OLE_LINK32"/>
      <w:r>
        <w:rPr>
          <w:b w:val="0"/>
          <w:bCs w:val="0"/>
        </w:rPr>
        <w:lastRenderedPageBreak/>
        <w:t>The kernel source file is opened, and you can use step-over, step-in and step-out button</w:t>
      </w:r>
      <w:r w:rsidR="00A46F46">
        <w:rPr>
          <w:b w:val="0"/>
          <w:bCs w:val="0"/>
        </w:rPr>
        <w:t>s</w:t>
      </w:r>
      <w:r>
        <w:rPr>
          <w:b w:val="0"/>
          <w:bCs w:val="0"/>
        </w:rPr>
        <w:t>.</w:t>
      </w:r>
    </w:p>
    <w:bookmarkEnd w:id="39"/>
    <w:p w14:paraId="3648AF48" w14:textId="77777777" w:rsidR="00A46F46" w:rsidRDefault="00710F00" w:rsidP="00A46F46">
      <w:pPr>
        <w:pStyle w:val="Subheader2"/>
      </w:pPr>
      <w:r>
        <w:t xml:space="preserve">Break </w:t>
      </w:r>
      <w:r w:rsidR="00A46F46">
        <w:t>in a kernel</w:t>
      </w:r>
    </w:p>
    <w:p w14:paraId="1D7928B0" w14:textId="456B6B61" w:rsidR="005B7CAE" w:rsidRDefault="005B7CAE" w:rsidP="005B7CAE">
      <w:pPr>
        <w:pStyle w:val="Subheader2"/>
        <w:numPr>
          <w:ilvl w:val="0"/>
          <w:numId w:val="17"/>
        </w:numPr>
        <w:rPr>
          <w:b w:val="0"/>
          <w:bCs w:val="0"/>
        </w:rPr>
      </w:pPr>
      <w:r w:rsidRPr="005B7CAE">
        <w:rPr>
          <w:b w:val="0"/>
          <w:bCs w:val="0"/>
        </w:rPr>
        <w:t>Run you</w:t>
      </w:r>
      <w:r w:rsidR="00742491">
        <w:rPr>
          <w:b w:val="0"/>
          <w:bCs w:val="0"/>
        </w:rPr>
        <w:t>r</w:t>
      </w:r>
      <w:r w:rsidRPr="005B7CAE">
        <w:rPr>
          <w:b w:val="0"/>
          <w:bCs w:val="0"/>
        </w:rPr>
        <w:t xml:space="preserve"> application.</w:t>
      </w:r>
    </w:p>
    <w:p w14:paraId="4C1A9F02" w14:textId="0189B6BA" w:rsidR="00A46F46" w:rsidRDefault="005B7CAE" w:rsidP="00742491">
      <w:pPr>
        <w:pStyle w:val="Subheader2"/>
        <w:numPr>
          <w:ilvl w:val="0"/>
          <w:numId w:val="17"/>
        </w:numPr>
        <w:rPr>
          <w:b w:val="0"/>
          <w:bCs w:val="0"/>
        </w:rPr>
      </w:pPr>
      <w:r>
        <w:rPr>
          <w:b w:val="0"/>
          <w:bCs w:val="0"/>
        </w:rPr>
        <w:t xml:space="preserve">After the kernel is created, </w:t>
      </w:r>
      <w:r w:rsidR="00742491" w:rsidRPr="00742491">
        <w:rPr>
          <w:b w:val="0"/>
          <w:bCs w:val="0"/>
        </w:rPr>
        <w:t>break into the debugger</w:t>
      </w:r>
      <w:r>
        <w:rPr>
          <w:b w:val="0"/>
          <w:bCs w:val="0"/>
        </w:rPr>
        <w:t>.</w:t>
      </w:r>
    </w:p>
    <w:p w14:paraId="3452FCF9" w14:textId="77777777" w:rsidR="005B7CAE" w:rsidRDefault="005B7CAE" w:rsidP="005B7CAE">
      <w:pPr>
        <w:pStyle w:val="Subheader2"/>
        <w:numPr>
          <w:ilvl w:val="0"/>
          <w:numId w:val="17"/>
        </w:numPr>
        <w:rPr>
          <w:b w:val="0"/>
          <w:bCs w:val="0"/>
        </w:rPr>
      </w:pPr>
      <w:r>
        <w:rPr>
          <w:b w:val="0"/>
          <w:bCs w:val="0"/>
        </w:rPr>
        <w:t xml:space="preserve">Open the </w:t>
      </w:r>
      <w:hyperlink w:anchor="_topic_AddRemoveCodeXLBreakpointsDialog" w:history="1">
        <w:r w:rsidRPr="007B1AD5">
          <w:rPr>
            <w:rStyle w:val="Hyperlink"/>
            <w:b w:val="0"/>
            <w:bCs w:val="0"/>
          </w:rPr>
          <w:t>breakpoints</w:t>
        </w:r>
      </w:hyperlink>
      <w:r>
        <w:rPr>
          <w:b w:val="0"/>
          <w:bCs w:val="0"/>
        </w:rPr>
        <w:t xml:space="preserve"> dialog.</w:t>
      </w:r>
    </w:p>
    <w:p w14:paraId="6EBFAFDA" w14:textId="77777777" w:rsidR="005B7CAE" w:rsidRDefault="005B7CAE" w:rsidP="005B7CAE">
      <w:pPr>
        <w:pStyle w:val="Subheader2"/>
        <w:numPr>
          <w:ilvl w:val="0"/>
          <w:numId w:val="17"/>
        </w:numPr>
        <w:rPr>
          <w:b w:val="0"/>
          <w:bCs w:val="0"/>
        </w:rPr>
      </w:pPr>
      <w:r>
        <w:rPr>
          <w:b w:val="0"/>
          <w:bCs w:val="0"/>
        </w:rPr>
        <w:t>Navigate to the “Kernel Functions” tab</w:t>
      </w:r>
    </w:p>
    <w:p w14:paraId="4ACA1E67" w14:textId="77777777" w:rsidR="005B7CAE" w:rsidRDefault="005B7CAE" w:rsidP="005B7CAE">
      <w:pPr>
        <w:pStyle w:val="Subheader2"/>
        <w:numPr>
          <w:ilvl w:val="0"/>
          <w:numId w:val="17"/>
        </w:numPr>
        <w:rPr>
          <w:b w:val="0"/>
          <w:bCs w:val="0"/>
        </w:rPr>
      </w:pPr>
      <w:r>
        <w:rPr>
          <w:b w:val="0"/>
          <w:bCs w:val="0"/>
        </w:rPr>
        <w:t>Select the kernel in which you want to break, and click the “Add button”.</w:t>
      </w:r>
    </w:p>
    <w:p w14:paraId="46FD37F3" w14:textId="77777777" w:rsidR="005B7CAE" w:rsidRDefault="005B7CAE" w:rsidP="005B7CAE">
      <w:pPr>
        <w:pStyle w:val="Subheader2"/>
        <w:numPr>
          <w:ilvl w:val="0"/>
          <w:numId w:val="17"/>
        </w:numPr>
        <w:rPr>
          <w:b w:val="0"/>
          <w:bCs w:val="0"/>
        </w:rPr>
      </w:pPr>
      <w:r>
        <w:rPr>
          <w:b w:val="0"/>
          <w:bCs w:val="0"/>
        </w:rPr>
        <w:t>Click Ok.</w:t>
      </w:r>
    </w:p>
    <w:p w14:paraId="7B5839A5" w14:textId="77777777" w:rsidR="005B7CAE" w:rsidRDefault="005B7CAE" w:rsidP="005B7CAE">
      <w:pPr>
        <w:pStyle w:val="Subheader2"/>
        <w:numPr>
          <w:ilvl w:val="0"/>
          <w:numId w:val="17"/>
        </w:numPr>
        <w:rPr>
          <w:b w:val="0"/>
          <w:bCs w:val="0"/>
        </w:rPr>
      </w:pPr>
      <w:r>
        <w:rPr>
          <w:b w:val="0"/>
          <w:bCs w:val="0"/>
        </w:rPr>
        <w:t>Resume the debugged application.</w:t>
      </w:r>
    </w:p>
    <w:p w14:paraId="02A85D04" w14:textId="77777777" w:rsidR="005B7CAE" w:rsidRPr="007726B0" w:rsidRDefault="005B7CAE" w:rsidP="007726B0">
      <w:pPr>
        <w:pStyle w:val="ListParagraph"/>
        <w:numPr>
          <w:ilvl w:val="0"/>
          <w:numId w:val="17"/>
        </w:numPr>
        <w:rPr>
          <w:rFonts w:eastAsia="Times New Roman" w:cs="Times New Roman"/>
          <w:szCs w:val="24"/>
        </w:rPr>
      </w:pPr>
      <w:r w:rsidRPr="005B7CAE">
        <w:t>Next time this kernel is executed,</w:t>
      </w:r>
      <w:r w:rsidRPr="005B7CAE">
        <w:rPr>
          <w:b/>
          <w:bCs/>
        </w:rPr>
        <w:t xml:space="preserve"> </w:t>
      </w:r>
      <w:r>
        <w:rPr>
          <w:rFonts w:eastAsia="Times New Roman" w:cs="Times New Roman"/>
          <w:szCs w:val="24"/>
        </w:rPr>
        <w:t>t</w:t>
      </w:r>
      <w:r w:rsidRPr="005B7CAE">
        <w:rPr>
          <w:rFonts w:eastAsia="Times New Roman" w:cs="Times New Roman"/>
          <w:szCs w:val="24"/>
        </w:rPr>
        <w:t xml:space="preserve">he kernel source file </w:t>
      </w:r>
      <w:r>
        <w:rPr>
          <w:rFonts w:eastAsia="Times New Roman" w:cs="Times New Roman"/>
          <w:szCs w:val="24"/>
        </w:rPr>
        <w:t>will open</w:t>
      </w:r>
      <w:r w:rsidRPr="005B7CAE">
        <w:rPr>
          <w:rFonts w:eastAsia="Times New Roman" w:cs="Times New Roman"/>
          <w:szCs w:val="24"/>
        </w:rPr>
        <w:t xml:space="preserve">, and you </w:t>
      </w:r>
      <w:r w:rsidR="00010FC9">
        <w:rPr>
          <w:rFonts w:eastAsia="Times New Roman" w:cs="Times New Roman"/>
          <w:szCs w:val="24"/>
        </w:rPr>
        <w:t xml:space="preserve">will be able to </w:t>
      </w:r>
      <w:r w:rsidRPr="005B7CAE">
        <w:rPr>
          <w:rFonts w:eastAsia="Times New Roman" w:cs="Times New Roman"/>
          <w:szCs w:val="24"/>
        </w:rPr>
        <w:t>use step-over, step-in and step-out buttons.</w:t>
      </w:r>
    </w:p>
    <w:bookmarkEnd w:id="36"/>
    <w:p w14:paraId="10050F7D" w14:textId="77777777" w:rsidR="0032169C" w:rsidRDefault="0032169C" w:rsidP="0032169C">
      <w:pPr>
        <w:widowControl w:val="0"/>
        <w:autoSpaceDE w:val="0"/>
        <w:autoSpaceDN w:val="0"/>
        <w:adjustRightInd w:val="0"/>
        <w:spacing w:before="105" w:after="105" w:line="240" w:lineRule="auto"/>
      </w:pPr>
    </w:p>
    <w:p w14:paraId="2D2FE842" w14:textId="77777777" w:rsidR="00972DD0" w:rsidRDefault="00972DD0" w:rsidP="002E5C3E"/>
    <w:p w14:paraId="21EDFF26" w14:textId="77777777" w:rsidR="00A4610A" w:rsidRDefault="00A4610A">
      <w:pPr>
        <w:rPr>
          <w:rFonts w:ascii="Cambria" w:eastAsia="Times New Roman" w:hAnsi="Cambria" w:cs="Times New Roman"/>
          <w:b/>
          <w:bCs/>
          <w:sz w:val="24"/>
          <w:szCs w:val="24"/>
        </w:rPr>
      </w:pPr>
      <w:r>
        <w:br w:type="page"/>
      </w:r>
    </w:p>
    <w:p w14:paraId="4262201C" w14:textId="77777777" w:rsidR="00782297" w:rsidRDefault="00D8238B" w:rsidP="006B0913">
      <w:pPr>
        <w:pStyle w:val="Subheader2"/>
      </w:pPr>
      <w:r w:rsidRPr="00D8238B">
        <w:lastRenderedPageBreak/>
        <w:t xml:space="preserve">Kernel </w:t>
      </w:r>
      <w:r>
        <w:t>D</w:t>
      </w:r>
      <w:r w:rsidRPr="00D8238B">
        <w:t>ebugging</w:t>
      </w:r>
    </w:p>
    <w:p w14:paraId="49769AB4" w14:textId="77777777" w:rsidR="00A4610A" w:rsidRPr="00A4610A" w:rsidRDefault="00A4610A" w:rsidP="006B0913">
      <w:pPr>
        <w:pStyle w:val="Subheader2"/>
        <w:rPr>
          <w:b w:val="0"/>
          <w:bCs w:val="0"/>
        </w:rPr>
      </w:pPr>
      <w:r w:rsidRPr="00A4610A">
        <w:rPr>
          <w:b w:val="0"/>
          <w:bCs w:val="0"/>
        </w:rPr>
        <w:t xml:space="preserve">Once </w:t>
      </w:r>
      <w:r>
        <w:rPr>
          <w:b w:val="0"/>
          <w:bCs w:val="0"/>
        </w:rPr>
        <w:t xml:space="preserve">CodeXL goes into kernel debugging mode, the kernel source code is opened. If the kernel was created with a string, a temporary file with the kernel source is created. </w:t>
      </w:r>
    </w:p>
    <w:p w14:paraId="6619BEA2" w14:textId="77777777" w:rsidR="00A4610A" w:rsidRDefault="00A4610A" w:rsidP="00A4610A">
      <w:pPr>
        <w:pStyle w:val="Subheader2"/>
        <w:jc w:val="center"/>
      </w:pPr>
      <w:r>
        <w:rPr>
          <w:noProof/>
        </w:rPr>
        <w:drawing>
          <wp:inline distT="0" distB="0" distL="0" distR="0" wp14:anchorId="36AD718A" wp14:editId="256F66D0">
            <wp:extent cx="12060936" cy="7552944"/>
            <wp:effectExtent l="38100" t="38100" r="93345" b="863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12060936" cy="7552944"/>
                    </a:xfrm>
                    <a:prstGeom prst="rect">
                      <a:avLst/>
                    </a:prstGeom>
                    <a:effectLst>
                      <a:outerShdw blurRad="50800" dist="38100" dir="2700000" algn="tl" rotWithShape="0">
                        <a:prstClr val="black">
                          <a:alpha val="40000"/>
                        </a:prstClr>
                      </a:outerShdw>
                    </a:effectLst>
                  </pic:spPr>
                </pic:pic>
              </a:graphicData>
            </a:graphic>
          </wp:inline>
        </w:drawing>
      </w:r>
    </w:p>
    <w:p w14:paraId="04B3457D" w14:textId="77777777" w:rsidR="00C1600E" w:rsidRDefault="00C1600E" w:rsidP="00A4610A">
      <w:pPr>
        <w:pStyle w:val="Subheader2"/>
        <w:jc w:val="center"/>
      </w:pPr>
    </w:p>
    <w:p w14:paraId="6C7D90D1" w14:textId="77777777" w:rsidR="00C1600E" w:rsidRDefault="00C1600E" w:rsidP="00C1600E">
      <w:pPr>
        <w:pStyle w:val="Subheader2"/>
        <w:rPr>
          <w:b w:val="0"/>
          <w:bCs w:val="0"/>
        </w:rPr>
      </w:pPr>
      <w:r>
        <w:rPr>
          <w:b w:val="0"/>
          <w:bCs w:val="0"/>
        </w:rPr>
        <w:lastRenderedPageBreak/>
        <w:t>While debugging the kernel you can:</w:t>
      </w:r>
    </w:p>
    <w:p w14:paraId="28299BE9" w14:textId="3F131CD3" w:rsidR="00C1600E" w:rsidRDefault="00C1600E" w:rsidP="00C1600E">
      <w:pPr>
        <w:pStyle w:val="Subheader2"/>
        <w:numPr>
          <w:ilvl w:val="0"/>
          <w:numId w:val="18"/>
        </w:numPr>
        <w:rPr>
          <w:b w:val="0"/>
          <w:bCs w:val="0"/>
        </w:rPr>
      </w:pPr>
      <w:r>
        <w:rPr>
          <w:b w:val="0"/>
          <w:bCs w:val="0"/>
        </w:rPr>
        <w:t>Put a breakpoint in any of the kernel source code line</w:t>
      </w:r>
      <w:r w:rsidR="00740A8C">
        <w:rPr>
          <w:b w:val="0"/>
          <w:bCs w:val="0"/>
        </w:rPr>
        <w:t>s</w:t>
      </w:r>
      <w:r>
        <w:rPr>
          <w:b w:val="0"/>
          <w:bCs w:val="0"/>
        </w:rPr>
        <w:t>.</w:t>
      </w:r>
    </w:p>
    <w:p w14:paraId="5F4F0865" w14:textId="77777777" w:rsidR="00C1600E" w:rsidRDefault="00C1600E" w:rsidP="00C1600E">
      <w:pPr>
        <w:pStyle w:val="Subheader2"/>
        <w:numPr>
          <w:ilvl w:val="0"/>
          <w:numId w:val="18"/>
        </w:numPr>
        <w:rPr>
          <w:b w:val="0"/>
          <w:bCs w:val="0"/>
        </w:rPr>
      </w:pPr>
      <w:r>
        <w:rPr>
          <w:b w:val="0"/>
          <w:bCs w:val="0"/>
        </w:rPr>
        <w:t>Step-in, Step-out and Step-over the kernel source code lines.</w:t>
      </w:r>
    </w:p>
    <w:p w14:paraId="7601E0DB" w14:textId="77777777" w:rsidR="00C1600E" w:rsidRDefault="00C1600E" w:rsidP="00C1600E">
      <w:pPr>
        <w:pStyle w:val="Subheader2"/>
        <w:numPr>
          <w:ilvl w:val="0"/>
          <w:numId w:val="18"/>
        </w:numPr>
        <w:rPr>
          <w:b w:val="0"/>
          <w:bCs w:val="0"/>
        </w:rPr>
      </w:pPr>
      <w:r>
        <w:rPr>
          <w:b w:val="0"/>
          <w:bCs w:val="0"/>
        </w:rPr>
        <w:t>See the values of variables in various views:</w:t>
      </w:r>
    </w:p>
    <w:p w14:paraId="411C2D6A" w14:textId="77777777" w:rsidR="00C1600E" w:rsidRDefault="00A5437D" w:rsidP="00A5437D">
      <w:pPr>
        <w:pStyle w:val="Subheader2"/>
        <w:numPr>
          <w:ilvl w:val="0"/>
          <w:numId w:val="19"/>
        </w:numPr>
      </w:pPr>
      <w:bookmarkStart w:id="40" w:name="OLE_LINK33"/>
      <w:r w:rsidRPr="003D5E31">
        <w:t>Locals view</w:t>
      </w:r>
    </w:p>
    <w:p w14:paraId="71071F16" w14:textId="77777777" w:rsidR="003D5E31" w:rsidRPr="003D5E31" w:rsidRDefault="003D5E31" w:rsidP="003D5E31">
      <w:pPr>
        <w:pStyle w:val="Subheader2"/>
        <w:rPr>
          <w:b w:val="0"/>
          <w:bCs w:val="0"/>
        </w:rPr>
      </w:pPr>
      <w:r w:rsidRPr="003D5E31">
        <w:rPr>
          <w:b w:val="0"/>
          <w:bCs w:val="0"/>
        </w:rPr>
        <w:t>The locals view</w:t>
      </w:r>
      <w:r>
        <w:rPr>
          <w:b w:val="0"/>
          <w:bCs w:val="0"/>
        </w:rPr>
        <w:t xml:space="preserve"> display a tree of the current local </w:t>
      </w:r>
      <w:r w:rsidR="00361D2E">
        <w:rPr>
          <w:b w:val="0"/>
          <w:bCs w:val="0"/>
        </w:rPr>
        <w:t>variables.</w:t>
      </w:r>
    </w:p>
    <w:p w14:paraId="39407831" w14:textId="77777777" w:rsidR="003D5E31" w:rsidRDefault="003D5E31" w:rsidP="003D5E31">
      <w:pPr>
        <w:pStyle w:val="Subheader2"/>
      </w:pPr>
      <w:r>
        <w:rPr>
          <w:noProof/>
        </w:rPr>
        <w:drawing>
          <wp:inline distT="0" distB="0" distL="0" distR="0" wp14:anchorId="368F8DF6" wp14:editId="34326FC7">
            <wp:extent cx="4050792" cy="2203704"/>
            <wp:effectExtent l="38100" t="38100" r="102235" b="1016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050792" cy="2203704"/>
                    </a:xfrm>
                    <a:prstGeom prst="rect">
                      <a:avLst/>
                    </a:prstGeom>
                    <a:effectLst>
                      <a:outerShdw blurRad="50800" dist="38100" dir="2700000" algn="tl" rotWithShape="0">
                        <a:prstClr val="black">
                          <a:alpha val="40000"/>
                        </a:prstClr>
                      </a:outerShdw>
                    </a:effectLst>
                  </pic:spPr>
                </pic:pic>
              </a:graphicData>
            </a:graphic>
          </wp:inline>
        </w:drawing>
      </w:r>
      <w:bookmarkEnd w:id="40"/>
    </w:p>
    <w:p w14:paraId="794FCA89" w14:textId="77777777" w:rsidR="00A154FF" w:rsidRDefault="008243A1" w:rsidP="008243A1">
      <w:pPr>
        <w:pStyle w:val="Subheader2"/>
        <w:numPr>
          <w:ilvl w:val="0"/>
          <w:numId w:val="19"/>
        </w:numPr>
      </w:pPr>
      <w:r>
        <w:t xml:space="preserve">Watch </w:t>
      </w:r>
      <w:r w:rsidR="00A154FF" w:rsidRPr="003D5E31">
        <w:t>view</w:t>
      </w:r>
    </w:p>
    <w:p w14:paraId="0519E8B4" w14:textId="77777777" w:rsidR="00A154FF" w:rsidRPr="003D5E31" w:rsidRDefault="008243A1" w:rsidP="008243A1">
      <w:pPr>
        <w:pStyle w:val="Subheader2"/>
        <w:rPr>
          <w:b w:val="0"/>
          <w:bCs w:val="0"/>
        </w:rPr>
      </w:pPr>
      <w:r>
        <w:rPr>
          <w:b w:val="0"/>
          <w:bCs w:val="0"/>
        </w:rPr>
        <w:t>Type an expression, or drag an expression from the source code view to see the current variable value.</w:t>
      </w:r>
    </w:p>
    <w:p w14:paraId="4E00E97A" w14:textId="77777777" w:rsidR="00A154FF" w:rsidRDefault="00766D78" w:rsidP="00A154FF">
      <w:pPr>
        <w:pStyle w:val="Subheader2"/>
      </w:pPr>
      <w:r>
        <w:rPr>
          <w:noProof/>
        </w:rPr>
        <w:drawing>
          <wp:inline distT="0" distB="0" distL="0" distR="0" wp14:anchorId="628A2E02" wp14:editId="0BCFAA95">
            <wp:extent cx="3355848" cy="1362456"/>
            <wp:effectExtent l="38100" t="38100" r="92710" b="1047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3355848" cy="1362456"/>
                    </a:xfrm>
                    <a:prstGeom prst="rect">
                      <a:avLst/>
                    </a:prstGeom>
                    <a:effectLst>
                      <a:outerShdw blurRad="50800" dist="38100" dir="2700000" algn="tl" rotWithShape="0">
                        <a:prstClr val="black">
                          <a:alpha val="40000"/>
                        </a:prstClr>
                      </a:outerShdw>
                    </a:effectLst>
                  </pic:spPr>
                </pic:pic>
              </a:graphicData>
            </a:graphic>
          </wp:inline>
        </w:drawing>
      </w:r>
    </w:p>
    <w:p w14:paraId="1409CDFB" w14:textId="77777777" w:rsidR="00A154FF" w:rsidRPr="008243A1" w:rsidRDefault="00A154FF" w:rsidP="00A154FF">
      <w:pPr>
        <w:pStyle w:val="Subheader2"/>
        <w:rPr>
          <w:b w:val="0"/>
          <w:bCs w:val="0"/>
        </w:rPr>
      </w:pPr>
      <w:r w:rsidRPr="008243A1">
        <w:rPr>
          <w:b w:val="0"/>
          <w:bCs w:val="0"/>
        </w:rPr>
        <w:t>Use the work item toolbar in order to change the currently viewed work item both in Watch view and Locals view.</w:t>
      </w:r>
    </w:p>
    <w:p w14:paraId="572FD5CC" w14:textId="77777777" w:rsidR="00A154FF" w:rsidRDefault="00A154FF" w:rsidP="003D5E31">
      <w:pPr>
        <w:pStyle w:val="Subheader2"/>
      </w:pPr>
      <w:r>
        <w:rPr>
          <w:noProof/>
        </w:rPr>
        <w:drawing>
          <wp:inline distT="0" distB="0" distL="0" distR="0" wp14:anchorId="1C373C58" wp14:editId="0E12B4FE">
            <wp:extent cx="5562600" cy="257175"/>
            <wp:effectExtent l="38100" t="38100" r="95250" b="1047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562600" cy="257175"/>
                    </a:xfrm>
                    <a:prstGeom prst="rect">
                      <a:avLst/>
                    </a:prstGeom>
                    <a:effectLst>
                      <a:outerShdw blurRad="50800" dist="38100" dir="2700000" algn="tl" rotWithShape="0">
                        <a:prstClr val="black">
                          <a:alpha val="40000"/>
                        </a:prstClr>
                      </a:outerShdw>
                    </a:effectLst>
                  </pic:spPr>
                </pic:pic>
              </a:graphicData>
            </a:graphic>
          </wp:inline>
        </w:drawing>
      </w:r>
    </w:p>
    <w:p w14:paraId="6129D51D" w14:textId="77777777" w:rsidR="00766D78" w:rsidRDefault="00766D78" w:rsidP="00EC32A6">
      <w:pPr>
        <w:pStyle w:val="Subheader2"/>
        <w:numPr>
          <w:ilvl w:val="0"/>
          <w:numId w:val="19"/>
        </w:numPr>
      </w:pPr>
      <w:r>
        <w:t>Multi-watch view</w:t>
      </w:r>
    </w:p>
    <w:p w14:paraId="1CE1A9DB" w14:textId="77777777" w:rsidR="00766D78" w:rsidRDefault="00766D78" w:rsidP="003D5E31">
      <w:pPr>
        <w:pStyle w:val="Subheader2"/>
        <w:rPr>
          <w:b w:val="0"/>
          <w:bCs w:val="0"/>
        </w:rPr>
      </w:pPr>
      <w:r>
        <w:rPr>
          <w:b w:val="0"/>
          <w:bCs w:val="0"/>
        </w:rPr>
        <w:t xml:space="preserve">In order to see multiple work item view of a variable, open the </w:t>
      </w:r>
      <w:hyperlink w:anchor="_OpenCL_Multi-Watch_Views" w:history="1">
        <w:r w:rsidRPr="00EC32A6">
          <w:rPr>
            <w:rStyle w:val="Hyperlink"/>
            <w:b w:val="0"/>
            <w:bCs w:val="0"/>
          </w:rPr>
          <w:t>Multi-watch view</w:t>
        </w:r>
      </w:hyperlink>
      <w:r>
        <w:rPr>
          <w:b w:val="0"/>
          <w:bCs w:val="0"/>
        </w:rPr>
        <w:t xml:space="preserve"> and use the visual and numeric data representation to see the variable’s values.</w:t>
      </w:r>
    </w:p>
    <w:p w14:paraId="183DF4C0" w14:textId="77777777" w:rsidR="00EC32A6" w:rsidRDefault="00594DE4" w:rsidP="00EC32A6">
      <w:pPr>
        <w:pStyle w:val="Subheader2"/>
        <w:numPr>
          <w:ilvl w:val="0"/>
          <w:numId w:val="19"/>
        </w:numPr>
      </w:pPr>
      <w:r w:rsidRPr="00594DE4">
        <w:t>Use the mouse to hover a variable and watch its value in a tooltip</w:t>
      </w:r>
    </w:p>
    <w:p w14:paraId="1BE33A73" w14:textId="2E2172A1" w:rsidR="00594DE4" w:rsidRPr="00594DE4" w:rsidRDefault="00594DE4" w:rsidP="00936F9F">
      <w:pPr>
        <w:pStyle w:val="Subheader2"/>
        <w:rPr>
          <w:b w:val="0"/>
          <w:bCs w:val="0"/>
        </w:rPr>
      </w:pPr>
      <w:r>
        <w:rPr>
          <w:b w:val="0"/>
          <w:bCs w:val="0"/>
        </w:rPr>
        <w:lastRenderedPageBreak/>
        <w:t xml:space="preserve">As seen in the attached screenshot, once CodeXL is in Kernel Debugging mode, when </w:t>
      </w:r>
      <w:r w:rsidR="00936F9F" w:rsidRPr="00936F9F">
        <w:rPr>
          <w:b w:val="0"/>
          <w:bCs w:val="0"/>
        </w:rPr>
        <w:t>the mouse cursor hovers over the variable name</w:t>
      </w:r>
      <w:r>
        <w:rPr>
          <w:b w:val="0"/>
          <w:bCs w:val="0"/>
        </w:rPr>
        <w:t>, a tooltip with the variable value is displayed.</w:t>
      </w:r>
    </w:p>
    <w:p w14:paraId="7746194D" w14:textId="77777777" w:rsidR="00594DE4" w:rsidRPr="00766D78" w:rsidRDefault="00594DE4" w:rsidP="00594DE4">
      <w:pPr>
        <w:pStyle w:val="Subheader2"/>
        <w:ind w:left="1080"/>
        <w:rPr>
          <w:b w:val="0"/>
          <w:bCs w:val="0"/>
        </w:rPr>
      </w:pPr>
      <w:r w:rsidRPr="00594DE4">
        <w:rPr>
          <w:b w:val="0"/>
          <w:bCs w:val="0"/>
          <w:noProof/>
        </w:rPr>
        <w:drawing>
          <wp:inline distT="0" distB="0" distL="0" distR="0" wp14:anchorId="7EB63083" wp14:editId="2E70134B">
            <wp:extent cx="5943600" cy="4660265"/>
            <wp:effectExtent l="38100" t="38100" r="95250" b="1022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4660265"/>
                    </a:xfrm>
                    <a:prstGeom prst="rect">
                      <a:avLst/>
                    </a:prstGeom>
                    <a:effectLst>
                      <a:outerShdw blurRad="50800" dist="38100" dir="2700000" algn="tl" rotWithShape="0">
                        <a:prstClr val="black">
                          <a:alpha val="40000"/>
                        </a:prstClr>
                      </a:outerShdw>
                    </a:effectLst>
                  </pic:spPr>
                </pic:pic>
              </a:graphicData>
            </a:graphic>
          </wp:inline>
        </w:drawing>
      </w:r>
    </w:p>
    <w:sectPr w:rsidR="00594DE4" w:rsidRPr="00766D78" w:rsidSect="00502B1E">
      <w:pgSz w:w="23814" w:h="16839" w:orient="landscape" w:code="8"/>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7" w:author="Author" w:initials="A">
    <w:p w14:paraId="63ED89F1" w14:textId="77777777" w:rsidR="00A4610A" w:rsidRDefault="00A4610A" w:rsidP="00502B1E">
      <w:pPr>
        <w:pStyle w:val="CommentText"/>
      </w:pPr>
      <w:r>
        <w:rPr>
          <w:rStyle w:val="CommentReference"/>
        </w:rPr>
        <w:annotationRef/>
      </w:r>
      <w:r>
        <w:t xml:space="preserve">Please review this cross-reference once and let me know whether it is correct. </w:t>
      </w:r>
    </w:p>
    <w:p w14:paraId="2AD1DA83" w14:textId="77777777" w:rsidR="00A4610A" w:rsidRDefault="00A4610A" w:rsidP="00502B1E">
      <w:pPr>
        <w:pStyle w:val="CommentText"/>
      </w:pPr>
      <w:r>
        <w:t>[US] This should point to the glossary page title of the same name.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AD1DA83"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B65C20"/>
    <w:multiLevelType w:val="hybridMultilevel"/>
    <w:tmpl w:val="E3A6E0EC"/>
    <w:lvl w:ilvl="0" w:tplc="6C4B286B">
      <w:numFmt w:val="bullet"/>
      <w:lvlText w:val="·"/>
      <w:lvlJc w:val="left"/>
      <w:pPr>
        <w:ind w:left="720" w:hanging="360"/>
      </w:pPr>
      <w:rPr>
        <w:rFonts w:ascii="Symbol" w:hAnsi="Symbol" w:cs="Symbol"/>
        <w:color w:val="000000"/>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8C0ABD"/>
    <w:multiLevelType w:val="hybridMultilevel"/>
    <w:tmpl w:val="45D8F5B0"/>
    <w:lvl w:ilvl="0" w:tplc="6C4B286B">
      <w:numFmt w:val="bullet"/>
      <w:lvlText w:val="·"/>
      <w:lvlJc w:val="left"/>
      <w:pPr>
        <w:ind w:left="720" w:hanging="360"/>
      </w:pPr>
      <w:rPr>
        <w:rFonts w:ascii="Symbol" w:hAnsi="Symbol" w:cs="Symbol"/>
        <w:color w:val="000000"/>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9E655A"/>
    <w:multiLevelType w:val="hybridMultilevel"/>
    <w:tmpl w:val="EEE67AB6"/>
    <w:lvl w:ilvl="0" w:tplc="6C4B286B">
      <w:numFmt w:val="bullet"/>
      <w:lvlText w:val="·"/>
      <w:lvlJc w:val="left"/>
      <w:pPr>
        <w:ind w:left="720" w:hanging="360"/>
      </w:pPr>
      <w:rPr>
        <w:rFonts w:ascii="Symbol" w:hAnsi="Symbol" w:cs="Symbol"/>
        <w:color w:val="000000"/>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C247A6"/>
    <w:multiLevelType w:val="singleLevel"/>
    <w:tmpl w:val="3CD24FED"/>
    <w:lvl w:ilvl="0">
      <w:numFmt w:val="bullet"/>
      <w:lvlText w:val="·"/>
      <w:lvlJc w:val="left"/>
      <w:pPr>
        <w:tabs>
          <w:tab w:val="num" w:pos="180"/>
        </w:tabs>
        <w:ind w:left="180" w:hanging="180"/>
      </w:pPr>
      <w:rPr>
        <w:rFonts w:ascii="Symbol" w:hAnsi="Symbol" w:cs="Symbol"/>
        <w:color w:val="000000"/>
        <w:sz w:val="20"/>
        <w:szCs w:val="20"/>
      </w:rPr>
    </w:lvl>
  </w:abstractNum>
  <w:abstractNum w:abstractNumId="4" w15:restartNumberingAfterBreak="0">
    <w:nsid w:val="11A649DC"/>
    <w:multiLevelType w:val="hybridMultilevel"/>
    <w:tmpl w:val="7C6A73AE"/>
    <w:lvl w:ilvl="0" w:tplc="6C4B286B">
      <w:numFmt w:val="bullet"/>
      <w:lvlText w:val="·"/>
      <w:lvlJc w:val="left"/>
      <w:pPr>
        <w:ind w:left="720" w:hanging="360"/>
      </w:pPr>
      <w:rPr>
        <w:rFonts w:ascii="Symbol" w:hAnsi="Symbol" w:cs="Symbol"/>
        <w:color w:val="000000"/>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DFC545"/>
    <w:multiLevelType w:val="singleLevel"/>
    <w:tmpl w:val="71F14040"/>
    <w:lvl w:ilvl="0">
      <w:numFmt w:val="bullet"/>
      <w:lvlText w:val="·"/>
      <w:lvlJc w:val="left"/>
      <w:pPr>
        <w:tabs>
          <w:tab w:val="num" w:pos="180"/>
        </w:tabs>
        <w:ind w:left="180" w:hanging="180"/>
      </w:pPr>
      <w:rPr>
        <w:rFonts w:ascii="Symbol" w:hAnsi="Symbol" w:cs="Symbol"/>
        <w:color w:val="000000"/>
        <w:sz w:val="20"/>
        <w:szCs w:val="20"/>
      </w:rPr>
    </w:lvl>
  </w:abstractNum>
  <w:abstractNum w:abstractNumId="6" w15:restartNumberingAfterBreak="0">
    <w:nsid w:val="3248234F"/>
    <w:multiLevelType w:val="hybridMultilevel"/>
    <w:tmpl w:val="922C3CAA"/>
    <w:lvl w:ilvl="0" w:tplc="6C4B286B">
      <w:numFmt w:val="bullet"/>
      <w:lvlText w:val="·"/>
      <w:lvlJc w:val="left"/>
      <w:pPr>
        <w:ind w:left="720" w:hanging="360"/>
      </w:pPr>
      <w:rPr>
        <w:rFonts w:ascii="Symbol" w:hAnsi="Symbol" w:cs="Symbol"/>
        <w:color w:val="000000"/>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E742D1"/>
    <w:multiLevelType w:val="hybridMultilevel"/>
    <w:tmpl w:val="FD984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D32885"/>
    <w:multiLevelType w:val="hybridMultilevel"/>
    <w:tmpl w:val="20D4DB84"/>
    <w:lvl w:ilvl="0" w:tplc="C3260006">
      <w:start w:val="1"/>
      <w:numFmt w:val="decimal"/>
      <w:lvlText w:val="%1."/>
      <w:lvlJc w:val="left"/>
      <w:pPr>
        <w:ind w:left="720" w:hanging="360"/>
      </w:pPr>
      <w:rPr>
        <w:rFonts w:cs="Verdana"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AB7A6F"/>
    <w:multiLevelType w:val="hybridMultilevel"/>
    <w:tmpl w:val="69C40F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28D64C8"/>
    <w:multiLevelType w:val="hybridMultilevel"/>
    <w:tmpl w:val="2A067AFE"/>
    <w:lvl w:ilvl="0" w:tplc="6C4B286B">
      <w:numFmt w:val="bullet"/>
      <w:lvlText w:val="·"/>
      <w:lvlJc w:val="left"/>
      <w:pPr>
        <w:ind w:left="720" w:hanging="360"/>
      </w:pPr>
      <w:rPr>
        <w:rFonts w:ascii="Symbol" w:hAnsi="Symbol" w:cs="Symbol"/>
        <w:color w:val="000000"/>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7D0FAD"/>
    <w:multiLevelType w:val="hybridMultilevel"/>
    <w:tmpl w:val="21AC469C"/>
    <w:lvl w:ilvl="0" w:tplc="6C4B286B">
      <w:numFmt w:val="bullet"/>
      <w:lvlText w:val="·"/>
      <w:lvlJc w:val="left"/>
      <w:pPr>
        <w:ind w:left="720" w:hanging="360"/>
      </w:pPr>
      <w:rPr>
        <w:rFonts w:ascii="Symbol" w:hAnsi="Symbol" w:cs="Symbol"/>
        <w:color w:val="000000"/>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1D7B4F"/>
    <w:multiLevelType w:val="hybridMultilevel"/>
    <w:tmpl w:val="0178C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9DA6458"/>
    <w:multiLevelType w:val="hybridMultilevel"/>
    <w:tmpl w:val="5C1E4F46"/>
    <w:lvl w:ilvl="0" w:tplc="7EA8953A">
      <w:start w:val="1"/>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38716A1"/>
    <w:multiLevelType w:val="hybridMultilevel"/>
    <w:tmpl w:val="A21E099C"/>
    <w:lvl w:ilvl="0" w:tplc="6C4B286B">
      <w:numFmt w:val="bullet"/>
      <w:lvlText w:val="·"/>
      <w:lvlJc w:val="left"/>
      <w:pPr>
        <w:ind w:left="720" w:hanging="360"/>
      </w:pPr>
      <w:rPr>
        <w:rFonts w:ascii="Symbol" w:hAnsi="Symbol" w:cs="Symbol"/>
        <w:color w:val="000000"/>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91241F"/>
    <w:multiLevelType w:val="singleLevel"/>
    <w:tmpl w:val="0BCEED9F"/>
    <w:lvl w:ilvl="0">
      <w:numFmt w:val="bullet"/>
      <w:lvlText w:val="·"/>
      <w:lvlJc w:val="left"/>
      <w:pPr>
        <w:tabs>
          <w:tab w:val="num" w:pos="180"/>
        </w:tabs>
        <w:ind w:left="180" w:hanging="180"/>
      </w:pPr>
      <w:rPr>
        <w:rFonts w:ascii="Symbol" w:hAnsi="Symbol" w:cs="Symbol"/>
        <w:color w:val="000000"/>
        <w:sz w:val="20"/>
        <w:szCs w:val="20"/>
      </w:rPr>
    </w:lvl>
  </w:abstractNum>
  <w:abstractNum w:abstractNumId="16" w15:restartNumberingAfterBreak="0">
    <w:nsid w:val="5B1CE1CB"/>
    <w:multiLevelType w:val="singleLevel"/>
    <w:tmpl w:val="0442B05B"/>
    <w:lvl w:ilvl="0">
      <w:numFmt w:val="bullet"/>
      <w:lvlText w:val="·"/>
      <w:lvlJc w:val="left"/>
      <w:pPr>
        <w:tabs>
          <w:tab w:val="num" w:pos="180"/>
        </w:tabs>
        <w:ind w:left="180" w:hanging="180"/>
      </w:pPr>
      <w:rPr>
        <w:rFonts w:ascii="Symbol" w:hAnsi="Symbol" w:cs="Symbol"/>
        <w:color w:val="000000"/>
        <w:sz w:val="20"/>
        <w:szCs w:val="20"/>
      </w:rPr>
    </w:lvl>
  </w:abstractNum>
  <w:abstractNum w:abstractNumId="17" w15:restartNumberingAfterBreak="0">
    <w:nsid w:val="5EB04490"/>
    <w:multiLevelType w:val="hybridMultilevel"/>
    <w:tmpl w:val="0178C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A171CAC"/>
    <w:multiLevelType w:val="hybridMultilevel"/>
    <w:tmpl w:val="4C607E72"/>
    <w:lvl w:ilvl="0" w:tplc="6C4B286B">
      <w:numFmt w:val="bullet"/>
      <w:lvlText w:val="·"/>
      <w:lvlJc w:val="left"/>
      <w:pPr>
        <w:ind w:left="720" w:hanging="360"/>
      </w:pPr>
      <w:rPr>
        <w:rFonts w:ascii="Symbol" w:hAnsi="Symbol" w:cs="Symbol"/>
        <w:color w:val="000000"/>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16"/>
  </w:num>
  <w:num w:numId="4">
    <w:abstractNumId w:val="18"/>
  </w:num>
  <w:num w:numId="5">
    <w:abstractNumId w:val="0"/>
  </w:num>
  <w:num w:numId="6">
    <w:abstractNumId w:val="4"/>
  </w:num>
  <w:num w:numId="7">
    <w:abstractNumId w:val="14"/>
  </w:num>
  <w:num w:numId="8">
    <w:abstractNumId w:val="2"/>
  </w:num>
  <w:num w:numId="9">
    <w:abstractNumId w:val="1"/>
  </w:num>
  <w:num w:numId="10">
    <w:abstractNumId w:val="11"/>
  </w:num>
  <w:num w:numId="11">
    <w:abstractNumId w:val="6"/>
  </w:num>
  <w:num w:numId="12">
    <w:abstractNumId w:val="10"/>
  </w:num>
  <w:num w:numId="13">
    <w:abstractNumId w:val="7"/>
  </w:num>
  <w:num w:numId="14">
    <w:abstractNumId w:val="15"/>
  </w:num>
  <w:num w:numId="15">
    <w:abstractNumId w:val="8"/>
  </w:num>
  <w:num w:numId="16">
    <w:abstractNumId w:val="12"/>
  </w:num>
  <w:num w:numId="17">
    <w:abstractNumId w:val="17"/>
  </w:num>
  <w:num w:numId="18">
    <w:abstractNumId w:val="9"/>
  </w:num>
  <w:num w:numId="19">
    <w:abstractNumId w:val="1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attachedTemplate r:id="rId1"/>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7B78"/>
    <w:rsid w:val="000043A1"/>
    <w:rsid w:val="000052E1"/>
    <w:rsid w:val="00010FC9"/>
    <w:rsid w:val="00011F67"/>
    <w:rsid w:val="000339F0"/>
    <w:rsid w:val="000449AD"/>
    <w:rsid w:val="00052685"/>
    <w:rsid w:val="000A6A9F"/>
    <w:rsid w:val="000B15AB"/>
    <w:rsid w:val="000B4ACD"/>
    <w:rsid w:val="000E2345"/>
    <w:rsid w:val="00104C6D"/>
    <w:rsid w:val="0011082B"/>
    <w:rsid w:val="00146E79"/>
    <w:rsid w:val="00150B79"/>
    <w:rsid w:val="0015185E"/>
    <w:rsid w:val="00196500"/>
    <w:rsid w:val="001A40DD"/>
    <w:rsid w:val="001C0325"/>
    <w:rsid w:val="001F1681"/>
    <w:rsid w:val="001F2E58"/>
    <w:rsid w:val="00202CDB"/>
    <w:rsid w:val="00234DA3"/>
    <w:rsid w:val="002379F1"/>
    <w:rsid w:val="0024429A"/>
    <w:rsid w:val="00256FFB"/>
    <w:rsid w:val="00281BA9"/>
    <w:rsid w:val="002C73EB"/>
    <w:rsid w:val="002E5C3E"/>
    <w:rsid w:val="002F4403"/>
    <w:rsid w:val="0032169C"/>
    <w:rsid w:val="003536F1"/>
    <w:rsid w:val="00361D2E"/>
    <w:rsid w:val="00374E7F"/>
    <w:rsid w:val="003C7371"/>
    <w:rsid w:val="003D5E31"/>
    <w:rsid w:val="003F6E3E"/>
    <w:rsid w:val="00404875"/>
    <w:rsid w:val="00457BF2"/>
    <w:rsid w:val="00473A27"/>
    <w:rsid w:val="004954EF"/>
    <w:rsid w:val="00497C50"/>
    <w:rsid w:val="004A03C3"/>
    <w:rsid w:val="004E4785"/>
    <w:rsid w:val="00502B1E"/>
    <w:rsid w:val="00510993"/>
    <w:rsid w:val="005141C9"/>
    <w:rsid w:val="00514E10"/>
    <w:rsid w:val="00521169"/>
    <w:rsid w:val="00594DE4"/>
    <w:rsid w:val="005B7CAE"/>
    <w:rsid w:val="005E5764"/>
    <w:rsid w:val="00661DDA"/>
    <w:rsid w:val="006A3D1D"/>
    <w:rsid w:val="006B0913"/>
    <w:rsid w:val="006B70F2"/>
    <w:rsid w:val="006C592A"/>
    <w:rsid w:val="006E76D7"/>
    <w:rsid w:val="00710F00"/>
    <w:rsid w:val="00740A8C"/>
    <w:rsid w:val="00742491"/>
    <w:rsid w:val="00754B04"/>
    <w:rsid w:val="00763E1A"/>
    <w:rsid w:val="00766D78"/>
    <w:rsid w:val="007726B0"/>
    <w:rsid w:val="00782297"/>
    <w:rsid w:val="00784A0D"/>
    <w:rsid w:val="007B1AD5"/>
    <w:rsid w:val="007B68F6"/>
    <w:rsid w:val="007C1F94"/>
    <w:rsid w:val="007D45C8"/>
    <w:rsid w:val="007E66DA"/>
    <w:rsid w:val="008243A1"/>
    <w:rsid w:val="00831959"/>
    <w:rsid w:val="00832493"/>
    <w:rsid w:val="00853734"/>
    <w:rsid w:val="00877BCA"/>
    <w:rsid w:val="008D50E8"/>
    <w:rsid w:val="00914BDA"/>
    <w:rsid w:val="00914E18"/>
    <w:rsid w:val="00925CB7"/>
    <w:rsid w:val="00936F9F"/>
    <w:rsid w:val="00956677"/>
    <w:rsid w:val="00972DD0"/>
    <w:rsid w:val="00973B54"/>
    <w:rsid w:val="009B4BEB"/>
    <w:rsid w:val="009C2249"/>
    <w:rsid w:val="009D2CA0"/>
    <w:rsid w:val="009F2709"/>
    <w:rsid w:val="00A0337E"/>
    <w:rsid w:val="00A154FF"/>
    <w:rsid w:val="00A34DB1"/>
    <w:rsid w:val="00A4610A"/>
    <w:rsid w:val="00A46F46"/>
    <w:rsid w:val="00A541E4"/>
    <w:rsid w:val="00A5437D"/>
    <w:rsid w:val="00AB08C1"/>
    <w:rsid w:val="00AB2F30"/>
    <w:rsid w:val="00AC21FE"/>
    <w:rsid w:val="00AD7B78"/>
    <w:rsid w:val="00B8153A"/>
    <w:rsid w:val="00BE5789"/>
    <w:rsid w:val="00C1093F"/>
    <w:rsid w:val="00C1600E"/>
    <w:rsid w:val="00CB50B1"/>
    <w:rsid w:val="00CF7F8D"/>
    <w:rsid w:val="00D8238B"/>
    <w:rsid w:val="00D92C83"/>
    <w:rsid w:val="00DC1740"/>
    <w:rsid w:val="00DC5BCA"/>
    <w:rsid w:val="00DF2961"/>
    <w:rsid w:val="00E426A7"/>
    <w:rsid w:val="00E432BA"/>
    <w:rsid w:val="00E66038"/>
    <w:rsid w:val="00E74BAC"/>
    <w:rsid w:val="00EA353A"/>
    <w:rsid w:val="00EC32A6"/>
    <w:rsid w:val="00F61B8A"/>
    <w:rsid w:val="00F83C8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B5FB11"/>
  <w15:docId w15:val="{79F037A6-C90C-449F-A13A-9412B4FF88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2DD0"/>
  </w:style>
  <w:style w:type="paragraph" w:styleId="Heading1">
    <w:name w:val="heading 1"/>
    <w:basedOn w:val="Normal"/>
    <w:next w:val="Normal"/>
    <w:link w:val="Heading1Char"/>
    <w:uiPriority w:val="9"/>
    <w:qFormat/>
    <w:rsid w:val="00832493"/>
    <w:pPr>
      <w:keepNext/>
      <w:keepLines/>
      <w:pageBreakBefore/>
      <w:spacing w:before="480" w:after="120"/>
      <w:outlineLvl w:val="0"/>
    </w:pPr>
    <w:rPr>
      <w:rFonts w:asciiTheme="majorHAnsi" w:eastAsiaTheme="majorEastAsia" w:hAnsiTheme="majorHAnsi" w:cstheme="majorBidi"/>
      <w:b/>
      <w:bCs/>
      <w:color w:val="548DD4" w:themeColor="text2" w:themeTint="99"/>
      <w:sz w:val="32"/>
      <w:szCs w:val="32"/>
    </w:rPr>
  </w:style>
  <w:style w:type="paragraph" w:styleId="Heading2">
    <w:name w:val="heading 2"/>
    <w:basedOn w:val="Normal"/>
    <w:next w:val="Normal"/>
    <w:link w:val="Heading2Char"/>
    <w:uiPriority w:val="9"/>
    <w:unhideWhenUsed/>
    <w:qFormat/>
    <w:rsid w:val="00AD7B78"/>
    <w:pPr>
      <w:keepNext/>
      <w:keepLines/>
      <w:spacing w:before="200" w:after="120"/>
      <w:outlineLvl w:val="1"/>
    </w:pPr>
    <w:rPr>
      <w:rFonts w:asciiTheme="majorHAnsi" w:eastAsiaTheme="majorEastAsia" w:hAnsiTheme="majorHAnsi" w:cstheme="majorBidi"/>
      <w:b/>
      <w:bCs/>
      <w:color w:val="548DD4" w:themeColor="text2" w:themeTint="99"/>
      <w:sz w:val="26"/>
      <w:szCs w:val="26"/>
    </w:rPr>
  </w:style>
  <w:style w:type="paragraph" w:styleId="Heading3">
    <w:name w:val="heading 3"/>
    <w:basedOn w:val="Normal"/>
    <w:next w:val="Normal"/>
    <w:link w:val="Heading3Char"/>
    <w:uiPriority w:val="9"/>
    <w:unhideWhenUsed/>
    <w:qFormat/>
    <w:rsid w:val="00AD7B78"/>
    <w:pPr>
      <w:keepNext/>
      <w:keepLines/>
      <w:spacing w:before="200" w:after="0"/>
      <w:outlineLvl w:val="2"/>
    </w:pPr>
    <w:rPr>
      <w:rFonts w:asciiTheme="majorHAnsi" w:eastAsiaTheme="majorEastAsia" w:hAnsiTheme="majorHAnsi" w:cstheme="majorBidi"/>
      <w:b/>
      <w:bCs/>
      <w:color w:val="4F81BD" w:themeColor="accent1"/>
      <w:sz w:val="24"/>
    </w:rPr>
  </w:style>
  <w:style w:type="paragraph" w:styleId="Heading4">
    <w:name w:val="heading 4"/>
    <w:basedOn w:val="Normal"/>
    <w:next w:val="Normal"/>
    <w:link w:val="Heading4Char"/>
    <w:uiPriority w:val="9"/>
    <w:unhideWhenUsed/>
    <w:qFormat/>
    <w:rsid w:val="00AD7B78"/>
    <w:pPr>
      <w:keepNext/>
      <w:keepLines/>
      <w:spacing w:before="200" w:after="0"/>
      <w:outlineLvl w:val="3"/>
    </w:pPr>
    <w:rPr>
      <w:rFonts w:asciiTheme="majorHAnsi" w:eastAsiaTheme="majorEastAsia" w:hAnsiTheme="majorHAnsi" w:cstheme="majorBidi"/>
      <w:b/>
      <w:bCs/>
      <w:i/>
      <w:iCs/>
      <w:color w:val="4F81BD" w:themeColor="accent1"/>
      <w:sz w:val="24"/>
    </w:rPr>
  </w:style>
  <w:style w:type="paragraph" w:styleId="Heading5">
    <w:name w:val="heading 5"/>
    <w:basedOn w:val="Normal"/>
    <w:next w:val="Normal"/>
    <w:link w:val="Heading5Char"/>
    <w:uiPriority w:val="9"/>
    <w:unhideWhenUsed/>
    <w:qFormat/>
    <w:rsid w:val="00AD7B78"/>
    <w:pPr>
      <w:keepNext/>
      <w:keepLines/>
      <w:spacing w:before="200" w:after="0"/>
      <w:outlineLvl w:val="4"/>
    </w:pPr>
    <w:rPr>
      <w:rFonts w:asciiTheme="majorHAnsi" w:eastAsiaTheme="majorEastAsia" w:hAnsiTheme="majorHAnsi" w:cstheme="majorBidi"/>
      <w:color w:val="243F60"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D7B78"/>
    <w:rPr>
      <w:rFonts w:asciiTheme="majorHAnsi" w:eastAsiaTheme="majorEastAsia" w:hAnsiTheme="majorHAnsi" w:cstheme="majorBidi"/>
      <w:b/>
      <w:bCs/>
      <w:color w:val="548DD4" w:themeColor="text2" w:themeTint="99"/>
      <w:sz w:val="26"/>
      <w:szCs w:val="26"/>
    </w:rPr>
  </w:style>
  <w:style w:type="character" w:customStyle="1" w:styleId="Heading3Char">
    <w:name w:val="Heading 3 Char"/>
    <w:basedOn w:val="DefaultParagraphFont"/>
    <w:link w:val="Heading3"/>
    <w:uiPriority w:val="9"/>
    <w:rsid w:val="00AD7B78"/>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AD7B78"/>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rsid w:val="00AD7B78"/>
    <w:rPr>
      <w:rFonts w:asciiTheme="majorHAnsi" w:eastAsiaTheme="majorEastAsia" w:hAnsiTheme="majorHAnsi" w:cstheme="majorBidi"/>
      <w:color w:val="243F60" w:themeColor="accent1" w:themeShade="7F"/>
      <w:sz w:val="24"/>
    </w:rPr>
  </w:style>
  <w:style w:type="paragraph" w:customStyle="1" w:styleId="Subheader1">
    <w:name w:val="Subheader 1"/>
    <w:basedOn w:val="Normal"/>
    <w:qFormat/>
    <w:rsid w:val="00AD7B78"/>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
    <w:name w:val="Subheader 2"/>
    <w:basedOn w:val="Normal"/>
    <w:qFormat/>
    <w:rsid w:val="00AD7B78"/>
    <w:pPr>
      <w:spacing w:before="100" w:beforeAutospacing="1" w:after="100" w:afterAutospacing="1" w:line="240" w:lineRule="auto"/>
    </w:pPr>
    <w:rPr>
      <w:rFonts w:ascii="Cambria" w:eastAsia="Times New Roman" w:hAnsi="Cambria" w:cs="Times New Roman"/>
      <w:b/>
      <w:bCs/>
      <w:sz w:val="24"/>
      <w:szCs w:val="24"/>
    </w:rPr>
  </w:style>
  <w:style w:type="paragraph" w:styleId="ListParagraph">
    <w:name w:val="List Paragraph"/>
    <w:basedOn w:val="Normal"/>
    <w:uiPriority w:val="34"/>
    <w:qFormat/>
    <w:rsid w:val="00AD7B78"/>
    <w:pPr>
      <w:ind w:left="720"/>
      <w:contextualSpacing/>
    </w:pPr>
    <w:rPr>
      <w:rFonts w:ascii="Cambria" w:hAnsi="Cambria"/>
      <w:sz w:val="24"/>
    </w:rPr>
  </w:style>
  <w:style w:type="table" w:styleId="TableGrid">
    <w:name w:val="Table Grid"/>
    <w:basedOn w:val="TableNormal"/>
    <w:uiPriority w:val="59"/>
    <w:rsid w:val="00AD7B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D2C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2CA0"/>
    <w:rPr>
      <w:rFonts w:ascii="Tahoma" w:hAnsi="Tahoma" w:cs="Tahoma"/>
      <w:sz w:val="16"/>
      <w:szCs w:val="16"/>
    </w:rPr>
  </w:style>
  <w:style w:type="character" w:styleId="Hyperlink">
    <w:name w:val="Hyperlink"/>
    <w:basedOn w:val="DefaultParagraphFont"/>
    <w:uiPriority w:val="99"/>
    <w:unhideWhenUsed/>
    <w:rsid w:val="00473A27"/>
    <w:rPr>
      <w:color w:val="0000FF" w:themeColor="hyperlink"/>
      <w:u w:val="single"/>
    </w:rPr>
  </w:style>
  <w:style w:type="character" w:styleId="FollowedHyperlink">
    <w:name w:val="FollowedHyperlink"/>
    <w:basedOn w:val="DefaultParagraphFont"/>
    <w:uiPriority w:val="99"/>
    <w:semiHidden/>
    <w:unhideWhenUsed/>
    <w:rsid w:val="00473A27"/>
    <w:rPr>
      <w:color w:val="800080" w:themeColor="followedHyperlink"/>
      <w:u w:val="single"/>
    </w:rPr>
  </w:style>
  <w:style w:type="character" w:styleId="CommentReference">
    <w:name w:val="annotation reference"/>
    <w:basedOn w:val="DefaultParagraphFont"/>
    <w:uiPriority w:val="99"/>
    <w:semiHidden/>
    <w:unhideWhenUsed/>
    <w:rsid w:val="006B70F2"/>
    <w:rPr>
      <w:sz w:val="16"/>
      <w:szCs w:val="16"/>
    </w:rPr>
  </w:style>
  <w:style w:type="paragraph" w:styleId="CommentText">
    <w:name w:val="annotation text"/>
    <w:basedOn w:val="Normal"/>
    <w:link w:val="CommentTextChar"/>
    <w:uiPriority w:val="99"/>
    <w:semiHidden/>
    <w:unhideWhenUsed/>
    <w:rsid w:val="006B70F2"/>
    <w:pPr>
      <w:spacing w:line="240" w:lineRule="auto"/>
    </w:pPr>
    <w:rPr>
      <w:sz w:val="20"/>
      <w:szCs w:val="20"/>
    </w:rPr>
  </w:style>
  <w:style w:type="character" w:customStyle="1" w:styleId="CommentTextChar">
    <w:name w:val="Comment Text Char"/>
    <w:basedOn w:val="DefaultParagraphFont"/>
    <w:link w:val="CommentText"/>
    <w:uiPriority w:val="99"/>
    <w:semiHidden/>
    <w:rsid w:val="006B70F2"/>
    <w:rPr>
      <w:sz w:val="20"/>
      <w:szCs w:val="20"/>
    </w:rPr>
  </w:style>
  <w:style w:type="paragraph" w:styleId="CommentSubject">
    <w:name w:val="annotation subject"/>
    <w:basedOn w:val="CommentText"/>
    <w:next w:val="CommentText"/>
    <w:link w:val="CommentSubjectChar"/>
    <w:uiPriority w:val="99"/>
    <w:semiHidden/>
    <w:unhideWhenUsed/>
    <w:rsid w:val="006B70F2"/>
    <w:rPr>
      <w:b/>
      <w:bCs/>
    </w:rPr>
  </w:style>
  <w:style w:type="character" w:customStyle="1" w:styleId="CommentSubjectChar">
    <w:name w:val="Comment Subject Char"/>
    <w:basedOn w:val="CommentTextChar"/>
    <w:link w:val="CommentSubject"/>
    <w:uiPriority w:val="99"/>
    <w:semiHidden/>
    <w:rsid w:val="006B70F2"/>
    <w:rPr>
      <w:b/>
      <w:bCs/>
      <w:sz w:val="20"/>
      <w:szCs w:val="20"/>
    </w:rPr>
  </w:style>
  <w:style w:type="paragraph" w:styleId="Revision">
    <w:name w:val="Revision"/>
    <w:hidden/>
    <w:uiPriority w:val="99"/>
    <w:semiHidden/>
    <w:rsid w:val="00502B1E"/>
    <w:pPr>
      <w:spacing w:after="0" w:line="240" w:lineRule="auto"/>
    </w:pPr>
  </w:style>
  <w:style w:type="character" w:customStyle="1" w:styleId="Heading1Char">
    <w:name w:val="Heading 1 Char"/>
    <w:basedOn w:val="DefaultParagraphFont"/>
    <w:link w:val="Heading1"/>
    <w:uiPriority w:val="9"/>
    <w:rsid w:val="00832493"/>
    <w:rPr>
      <w:rFonts w:asciiTheme="majorHAnsi" w:eastAsiaTheme="majorEastAsia" w:hAnsiTheme="majorHAnsi" w:cstheme="majorBidi"/>
      <w:b/>
      <w:bCs/>
      <w:color w:val="548DD4" w:themeColor="text2" w:themeTint="99"/>
      <w:sz w:val="32"/>
      <w:szCs w:val="32"/>
    </w:rPr>
  </w:style>
  <w:style w:type="paragraph" w:customStyle="1" w:styleId="SourceCode">
    <w:name w:val="Source Code"/>
    <w:basedOn w:val="Normal"/>
    <w:qFormat/>
    <w:rsid w:val="00832493"/>
    <w:pPr>
      <w:widowControl w:val="0"/>
      <w:autoSpaceDE w:val="0"/>
      <w:autoSpaceDN w:val="0"/>
      <w:adjustRightInd w:val="0"/>
      <w:spacing w:before="105" w:after="105" w:line="240" w:lineRule="auto"/>
    </w:pPr>
    <w:rPr>
      <w:rFonts w:ascii="Courier New" w:hAnsi="Courier New" w:cs="Courier New"/>
      <w:color w:val="000000"/>
      <w:sz w:val="18"/>
      <w:szCs w:val="18"/>
    </w:rPr>
  </w:style>
  <w:style w:type="paragraph" w:styleId="TOCHeading">
    <w:name w:val="TOC Heading"/>
    <w:basedOn w:val="Heading1"/>
    <w:next w:val="Normal"/>
    <w:uiPriority w:val="39"/>
    <w:unhideWhenUsed/>
    <w:qFormat/>
    <w:rsid w:val="00832493"/>
    <w:pPr>
      <w:spacing w:after="0"/>
      <w:outlineLvl w:val="9"/>
    </w:pPr>
    <w:rPr>
      <w:color w:val="365F91" w:themeColor="accent1" w:themeShade="BF"/>
      <w:lang w:eastAsia="ja-JP" w:bidi="ar-SA"/>
    </w:rPr>
  </w:style>
  <w:style w:type="paragraph" w:styleId="TOC1">
    <w:name w:val="toc 1"/>
    <w:basedOn w:val="Normal"/>
    <w:next w:val="Normal"/>
    <w:autoRedefine/>
    <w:uiPriority w:val="39"/>
    <w:unhideWhenUsed/>
    <w:rsid w:val="00832493"/>
    <w:pPr>
      <w:spacing w:after="100"/>
    </w:pPr>
    <w:rPr>
      <w:rFonts w:ascii="Cambria" w:hAnsi="Cambria"/>
      <w:sz w:val="24"/>
    </w:rPr>
  </w:style>
  <w:style w:type="paragraph" w:styleId="TOC2">
    <w:name w:val="toc 2"/>
    <w:basedOn w:val="Normal"/>
    <w:next w:val="Normal"/>
    <w:autoRedefine/>
    <w:uiPriority w:val="39"/>
    <w:unhideWhenUsed/>
    <w:rsid w:val="00832493"/>
    <w:pPr>
      <w:spacing w:after="100"/>
      <w:ind w:left="220"/>
    </w:pPr>
    <w:rPr>
      <w:rFonts w:ascii="Cambria" w:hAnsi="Cambria"/>
      <w:sz w:val="24"/>
    </w:rPr>
  </w:style>
  <w:style w:type="paragraph" w:styleId="TOC3">
    <w:name w:val="toc 3"/>
    <w:basedOn w:val="Normal"/>
    <w:next w:val="Normal"/>
    <w:autoRedefine/>
    <w:uiPriority w:val="39"/>
    <w:unhideWhenUsed/>
    <w:rsid w:val="00832493"/>
    <w:pPr>
      <w:spacing w:after="100"/>
      <w:ind w:left="440"/>
    </w:pPr>
    <w:rPr>
      <w:rFonts w:ascii="Cambria" w:hAnsi="Cambria"/>
      <w:sz w:val="24"/>
    </w:rPr>
  </w:style>
  <w:style w:type="paragraph" w:styleId="Header">
    <w:name w:val="header"/>
    <w:basedOn w:val="Normal"/>
    <w:link w:val="HeaderChar"/>
    <w:uiPriority w:val="99"/>
    <w:unhideWhenUsed/>
    <w:rsid w:val="00832493"/>
    <w:pPr>
      <w:tabs>
        <w:tab w:val="center" w:pos="4680"/>
        <w:tab w:val="right" w:pos="9360"/>
      </w:tabs>
      <w:spacing w:after="0" w:line="240" w:lineRule="auto"/>
    </w:pPr>
    <w:rPr>
      <w:rFonts w:ascii="Cambria" w:hAnsi="Cambria"/>
      <w:sz w:val="24"/>
    </w:rPr>
  </w:style>
  <w:style w:type="character" w:customStyle="1" w:styleId="HeaderChar">
    <w:name w:val="Header Char"/>
    <w:basedOn w:val="DefaultParagraphFont"/>
    <w:link w:val="Header"/>
    <w:uiPriority w:val="99"/>
    <w:rsid w:val="00832493"/>
    <w:rPr>
      <w:rFonts w:ascii="Cambria" w:hAnsi="Cambria"/>
      <w:sz w:val="24"/>
    </w:rPr>
  </w:style>
  <w:style w:type="paragraph" w:styleId="Footer">
    <w:name w:val="footer"/>
    <w:basedOn w:val="Normal"/>
    <w:link w:val="FooterChar"/>
    <w:uiPriority w:val="99"/>
    <w:unhideWhenUsed/>
    <w:rsid w:val="00832493"/>
    <w:pPr>
      <w:tabs>
        <w:tab w:val="center" w:pos="4680"/>
        <w:tab w:val="right" w:pos="9360"/>
      </w:tabs>
      <w:spacing w:after="0" w:line="240" w:lineRule="auto"/>
    </w:pPr>
    <w:rPr>
      <w:rFonts w:ascii="Cambria" w:hAnsi="Cambria"/>
      <w:sz w:val="24"/>
    </w:rPr>
  </w:style>
  <w:style w:type="character" w:customStyle="1" w:styleId="FooterChar">
    <w:name w:val="Footer Char"/>
    <w:basedOn w:val="DefaultParagraphFont"/>
    <w:link w:val="Footer"/>
    <w:uiPriority w:val="99"/>
    <w:rsid w:val="00832493"/>
    <w:rPr>
      <w:rFonts w:ascii="Cambria" w:hAnsi="Cambria"/>
      <w:sz w:val="24"/>
    </w:rPr>
  </w:style>
  <w:style w:type="paragraph" w:styleId="Caption">
    <w:name w:val="caption"/>
    <w:basedOn w:val="Normal"/>
    <w:next w:val="Normal"/>
    <w:uiPriority w:val="35"/>
    <w:unhideWhenUsed/>
    <w:qFormat/>
    <w:rsid w:val="00832493"/>
    <w:pPr>
      <w:spacing w:line="240" w:lineRule="auto"/>
    </w:pPr>
    <w:rPr>
      <w:rFonts w:ascii="Cambria" w:hAnsi="Cambria"/>
      <w:b/>
      <w:bCs/>
      <w:color w:val="4F81BD" w:themeColor="accent1"/>
      <w:sz w:val="18"/>
      <w:szCs w:val="18"/>
    </w:rPr>
  </w:style>
  <w:style w:type="paragraph" w:styleId="NormalWeb">
    <w:name w:val="Normal (Web)"/>
    <w:basedOn w:val="Normal"/>
    <w:uiPriority w:val="99"/>
    <w:unhideWhenUsed/>
    <w:rsid w:val="00832493"/>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832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32493"/>
    <w:rPr>
      <w:rFonts w:ascii="Courier New" w:eastAsia="Times New Roman" w:hAnsi="Courier New" w:cs="Courier New"/>
      <w:sz w:val="20"/>
      <w:szCs w:val="20"/>
    </w:rPr>
  </w:style>
  <w:style w:type="paragraph" w:customStyle="1" w:styleId="Subheader21">
    <w:name w:val="Subheader 21"/>
    <w:basedOn w:val="Normal"/>
    <w:qFormat/>
    <w:rsid w:val="0083249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2Char1">
    <w:name w:val="Heading 2 Char1"/>
    <w:uiPriority w:val="9"/>
    <w:rsid w:val="00832493"/>
    <w:rPr>
      <w:rFonts w:ascii="Cambria" w:eastAsia="Times New Roman" w:hAnsi="Cambria" w:cs="Times New Roman"/>
      <w:b/>
      <w:bCs/>
      <w:color w:val="548DD4"/>
      <w:sz w:val="26"/>
      <w:szCs w:val="26"/>
    </w:rPr>
  </w:style>
  <w:style w:type="paragraph" w:customStyle="1" w:styleId="Subheader22">
    <w:name w:val="Subheader 22"/>
    <w:basedOn w:val="Normal"/>
    <w:qFormat/>
    <w:rsid w:val="00832493"/>
    <w:pPr>
      <w:spacing w:before="100" w:beforeAutospacing="1" w:after="100" w:afterAutospacing="1" w:line="240" w:lineRule="auto"/>
    </w:pPr>
    <w:rPr>
      <w:rFonts w:ascii="Cambria" w:eastAsia="Times New Roman" w:hAnsi="Cambria" w:cs="Times New Roman"/>
      <w:b/>
      <w:bCs/>
      <w:sz w:val="24"/>
      <w:szCs w:val="24"/>
    </w:rPr>
  </w:style>
  <w:style w:type="paragraph" w:customStyle="1" w:styleId="Subheader11">
    <w:name w:val="Subheader 11"/>
    <w:basedOn w:val="Normal"/>
    <w:qFormat/>
    <w:rsid w:val="00832493"/>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3">
    <w:name w:val="Subheader 23"/>
    <w:basedOn w:val="Normal"/>
    <w:qFormat/>
    <w:rsid w:val="0083249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1">
    <w:name w:val="Heading 3 Char1"/>
    <w:basedOn w:val="DefaultParagraphFont"/>
    <w:uiPriority w:val="9"/>
    <w:rsid w:val="00832493"/>
    <w:rPr>
      <w:rFonts w:asciiTheme="majorHAnsi" w:eastAsiaTheme="majorEastAsia" w:hAnsiTheme="majorHAnsi" w:cstheme="majorBidi"/>
      <w:b/>
      <w:bCs/>
      <w:color w:val="4F81BD" w:themeColor="accent1"/>
      <w:sz w:val="24"/>
    </w:rPr>
  </w:style>
  <w:style w:type="paragraph" w:customStyle="1" w:styleId="Subheader24">
    <w:name w:val="Subheader 24"/>
    <w:basedOn w:val="Normal"/>
    <w:qFormat/>
    <w:rsid w:val="0083249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2">
    <w:name w:val="Heading 3 Char2"/>
    <w:basedOn w:val="DefaultParagraphFont"/>
    <w:uiPriority w:val="9"/>
    <w:rsid w:val="00832493"/>
    <w:rPr>
      <w:rFonts w:asciiTheme="majorHAnsi" w:eastAsiaTheme="majorEastAsia" w:hAnsiTheme="majorHAnsi" w:cstheme="majorBidi"/>
      <w:b/>
      <w:bCs/>
      <w:color w:val="4F81BD" w:themeColor="accent1"/>
      <w:sz w:val="24"/>
    </w:rPr>
  </w:style>
  <w:style w:type="character" w:customStyle="1" w:styleId="Heading4Char1">
    <w:name w:val="Heading 4 Char1"/>
    <w:basedOn w:val="DefaultParagraphFont"/>
    <w:uiPriority w:val="9"/>
    <w:rsid w:val="00832493"/>
    <w:rPr>
      <w:rFonts w:asciiTheme="majorHAnsi" w:eastAsiaTheme="majorEastAsia" w:hAnsiTheme="majorHAnsi" w:cstheme="majorBidi"/>
      <w:b/>
      <w:bCs/>
      <w:i/>
      <w:iCs/>
      <w:color w:val="4F81BD" w:themeColor="accent1"/>
      <w:sz w:val="24"/>
    </w:rPr>
  </w:style>
  <w:style w:type="character" w:customStyle="1" w:styleId="Heading5Char1">
    <w:name w:val="Heading 5 Char1"/>
    <w:basedOn w:val="DefaultParagraphFont"/>
    <w:uiPriority w:val="9"/>
    <w:rsid w:val="00832493"/>
    <w:rPr>
      <w:rFonts w:asciiTheme="majorHAnsi" w:eastAsiaTheme="majorEastAsia" w:hAnsiTheme="majorHAnsi" w:cstheme="majorBidi"/>
      <w:color w:val="243F60" w:themeColor="accent1" w:themeShade="7F"/>
      <w:sz w:val="24"/>
    </w:rPr>
  </w:style>
  <w:style w:type="paragraph" w:customStyle="1" w:styleId="Subheader12">
    <w:name w:val="Subheader 12"/>
    <w:basedOn w:val="Normal"/>
    <w:qFormat/>
    <w:rsid w:val="00832493"/>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5">
    <w:name w:val="Subheader 25"/>
    <w:basedOn w:val="Normal"/>
    <w:qFormat/>
    <w:rsid w:val="00832493"/>
    <w:pPr>
      <w:spacing w:before="100" w:beforeAutospacing="1" w:after="100" w:afterAutospacing="1" w:line="240" w:lineRule="auto"/>
    </w:pPr>
    <w:rPr>
      <w:rFonts w:ascii="Cambria" w:eastAsia="Times New Roman" w:hAnsi="Cambria" w:cs="Times New Roman"/>
      <w:b/>
      <w:bCs/>
      <w:sz w:val="24"/>
      <w:szCs w:val="24"/>
    </w:rPr>
  </w:style>
  <w:style w:type="character" w:customStyle="1" w:styleId="BalloonTextChar1">
    <w:name w:val="Balloon Text Char1"/>
    <w:basedOn w:val="DefaultParagraphFont"/>
    <w:uiPriority w:val="99"/>
    <w:semiHidden/>
    <w:rsid w:val="00832493"/>
    <w:rPr>
      <w:rFonts w:ascii="Tahoma" w:hAnsi="Tahoma" w:cs="Tahoma"/>
      <w:sz w:val="16"/>
      <w:szCs w:val="16"/>
    </w:rPr>
  </w:style>
  <w:style w:type="character" w:customStyle="1" w:styleId="CommentTextChar1">
    <w:name w:val="Comment Text Char1"/>
    <w:basedOn w:val="DefaultParagraphFont"/>
    <w:uiPriority w:val="99"/>
    <w:semiHidden/>
    <w:rsid w:val="00832493"/>
    <w:rPr>
      <w:sz w:val="20"/>
      <w:szCs w:val="20"/>
    </w:rPr>
  </w:style>
  <w:style w:type="character" w:customStyle="1" w:styleId="CommentSubjectChar1">
    <w:name w:val="Comment Subject Char1"/>
    <w:basedOn w:val="CommentTextChar"/>
    <w:uiPriority w:val="99"/>
    <w:semiHidden/>
    <w:rsid w:val="00832493"/>
    <w:rPr>
      <w:rFonts w:ascii="Cambria" w:hAnsi="Cambria"/>
      <w:b/>
      <w:bCs/>
      <w:sz w:val="20"/>
      <w:szCs w:val="20"/>
    </w:rPr>
  </w:style>
  <w:style w:type="character" w:customStyle="1" w:styleId="Heading3Char3">
    <w:name w:val="Heading 3 Char3"/>
    <w:basedOn w:val="DefaultParagraphFont"/>
    <w:uiPriority w:val="9"/>
    <w:rsid w:val="00832493"/>
    <w:rPr>
      <w:rFonts w:asciiTheme="majorHAnsi" w:eastAsiaTheme="majorEastAsia" w:hAnsiTheme="majorHAnsi" w:cstheme="majorBidi"/>
      <w:b/>
      <w:bCs/>
      <w:color w:val="4F81BD" w:themeColor="accent1"/>
      <w:sz w:val="24"/>
    </w:rPr>
  </w:style>
  <w:style w:type="character" w:customStyle="1" w:styleId="Heading4Char2">
    <w:name w:val="Heading 4 Char2"/>
    <w:basedOn w:val="DefaultParagraphFont"/>
    <w:uiPriority w:val="9"/>
    <w:rsid w:val="00832493"/>
    <w:rPr>
      <w:rFonts w:asciiTheme="majorHAnsi" w:eastAsiaTheme="majorEastAsia" w:hAnsiTheme="majorHAnsi" w:cstheme="majorBidi"/>
      <w:b/>
      <w:bCs/>
      <w:i/>
      <w:iCs/>
      <w:color w:val="4F81BD" w:themeColor="accent1"/>
      <w:sz w:val="24"/>
    </w:rPr>
  </w:style>
  <w:style w:type="character" w:customStyle="1" w:styleId="Heading5Char2">
    <w:name w:val="Heading 5 Char2"/>
    <w:basedOn w:val="DefaultParagraphFont"/>
    <w:uiPriority w:val="9"/>
    <w:rsid w:val="00832493"/>
    <w:rPr>
      <w:rFonts w:asciiTheme="majorHAnsi" w:eastAsiaTheme="majorEastAsia" w:hAnsiTheme="majorHAnsi" w:cstheme="majorBidi"/>
      <w:color w:val="243F60" w:themeColor="accent1" w:themeShade="7F"/>
      <w:sz w:val="24"/>
    </w:rPr>
  </w:style>
  <w:style w:type="character" w:customStyle="1" w:styleId="BalloonTextChar2">
    <w:name w:val="Balloon Text Char2"/>
    <w:basedOn w:val="DefaultParagraphFont"/>
    <w:uiPriority w:val="99"/>
    <w:semiHidden/>
    <w:rsid w:val="00832493"/>
    <w:rPr>
      <w:rFonts w:ascii="Tahoma" w:hAnsi="Tahoma" w:cs="Tahoma"/>
      <w:sz w:val="16"/>
      <w:szCs w:val="16"/>
    </w:rPr>
  </w:style>
  <w:style w:type="paragraph" w:customStyle="1" w:styleId="Subheader13">
    <w:name w:val="Subheader 13"/>
    <w:basedOn w:val="Normal"/>
    <w:qFormat/>
    <w:rsid w:val="00832493"/>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6">
    <w:name w:val="Subheader 26"/>
    <w:basedOn w:val="Normal"/>
    <w:qFormat/>
    <w:rsid w:val="00832493"/>
    <w:pPr>
      <w:spacing w:before="100" w:beforeAutospacing="1" w:after="100" w:afterAutospacing="1" w:line="240" w:lineRule="auto"/>
    </w:pPr>
    <w:rPr>
      <w:rFonts w:ascii="Cambria" w:eastAsia="Times New Roman" w:hAnsi="Cambria" w:cs="Times New Roman"/>
      <w:b/>
      <w:bCs/>
      <w:sz w:val="24"/>
      <w:szCs w:val="24"/>
    </w:rPr>
  </w:style>
  <w:style w:type="character" w:customStyle="1" w:styleId="CommentSubjectChar2">
    <w:name w:val="Comment Subject Char2"/>
    <w:basedOn w:val="CommentTextChar"/>
    <w:uiPriority w:val="99"/>
    <w:semiHidden/>
    <w:rsid w:val="00832493"/>
    <w:rPr>
      <w:rFonts w:ascii="Cambria" w:hAnsi="Cambria"/>
      <w:b/>
      <w:bCs/>
      <w:sz w:val="20"/>
      <w:szCs w:val="20"/>
    </w:rPr>
  </w:style>
  <w:style w:type="paragraph" w:customStyle="1" w:styleId="Subheader211">
    <w:name w:val="Subheader 211"/>
    <w:basedOn w:val="Normal"/>
    <w:qFormat/>
    <w:rsid w:val="0083249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4">
    <w:name w:val="Heading 3 Char4"/>
    <w:basedOn w:val="DefaultParagraphFont"/>
    <w:uiPriority w:val="9"/>
    <w:rsid w:val="00832493"/>
    <w:rPr>
      <w:rFonts w:asciiTheme="majorHAnsi" w:eastAsiaTheme="majorEastAsia" w:hAnsiTheme="majorHAnsi" w:cstheme="majorBidi"/>
      <w:b/>
      <w:bCs/>
      <w:color w:val="4F81BD" w:themeColor="accent1"/>
      <w:sz w:val="24"/>
    </w:rPr>
  </w:style>
  <w:style w:type="character" w:customStyle="1" w:styleId="Heading4Char3">
    <w:name w:val="Heading 4 Char3"/>
    <w:basedOn w:val="DefaultParagraphFont"/>
    <w:uiPriority w:val="9"/>
    <w:rsid w:val="00832493"/>
    <w:rPr>
      <w:rFonts w:asciiTheme="majorHAnsi" w:eastAsiaTheme="majorEastAsia" w:hAnsiTheme="majorHAnsi" w:cstheme="majorBidi"/>
      <w:b/>
      <w:bCs/>
      <w:i/>
      <w:iCs/>
      <w:color w:val="4F81BD" w:themeColor="accent1"/>
      <w:sz w:val="24"/>
    </w:rPr>
  </w:style>
  <w:style w:type="character" w:customStyle="1" w:styleId="Heading5Char3">
    <w:name w:val="Heading 5 Char3"/>
    <w:basedOn w:val="DefaultParagraphFont"/>
    <w:uiPriority w:val="9"/>
    <w:rsid w:val="00832493"/>
    <w:rPr>
      <w:rFonts w:asciiTheme="majorHAnsi" w:eastAsiaTheme="majorEastAsia" w:hAnsiTheme="majorHAnsi" w:cstheme="majorBidi"/>
      <w:color w:val="243F60" w:themeColor="accent1" w:themeShade="7F"/>
      <w:sz w:val="24"/>
    </w:rPr>
  </w:style>
  <w:style w:type="character" w:customStyle="1" w:styleId="BalloonTextChar3">
    <w:name w:val="Balloon Text Char3"/>
    <w:basedOn w:val="DefaultParagraphFont"/>
    <w:uiPriority w:val="99"/>
    <w:semiHidden/>
    <w:rsid w:val="00832493"/>
    <w:rPr>
      <w:rFonts w:ascii="Tahoma" w:hAnsi="Tahoma" w:cs="Tahoma"/>
      <w:sz w:val="16"/>
      <w:szCs w:val="16"/>
    </w:rPr>
  </w:style>
  <w:style w:type="paragraph" w:customStyle="1" w:styleId="Subheader14">
    <w:name w:val="Subheader 14"/>
    <w:basedOn w:val="Normal"/>
    <w:qFormat/>
    <w:rsid w:val="00832493"/>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7">
    <w:name w:val="Subheader 27"/>
    <w:basedOn w:val="Normal"/>
    <w:qFormat/>
    <w:rsid w:val="00832493"/>
    <w:pPr>
      <w:spacing w:before="100" w:beforeAutospacing="1" w:after="100" w:afterAutospacing="1" w:line="240" w:lineRule="auto"/>
    </w:pPr>
    <w:rPr>
      <w:rFonts w:ascii="Cambria" w:eastAsia="Times New Roman" w:hAnsi="Cambria" w:cs="Times New Roman"/>
      <w:b/>
      <w:bCs/>
      <w:sz w:val="24"/>
      <w:szCs w:val="24"/>
    </w:rPr>
  </w:style>
  <w:style w:type="character" w:customStyle="1" w:styleId="CommentSubjectChar3">
    <w:name w:val="Comment Subject Char3"/>
    <w:basedOn w:val="CommentTextChar"/>
    <w:uiPriority w:val="99"/>
    <w:semiHidden/>
    <w:rsid w:val="00832493"/>
    <w:rPr>
      <w:rFonts w:ascii="Cambria" w:hAnsi="Cambria"/>
      <w:b/>
      <w:bCs/>
      <w:sz w:val="20"/>
      <w:szCs w:val="20"/>
    </w:rPr>
  </w:style>
  <w:style w:type="character" w:customStyle="1" w:styleId="Heading3Char5">
    <w:name w:val="Heading 3 Char5"/>
    <w:basedOn w:val="DefaultParagraphFont"/>
    <w:uiPriority w:val="9"/>
    <w:rsid w:val="00832493"/>
    <w:rPr>
      <w:rFonts w:asciiTheme="majorHAnsi" w:eastAsiaTheme="majorEastAsia" w:hAnsiTheme="majorHAnsi" w:cstheme="majorBidi"/>
      <w:b/>
      <w:bCs/>
      <w:color w:val="4F81BD" w:themeColor="accent1"/>
      <w:sz w:val="24"/>
    </w:rPr>
  </w:style>
  <w:style w:type="paragraph" w:customStyle="1" w:styleId="Subheader28">
    <w:name w:val="Subheader 28"/>
    <w:basedOn w:val="Normal"/>
    <w:qFormat/>
    <w:rsid w:val="0083249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6">
    <w:name w:val="Heading 3 Char6"/>
    <w:basedOn w:val="DefaultParagraphFont"/>
    <w:uiPriority w:val="9"/>
    <w:rsid w:val="00832493"/>
    <w:rPr>
      <w:rFonts w:asciiTheme="majorHAnsi" w:eastAsiaTheme="majorEastAsia" w:hAnsiTheme="majorHAnsi" w:cstheme="majorBidi"/>
      <w:b/>
      <w:bCs/>
      <w:color w:val="4F81BD" w:themeColor="accent1"/>
      <w:sz w:val="24"/>
    </w:rPr>
  </w:style>
  <w:style w:type="paragraph" w:customStyle="1" w:styleId="Subheader29">
    <w:name w:val="Subheader 29"/>
    <w:basedOn w:val="Normal"/>
    <w:qFormat/>
    <w:rsid w:val="00832493"/>
    <w:pPr>
      <w:spacing w:before="100" w:beforeAutospacing="1" w:after="100" w:afterAutospacing="1" w:line="240" w:lineRule="auto"/>
    </w:pPr>
    <w:rPr>
      <w:rFonts w:ascii="Cambria" w:eastAsia="Times New Roman" w:hAnsi="Cambria" w:cs="Times New Roman"/>
      <w:b/>
      <w:bCs/>
      <w:sz w:val="24"/>
      <w:szCs w:val="24"/>
    </w:rPr>
  </w:style>
  <w:style w:type="paragraph" w:customStyle="1" w:styleId="SourceCode1">
    <w:name w:val="Source Code1"/>
    <w:basedOn w:val="Normal"/>
    <w:qFormat/>
    <w:rsid w:val="00832493"/>
    <w:pPr>
      <w:widowControl w:val="0"/>
      <w:autoSpaceDE w:val="0"/>
      <w:autoSpaceDN w:val="0"/>
      <w:adjustRightInd w:val="0"/>
      <w:spacing w:before="105" w:after="105" w:line="240" w:lineRule="auto"/>
    </w:pPr>
    <w:rPr>
      <w:rFonts w:ascii="Courier New" w:hAnsi="Courier New" w:cs="Courier New"/>
      <w:color w:val="000000"/>
      <w:sz w:val="18"/>
      <w:szCs w:val="18"/>
    </w:rPr>
  </w:style>
  <w:style w:type="character" w:customStyle="1" w:styleId="BalloonTextChar4">
    <w:name w:val="Balloon Text Char4"/>
    <w:basedOn w:val="DefaultParagraphFont"/>
    <w:uiPriority w:val="99"/>
    <w:semiHidden/>
    <w:rsid w:val="00832493"/>
    <w:rPr>
      <w:rFonts w:ascii="Tahoma" w:hAnsi="Tahoma" w:cs="Tahoma"/>
      <w:sz w:val="16"/>
      <w:szCs w:val="16"/>
    </w:rPr>
  </w:style>
  <w:style w:type="character" w:customStyle="1" w:styleId="CommentTextChar2">
    <w:name w:val="Comment Text Char2"/>
    <w:basedOn w:val="DefaultParagraphFont"/>
    <w:uiPriority w:val="99"/>
    <w:semiHidden/>
    <w:rsid w:val="00832493"/>
    <w:rPr>
      <w:sz w:val="20"/>
      <w:szCs w:val="20"/>
    </w:rPr>
  </w:style>
  <w:style w:type="character" w:customStyle="1" w:styleId="CommentSubjectChar4">
    <w:name w:val="Comment Subject Char4"/>
    <w:basedOn w:val="CommentTextChar"/>
    <w:uiPriority w:val="99"/>
    <w:semiHidden/>
    <w:rsid w:val="00832493"/>
    <w:rPr>
      <w:rFonts w:ascii="Cambria" w:hAnsi="Cambria"/>
      <w:b/>
      <w:bCs/>
      <w:sz w:val="20"/>
      <w:szCs w:val="20"/>
    </w:rPr>
  </w:style>
  <w:style w:type="character" w:customStyle="1" w:styleId="Heading3Char7">
    <w:name w:val="Heading 3 Char7"/>
    <w:basedOn w:val="DefaultParagraphFont"/>
    <w:uiPriority w:val="9"/>
    <w:rsid w:val="00832493"/>
    <w:rPr>
      <w:rFonts w:asciiTheme="majorHAnsi" w:eastAsiaTheme="majorEastAsia" w:hAnsiTheme="majorHAnsi" w:cstheme="majorBidi"/>
      <w:b/>
      <w:bCs/>
      <w:color w:val="4F81BD" w:themeColor="accent1"/>
      <w:sz w:val="24"/>
    </w:rPr>
  </w:style>
  <w:style w:type="paragraph" w:customStyle="1" w:styleId="Subheader210">
    <w:name w:val="Subheader 210"/>
    <w:basedOn w:val="Normal"/>
    <w:qFormat/>
    <w:rsid w:val="0083249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8">
    <w:name w:val="Heading 3 Char8"/>
    <w:basedOn w:val="DefaultParagraphFont"/>
    <w:uiPriority w:val="9"/>
    <w:rsid w:val="00832493"/>
    <w:rPr>
      <w:rFonts w:asciiTheme="majorHAnsi" w:eastAsiaTheme="majorEastAsia" w:hAnsiTheme="majorHAnsi" w:cstheme="majorBidi"/>
      <w:b/>
      <w:bCs/>
      <w:color w:val="4F81BD" w:themeColor="accent1"/>
      <w:sz w:val="24"/>
    </w:rPr>
  </w:style>
  <w:style w:type="paragraph" w:customStyle="1" w:styleId="Subheader212">
    <w:name w:val="Subheader 212"/>
    <w:basedOn w:val="Normal"/>
    <w:qFormat/>
    <w:rsid w:val="0083249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9">
    <w:name w:val="Heading 3 Char9"/>
    <w:basedOn w:val="DefaultParagraphFont"/>
    <w:uiPriority w:val="9"/>
    <w:rsid w:val="00832493"/>
    <w:rPr>
      <w:rFonts w:asciiTheme="majorHAnsi" w:eastAsiaTheme="majorEastAsia" w:hAnsiTheme="majorHAnsi" w:cstheme="majorBidi"/>
      <w:b/>
      <w:bCs/>
      <w:color w:val="4F81BD" w:themeColor="accent1"/>
      <w:sz w:val="24"/>
    </w:rPr>
  </w:style>
  <w:style w:type="character" w:customStyle="1" w:styleId="Heading4Char4">
    <w:name w:val="Heading 4 Char4"/>
    <w:basedOn w:val="DefaultParagraphFont"/>
    <w:uiPriority w:val="9"/>
    <w:rsid w:val="00832493"/>
    <w:rPr>
      <w:rFonts w:asciiTheme="majorHAnsi" w:eastAsiaTheme="majorEastAsia" w:hAnsiTheme="majorHAnsi" w:cstheme="majorBidi"/>
      <w:b/>
      <w:bCs/>
      <w:i/>
      <w:iCs/>
      <w:color w:val="4F81BD" w:themeColor="accent1"/>
      <w:sz w:val="24"/>
    </w:rPr>
  </w:style>
  <w:style w:type="character" w:customStyle="1" w:styleId="Heading5Char4">
    <w:name w:val="Heading 5 Char4"/>
    <w:basedOn w:val="DefaultParagraphFont"/>
    <w:uiPriority w:val="9"/>
    <w:rsid w:val="00832493"/>
    <w:rPr>
      <w:rFonts w:asciiTheme="majorHAnsi" w:eastAsiaTheme="majorEastAsia" w:hAnsiTheme="majorHAnsi" w:cstheme="majorBidi"/>
      <w:color w:val="243F60" w:themeColor="accent1" w:themeShade="7F"/>
      <w:sz w:val="24"/>
    </w:rPr>
  </w:style>
  <w:style w:type="character" w:customStyle="1" w:styleId="BalloonTextChar5">
    <w:name w:val="Balloon Text Char5"/>
    <w:basedOn w:val="DefaultParagraphFont"/>
    <w:uiPriority w:val="99"/>
    <w:semiHidden/>
    <w:rsid w:val="00832493"/>
    <w:rPr>
      <w:rFonts w:ascii="Tahoma" w:hAnsi="Tahoma" w:cs="Tahoma"/>
      <w:sz w:val="16"/>
      <w:szCs w:val="16"/>
    </w:rPr>
  </w:style>
  <w:style w:type="paragraph" w:customStyle="1" w:styleId="Subheader15">
    <w:name w:val="Subheader 15"/>
    <w:basedOn w:val="Normal"/>
    <w:qFormat/>
    <w:rsid w:val="00832493"/>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13">
    <w:name w:val="Subheader 213"/>
    <w:basedOn w:val="Normal"/>
    <w:qFormat/>
    <w:rsid w:val="00832493"/>
    <w:pPr>
      <w:spacing w:before="100" w:beforeAutospacing="1" w:after="100" w:afterAutospacing="1" w:line="240" w:lineRule="auto"/>
    </w:pPr>
    <w:rPr>
      <w:rFonts w:ascii="Cambria" w:eastAsia="Times New Roman" w:hAnsi="Cambria" w:cs="Times New Roman"/>
      <w:b/>
      <w:bCs/>
      <w:sz w:val="24"/>
      <w:szCs w:val="24"/>
    </w:rPr>
  </w:style>
  <w:style w:type="character" w:customStyle="1" w:styleId="CommentSubjectChar5">
    <w:name w:val="Comment Subject Char5"/>
    <w:basedOn w:val="CommentTextChar"/>
    <w:uiPriority w:val="99"/>
    <w:semiHidden/>
    <w:rsid w:val="00832493"/>
    <w:rPr>
      <w:rFonts w:ascii="Cambria" w:hAnsi="Cambria"/>
      <w:b/>
      <w:bCs/>
      <w:sz w:val="20"/>
      <w:szCs w:val="20"/>
    </w:rPr>
  </w:style>
  <w:style w:type="character" w:customStyle="1" w:styleId="Heading2Char2">
    <w:name w:val="Heading 2 Char2"/>
    <w:basedOn w:val="DefaultParagraphFont"/>
    <w:uiPriority w:val="9"/>
    <w:rsid w:val="00832493"/>
    <w:rPr>
      <w:rFonts w:ascii="Cambria" w:eastAsia="Times New Roman" w:hAnsi="Cambria" w:cs="Times New Roman"/>
      <w:b/>
      <w:bCs/>
      <w:color w:val="548DD4"/>
      <w:sz w:val="26"/>
      <w:szCs w:val="26"/>
    </w:rPr>
  </w:style>
  <w:style w:type="character" w:customStyle="1" w:styleId="Heading3Char10">
    <w:name w:val="Heading 3 Char10"/>
    <w:basedOn w:val="DefaultParagraphFont"/>
    <w:uiPriority w:val="9"/>
    <w:rsid w:val="00832493"/>
    <w:rPr>
      <w:rFonts w:ascii="Cambria" w:eastAsia="Times New Roman" w:hAnsi="Cambria" w:cs="Times New Roman"/>
      <w:b/>
      <w:bCs/>
      <w:color w:val="4F81BD"/>
      <w:sz w:val="24"/>
      <w:szCs w:val="22"/>
    </w:rPr>
  </w:style>
  <w:style w:type="paragraph" w:customStyle="1" w:styleId="Subheader214">
    <w:name w:val="Subheader 214"/>
    <w:basedOn w:val="Normal"/>
    <w:qFormat/>
    <w:rsid w:val="00832493"/>
    <w:pPr>
      <w:spacing w:before="100" w:beforeAutospacing="1" w:after="100" w:afterAutospacing="1" w:line="240" w:lineRule="auto"/>
    </w:pPr>
    <w:rPr>
      <w:rFonts w:ascii="Cambria" w:eastAsia="Times New Roman" w:hAnsi="Cambria" w:cs="Times New Roman"/>
      <w:b/>
      <w:bCs/>
      <w:sz w:val="24"/>
      <w:szCs w:val="24"/>
    </w:rPr>
  </w:style>
  <w:style w:type="paragraph" w:customStyle="1" w:styleId="Subheader215">
    <w:name w:val="Subheader 215"/>
    <w:basedOn w:val="Normal"/>
    <w:qFormat/>
    <w:rsid w:val="0083249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2Char3">
    <w:name w:val="Heading 2 Char3"/>
    <w:uiPriority w:val="9"/>
    <w:rsid w:val="00832493"/>
    <w:rPr>
      <w:rFonts w:ascii="Cambria" w:eastAsia="Times New Roman" w:hAnsi="Cambria" w:cs="Times New Roman"/>
      <w:b/>
      <w:bCs/>
      <w:color w:val="548DD4"/>
      <w:sz w:val="26"/>
      <w:szCs w:val="26"/>
    </w:rPr>
  </w:style>
  <w:style w:type="character" w:customStyle="1" w:styleId="Heading3Char11">
    <w:name w:val="Heading 3 Char11"/>
    <w:uiPriority w:val="9"/>
    <w:rsid w:val="00832493"/>
    <w:rPr>
      <w:rFonts w:ascii="Cambria" w:eastAsia="Times New Roman" w:hAnsi="Cambria" w:cs="Times New Roman"/>
      <w:b/>
      <w:bCs/>
      <w:color w:val="4F81BD"/>
      <w:sz w:val="24"/>
    </w:rPr>
  </w:style>
  <w:style w:type="character" w:customStyle="1" w:styleId="apple-converted-space">
    <w:name w:val="apple-converted-space"/>
    <w:basedOn w:val="DefaultParagraphFont"/>
    <w:rsid w:val="007822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536429">
      <w:bodyDiv w:val="1"/>
      <w:marLeft w:val="0"/>
      <w:marRight w:val="0"/>
      <w:marTop w:val="0"/>
      <w:marBottom w:val="0"/>
      <w:divBdr>
        <w:top w:val="none" w:sz="0" w:space="0" w:color="auto"/>
        <w:left w:val="none" w:sz="0" w:space="0" w:color="auto"/>
        <w:bottom w:val="none" w:sz="0" w:space="0" w:color="auto"/>
        <w:right w:val="none" w:sz="0" w:space="0" w:color="auto"/>
      </w:divBdr>
    </w:div>
    <w:div w:id="153958709">
      <w:bodyDiv w:val="1"/>
      <w:marLeft w:val="0"/>
      <w:marRight w:val="0"/>
      <w:marTop w:val="0"/>
      <w:marBottom w:val="0"/>
      <w:divBdr>
        <w:top w:val="none" w:sz="0" w:space="0" w:color="auto"/>
        <w:left w:val="none" w:sz="0" w:space="0" w:color="auto"/>
        <w:bottom w:val="none" w:sz="0" w:space="0" w:color="auto"/>
        <w:right w:val="none" w:sz="0" w:space="0" w:color="auto"/>
      </w:divBdr>
    </w:div>
    <w:div w:id="190002097">
      <w:bodyDiv w:val="1"/>
      <w:marLeft w:val="0"/>
      <w:marRight w:val="0"/>
      <w:marTop w:val="0"/>
      <w:marBottom w:val="0"/>
      <w:divBdr>
        <w:top w:val="none" w:sz="0" w:space="0" w:color="auto"/>
        <w:left w:val="none" w:sz="0" w:space="0" w:color="auto"/>
        <w:bottom w:val="none" w:sz="0" w:space="0" w:color="auto"/>
        <w:right w:val="none" w:sz="0" w:space="0" w:color="auto"/>
      </w:divBdr>
    </w:div>
    <w:div w:id="698044812">
      <w:bodyDiv w:val="1"/>
      <w:marLeft w:val="0"/>
      <w:marRight w:val="0"/>
      <w:marTop w:val="0"/>
      <w:marBottom w:val="0"/>
      <w:divBdr>
        <w:top w:val="none" w:sz="0" w:space="0" w:color="auto"/>
        <w:left w:val="none" w:sz="0" w:space="0" w:color="auto"/>
        <w:bottom w:val="none" w:sz="0" w:space="0" w:color="auto"/>
        <w:right w:val="none" w:sz="0" w:space="0" w:color="auto"/>
      </w:divBdr>
    </w:div>
    <w:div w:id="803036075">
      <w:bodyDiv w:val="1"/>
      <w:marLeft w:val="0"/>
      <w:marRight w:val="0"/>
      <w:marTop w:val="0"/>
      <w:marBottom w:val="0"/>
      <w:divBdr>
        <w:top w:val="none" w:sz="0" w:space="0" w:color="auto"/>
        <w:left w:val="none" w:sz="0" w:space="0" w:color="auto"/>
        <w:bottom w:val="none" w:sz="0" w:space="0" w:color="auto"/>
        <w:right w:val="none" w:sz="0" w:space="0" w:color="auto"/>
      </w:divBdr>
    </w:div>
    <w:div w:id="904796278">
      <w:bodyDiv w:val="1"/>
      <w:marLeft w:val="0"/>
      <w:marRight w:val="0"/>
      <w:marTop w:val="0"/>
      <w:marBottom w:val="0"/>
      <w:divBdr>
        <w:top w:val="none" w:sz="0" w:space="0" w:color="auto"/>
        <w:left w:val="none" w:sz="0" w:space="0" w:color="auto"/>
        <w:bottom w:val="none" w:sz="0" w:space="0" w:color="auto"/>
        <w:right w:val="none" w:sz="0" w:space="0" w:color="auto"/>
      </w:divBdr>
    </w:div>
    <w:div w:id="1196121727">
      <w:bodyDiv w:val="1"/>
      <w:marLeft w:val="0"/>
      <w:marRight w:val="0"/>
      <w:marTop w:val="0"/>
      <w:marBottom w:val="0"/>
      <w:divBdr>
        <w:top w:val="none" w:sz="0" w:space="0" w:color="auto"/>
        <w:left w:val="none" w:sz="0" w:space="0" w:color="auto"/>
        <w:bottom w:val="none" w:sz="0" w:space="0" w:color="auto"/>
        <w:right w:val="none" w:sz="0" w:space="0" w:color="auto"/>
      </w:divBdr>
    </w:div>
    <w:div w:id="1937247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jpg"/><Relationship Id="rId42" Type="http://schemas.microsoft.com/office/2011/relationships/commentsExtended" Target="commentsExtended.xml"/><Relationship Id="rId47" Type="http://schemas.openxmlformats.org/officeDocument/2006/relationships/image" Target="media/image41.jp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jp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g"/><Relationship Id="rId37" Type="http://schemas.openxmlformats.org/officeDocument/2006/relationships/image" Target="media/image33.png"/><Relationship Id="rId40" Type="http://schemas.openxmlformats.org/officeDocument/2006/relationships/image" Target="media/image36.jpg"/><Relationship Id="rId45" Type="http://schemas.openxmlformats.org/officeDocument/2006/relationships/image" Target="media/image39.jp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g"/><Relationship Id="rId36" Type="http://schemas.openxmlformats.org/officeDocument/2006/relationships/image" Target="media/image32.png"/><Relationship Id="rId49" Type="http://schemas.openxmlformats.org/officeDocument/2006/relationships/image" Target="media/image4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 Id="rId22" Type="http://schemas.openxmlformats.org/officeDocument/2006/relationships/image" Target="media/image18.pn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31.png"/><Relationship Id="rId43" Type="http://schemas.openxmlformats.org/officeDocument/2006/relationships/image" Target="media/image37.jpg"/><Relationship Id="rId48" Type="http://schemas.openxmlformats.org/officeDocument/2006/relationships/image" Target="media/image42.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0.jpg"/><Relationship Id="rId20" Type="http://schemas.openxmlformats.org/officeDocument/2006/relationships/image" Target="media/image16.png"/><Relationship Id="rId41" Type="http://schemas.openxmlformats.org/officeDocument/2006/relationships/comments" Target="comments.xml"/><Relationship Id="rId1" Type="http://schemas.openxmlformats.org/officeDocument/2006/relationships/numbering" Target="numbering.xml"/><Relationship Id="rId6"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fek\AppData\Roaming\Microsoft\Templates\C1H_NOMARGI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C1H_NOMARGIN.DOT</Template>
  <TotalTime>21</TotalTime>
  <Pages>38</Pages>
  <Words>6684</Words>
  <Characters>38103</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Advanced Micro Devices</Company>
  <LinksUpToDate>false</LinksUpToDate>
  <CharactersWithSpaces>44698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Doron Ofek</dc:creator>
  <cp:lastModifiedBy>Algranaty, Sigal</cp:lastModifiedBy>
  <cp:revision>48</cp:revision>
  <dcterms:created xsi:type="dcterms:W3CDTF">2015-08-12T10:36:00Z</dcterms:created>
  <dcterms:modified xsi:type="dcterms:W3CDTF">2016-04-11T11:56:00Z</dcterms:modified>
</cp:coreProperties>
</file>