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EC" w:rsidRPr="00306D0A" w:rsidRDefault="009B50EC" w:rsidP="009B50EC">
      <w:pPr>
        <w:pBdr>
          <w:bottom w:val="single" w:sz="4" w:space="1" w:color="auto"/>
        </w:pBdr>
        <w:rPr>
          <w:rFonts w:cstheme="minorHAnsi"/>
          <w:b/>
          <w:sz w:val="36"/>
          <w:szCs w:val="36"/>
          <w:lang w:val="en-US"/>
        </w:rPr>
      </w:pPr>
      <w:r w:rsidRPr="00306D0A">
        <w:rPr>
          <w:rFonts w:cstheme="minorHAnsi"/>
          <w:b/>
          <w:sz w:val="36"/>
          <w:szCs w:val="36"/>
          <w:lang w:val="en-US"/>
        </w:rPr>
        <w:t>VIDEO – FAMILY BUDGET</w:t>
      </w:r>
    </w:p>
    <w:p w:rsidR="009B50EC" w:rsidRPr="00306D0A" w:rsidRDefault="009B50EC" w:rsidP="009B50EC">
      <w:pPr>
        <w:rPr>
          <w:rFonts w:cstheme="minorHAnsi"/>
          <w:highlight w:val="yellow"/>
          <w:u w:val="single"/>
          <w:lang w:val="en-US"/>
        </w:rPr>
      </w:pPr>
    </w:p>
    <w:p w:rsidR="009B50EC" w:rsidRPr="00306D0A" w:rsidRDefault="009B50EC" w:rsidP="009B50EC">
      <w:pPr>
        <w:rPr>
          <w:rFonts w:cstheme="minorHAnsi"/>
          <w:u w:val="single"/>
          <w:lang w:val="en-US"/>
        </w:rPr>
      </w:pPr>
      <w:r w:rsidRPr="00306D0A">
        <w:rPr>
          <w:rFonts w:cstheme="minorHAnsi"/>
          <w:highlight w:val="yellow"/>
          <w:u w:val="single"/>
          <w:lang w:val="en-US"/>
        </w:rPr>
        <w:t>Cover and titles</w:t>
      </w:r>
    </w:p>
    <w:p w:rsidR="008A0E9E" w:rsidRDefault="00306D0A" w:rsidP="00306D0A">
      <w:pPr>
        <w:rPr>
          <w:rFonts w:eastAsia="Times New Roman" w:cstheme="minorHAnsi"/>
          <w:lang w:val="en-US" w:eastAsia="it-IT"/>
        </w:rPr>
      </w:pPr>
      <w:r w:rsidRPr="00306D0A">
        <w:rPr>
          <w:rFonts w:eastAsia="Times New Roman" w:cstheme="minorHAnsi"/>
          <w:lang w:val="en-US" w:eastAsia="it-IT"/>
        </w:rPr>
        <w:t>Learn how to easily set a family budget to better manage your money, get valuable savings, and reduce debt.</w:t>
      </w:r>
    </w:p>
    <w:p w:rsidR="00306D0A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Create a new accounting file</w:t>
      </w:r>
    </w:p>
    <w:p w:rsidR="00306D0A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Adapt the Accounts table</w:t>
      </w:r>
    </w:p>
    <w:p w:rsidR="00306D0A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Adapt the Categories table</w:t>
      </w:r>
    </w:p>
    <w:p w:rsidR="00306D0A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Create your budget</w:t>
      </w:r>
    </w:p>
    <w:p w:rsidR="00306D0A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Compare budgeted expenditure and revenue</w:t>
      </w:r>
    </w:p>
    <w:p w:rsidR="00306D0A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Enter transactions</w:t>
      </w:r>
    </w:p>
    <w:p w:rsidR="009B50EC" w:rsidRPr="009A602B" w:rsidRDefault="00306D0A" w:rsidP="009A602B">
      <w:pPr>
        <w:pStyle w:val="Paragrafoelenco"/>
        <w:numPr>
          <w:ilvl w:val="0"/>
          <w:numId w:val="3"/>
        </w:numPr>
        <w:rPr>
          <w:rFonts w:eastAsia="Times New Roman" w:cstheme="minorHAnsi"/>
          <w:lang w:val="en-US" w:eastAsia="it-IT"/>
        </w:rPr>
      </w:pPr>
      <w:r w:rsidRPr="009A602B">
        <w:rPr>
          <w:rFonts w:eastAsia="Times New Roman" w:cstheme="minorHAnsi"/>
          <w:lang w:val="en-US" w:eastAsia="it-IT"/>
        </w:rPr>
        <w:t>Compare the yearly report to the budget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8C5791" w:rsidRPr="00306D0A" w:rsidRDefault="009B50EC" w:rsidP="008C5791">
      <w:pPr>
        <w:rPr>
          <w:rFonts w:cstheme="minorHAnsi"/>
          <w:u w:val="single"/>
          <w:lang w:val="en-US"/>
        </w:rPr>
      </w:pPr>
      <w:r w:rsidRPr="00306D0A">
        <w:rPr>
          <w:rFonts w:cstheme="minorHAnsi"/>
          <w:highlight w:val="yellow"/>
          <w:u w:val="single"/>
          <w:lang w:val="en-US"/>
        </w:rPr>
        <w:t>Voice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Welcome to Banana Accounting.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This short video, will explain you how to create a family budget using the cash book.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Start with the creation of a new file.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Click on the New icon in the toolbar.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Choose a region and a language</w:t>
      </w:r>
      <w:r w:rsidR="00541EBF">
        <w:rPr>
          <w:rFonts w:cstheme="minorHAnsi"/>
          <w:lang w:val="en-US"/>
        </w:rPr>
        <w:t xml:space="preserve">, </w:t>
      </w:r>
      <w:r w:rsidR="005B48F4">
        <w:rPr>
          <w:rFonts w:cstheme="minorHAnsi"/>
          <w:lang w:val="en-US"/>
        </w:rPr>
        <w:t>Universal</w:t>
      </w:r>
      <w:r w:rsidR="00541EBF">
        <w:rPr>
          <w:rFonts w:cstheme="minorHAnsi"/>
          <w:lang w:val="en-US"/>
        </w:rPr>
        <w:t>-</w:t>
      </w:r>
      <w:r w:rsidR="005B48F4">
        <w:rPr>
          <w:rFonts w:cstheme="minorHAnsi"/>
          <w:lang w:val="en-US"/>
        </w:rPr>
        <w:t>English</w:t>
      </w:r>
      <w:r w:rsidRPr="00306D0A">
        <w:rPr>
          <w:rFonts w:cstheme="minorHAnsi"/>
          <w:lang w:val="en-US"/>
        </w:rPr>
        <w:t>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Continue by choosing the category Private.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 xml:space="preserve">Select the type Cash </w:t>
      </w:r>
      <w:r w:rsidR="00541EBF">
        <w:rPr>
          <w:rFonts w:cstheme="minorHAnsi"/>
          <w:lang w:val="en-US"/>
        </w:rPr>
        <w:t>Manager</w:t>
      </w:r>
      <w:r w:rsidRPr="00306D0A">
        <w:rPr>
          <w:rFonts w:cstheme="minorHAnsi"/>
          <w:lang w:val="en-US"/>
        </w:rPr>
        <w:t>.</w:t>
      </w:r>
    </w:p>
    <w:p w:rsidR="009B50EC" w:rsidRPr="00541EBF" w:rsidRDefault="009B50EC" w:rsidP="009B50EC">
      <w:pPr>
        <w:rPr>
          <w:rFonts w:cstheme="minorHAnsi"/>
          <w:lang w:val="fr-CH"/>
        </w:rPr>
      </w:pPr>
      <w:r w:rsidRPr="00541EBF">
        <w:rPr>
          <w:rFonts w:cstheme="minorHAnsi"/>
          <w:lang w:val="fr-CH"/>
        </w:rPr>
        <w:t>Finally, select the model "</w:t>
      </w:r>
      <w:r w:rsidR="005B48F4" w:rsidRPr="005B48F4">
        <w:t xml:space="preserve"> </w:t>
      </w:r>
      <w:r w:rsidR="005B48F4" w:rsidRPr="005B48F4">
        <w:rPr>
          <w:rFonts w:cstheme="minorHAnsi"/>
          <w:lang w:val="fr-CH"/>
        </w:rPr>
        <w:t>Family budget and Household accounts</w:t>
      </w:r>
      <w:r w:rsidRPr="00541EBF">
        <w:rPr>
          <w:rFonts w:cstheme="minorHAnsi"/>
          <w:lang w:val="fr-CH"/>
        </w:rPr>
        <w:t>".</w:t>
      </w:r>
    </w:p>
    <w:p w:rsidR="009B50EC" w:rsidRPr="00541EBF" w:rsidRDefault="009B50EC" w:rsidP="009B50EC">
      <w:pPr>
        <w:rPr>
          <w:rFonts w:cstheme="minorHAnsi"/>
          <w:lang w:val="fr-CH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In the following window, enter some property of the accounting file.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Change the name, the opening date, the closing date and the base currency.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Adapt the Accounts table.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The account for liquidity management is entered in the Accounts table.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You can enter one account only.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Change the account number, the description and the opening balance according to your needs.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Adapt the Categories table.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The Revenue and Expenses accounts are entered in the Categories table.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Generally, they are divided into Revenue, Fixed Costs, Variable Costs and Cost Centers.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Create your budget.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In this table are entered the various revenues and expenses that you will have to incur during the year.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Start with the revenues.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Under the heading fixed revenues, enter for example your monthly salary.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Switch now to the expenses.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Under the heading fixed costs, enter for example the monthly rent.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Do the same for extra expenses.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Under the heading extra costs, enter for example the monthly expense for restaurants.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Compare budgeted expenditure and revenue.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To complete the budget, now you need to compare estimated revenue and expenditure by printing the Yearly Budget.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From the menu, select Account1, Enhanced statement with groups</w:t>
      </w:r>
      <w:r w:rsidR="00A510A5">
        <w:rPr>
          <w:rFonts w:cstheme="minorHAnsi"/>
          <w:lang w:val="en-US"/>
        </w:rPr>
        <w:t xml:space="preserve">, </w:t>
      </w:r>
      <w:r w:rsidRPr="00306D0A">
        <w:rPr>
          <w:rFonts w:cstheme="minorHAnsi"/>
          <w:lang w:val="en-US"/>
        </w:rPr>
        <w:t>and Yearly budget.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Check the final result to make sure it is positive, which means that you are handling your money well.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lastRenderedPageBreak/>
        <w:t>Enter the accounting transactions.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You can now start to register the real movements of your liquidity, and compare them from time to time with the budget's values.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Yearly report and budget comparison.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At the end of the year you can make the final comparison between the actual report and the starting budget.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In this way you will have the opportunity to see if you have managed to get the savings that you had budgeted.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Generate the control report from the menu Account1, Enhanced statement with groups, Yearly report compared to budget.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Also here, check the final result to make sure it is positive.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Congratulations!</w:t>
      </w:r>
    </w:p>
    <w:p w:rsidR="009B50EC" w:rsidRPr="00306D0A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You created your family budget with the cash book.</w:t>
      </w:r>
    </w:p>
    <w:p w:rsidR="009B50EC" w:rsidRPr="00306D0A" w:rsidRDefault="009B50EC" w:rsidP="009B50EC">
      <w:pPr>
        <w:rPr>
          <w:rFonts w:cstheme="minorHAnsi"/>
          <w:lang w:val="en-US"/>
        </w:rPr>
      </w:pPr>
    </w:p>
    <w:p w:rsidR="009B50EC" w:rsidRDefault="009B50EC" w:rsidP="009B50EC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For more information, visit banana.ch.</w:t>
      </w:r>
    </w:p>
    <w:p w:rsidR="00A510A5" w:rsidRDefault="00A510A5" w:rsidP="009B50EC">
      <w:pPr>
        <w:rPr>
          <w:rFonts w:cstheme="minorHAnsi"/>
          <w:lang w:val="en-US"/>
        </w:rPr>
      </w:pPr>
    </w:p>
    <w:p w:rsidR="00A510A5" w:rsidRPr="00C80657" w:rsidRDefault="00A510A5" w:rsidP="00C80657">
      <w:pPr>
        <w:tabs>
          <w:tab w:val="left" w:pos="3460"/>
        </w:tabs>
        <w:rPr>
          <w:rFonts w:cstheme="minorHAnsi"/>
          <w:lang w:val="en-US"/>
        </w:rPr>
      </w:pPr>
      <w:bookmarkStart w:id="0" w:name="_GoBack"/>
      <w:bookmarkEnd w:id="0"/>
    </w:p>
    <w:sectPr w:rsidR="00A510A5" w:rsidRPr="00C80657" w:rsidSect="008C579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4FB0"/>
    <w:multiLevelType w:val="hybridMultilevel"/>
    <w:tmpl w:val="ABD00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3AA"/>
    <w:multiLevelType w:val="hybridMultilevel"/>
    <w:tmpl w:val="1A04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BEA"/>
    <w:multiLevelType w:val="hybridMultilevel"/>
    <w:tmpl w:val="7FECE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1"/>
    <w:rsid w:val="0003087E"/>
    <w:rsid w:val="0015595D"/>
    <w:rsid w:val="00222E3C"/>
    <w:rsid w:val="00306D0A"/>
    <w:rsid w:val="004C314F"/>
    <w:rsid w:val="004F0611"/>
    <w:rsid w:val="00541EBF"/>
    <w:rsid w:val="005B48F4"/>
    <w:rsid w:val="008A0E9E"/>
    <w:rsid w:val="008C5791"/>
    <w:rsid w:val="00953882"/>
    <w:rsid w:val="00956EAD"/>
    <w:rsid w:val="009A0EE1"/>
    <w:rsid w:val="009A602B"/>
    <w:rsid w:val="009B50EC"/>
    <w:rsid w:val="00A510A5"/>
    <w:rsid w:val="00C80657"/>
    <w:rsid w:val="00FF08A1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382CE"/>
  <w15:chartTrackingRefBased/>
  <w15:docId w15:val="{3F7A4F7D-598E-0346-A2F9-7E0EE5C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-scope">
    <w:name w:val="style-scope"/>
    <w:basedOn w:val="Carpredefinitoparagrafo"/>
    <w:rsid w:val="00306D0A"/>
  </w:style>
  <w:style w:type="character" w:styleId="Collegamentoipertestuale">
    <w:name w:val="Hyperlink"/>
    <w:basedOn w:val="Carpredefinitoparagrafo"/>
    <w:uiPriority w:val="99"/>
    <w:semiHidden/>
    <w:unhideWhenUsed/>
    <w:rsid w:val="00306D0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5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14</cp:revision>
  <dcterms:created xsi:type="dcterms:W3CDTF">2020-04-03T08:52:00Z</dcterms:created>
  <dcterms:modified xsi:type="dcterms:W3CDTF">2020-04-03T10:12:00Z</dcterms:modified>
</cp:coreProperties>
</file>