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第九天</w:t>
      </w:r>
    </w:p>
    <w:p>
      <w:pPr>
        <w:pStyle w:val="2"/>
        <w:keepNext w:val="0"/>
        <w:keepLines w:val="0"/>
        <w:widowControl/>
        <w:suppressLineNumbers w:val="0"/>
        <w:shd w:val="clear" w:fill="FFFFFF"/>
        <w:rPr>
          <w:rFonts w:ascii="Consolas" w:hAnsi="Consolas" w:eastAsia="Consolas" w:cs="Consolas"/>
          <w:color w:val="000000"/>
          <w:sz w:val="22"/>
          <w:szCs w:val="22"/>
        </w:rPr>
      </w:pPr>
      <w:r>
        <w:rPr>
          <w:rFonts w:hint="eastAsia"/>
          <w:sz w:val="21"/>
          <w:szCs w:val="21"/>
          <w:lang w:val="en-US" w:eastAsia="zh-CN"/>
        </w:rPr>
        <w:t>1.</w:t>
      </w:r>
      <w:r>
        <w:rPr>
          <w:rFonts w:hint="default" w:ascii="Consolas" w:hAnsi="Consolas" w:eastAsia="Consolas" w:cs="Consolas"/>
          <w:color w:val="000000"/>
          <w:sz w:val="22"/>
          <w:szCs w:val="22"/>
          <w:shd w:val="clear" w:fill="FFFFFF"/>
        </w:rPr>
        <w:t>File.separatorChar</w:t>
      </w:r>
    </w:p>
    <w:p>
      <w:pPr>
        <w:widowControl w:val="0"/>
        <w:numPr>
          <w:numId w:val="0"/>
        </w:numPr>
        <w:jc w:val="both"/>
        <w:rPr>
          <w:rFonts w:hint="default"/>
          <w:sz w:val="21"/>
          <w:szCs w:val="21"/>
          <w:lang w:val="en-US" w:eastAsia="zh-CN"/>
        </w:rPr>
      </w:pPr>
    </w:p>
    <w:p>
      <w:pPr>
        <w:widowControl w:val="0"/>
        <w:numPr>
          <w:numId w:val="0"/>
        </w:numPr>
        <w:jc w:val="both"/>
        <w:rPr>
          <w:rFonts w:hint="eastAsia"/>
          <w:b/>
          <w:bCs/>
          <w:sz w:val="21"/>
          <w:szCs w:val="21"/>
          <w:lang w:val="en-US" w:eastAsia="zh-CN"/>
        </w:rPr>
      </w:pPr>
      <w:r>
        <w:rPr>
          <w:rFonts w:hint="eastAsia"/>
          <w:b/>
          <w:bCs/>
          <w:sz w:val="21"/>
          <w:szCs w:val="21"/>
          <w:lang w:val="en-US" w:eastAsia="zh-CN"/>
        </w:rPr>
        <w:t>File.separatorChar:</w:t>
      </w:r>
    </w:p>
    <w:p>
      <w:pPr>
        <w:widowControl w:val="0"/>
        <w:numPr>
          <w:numId w:val="0"/>
        </w:numPr>
        <w:jc w:val="both"/>
        <w:rPr>
          <w:rFonts w:hint="eastAsia"/>
          <w:sz w:val="21"/>
          <w:szCs w:val="21"/>
          <w:lang w:val="en-US" w:eastAsia="zh-CN"/>
        </w:rPr>
      </w:pPr>
      <w:r>
        <w:rPr>
          <w:rFonts w:hint="eastAsia"/>
          <w:sz w:val="21"/>
          <w:szCs w:val="21"/>
          <w:lang w:val="en-US" w:eastAsia="zh-CN"/>
        </w:rPr>
        <w:t>在 windows 中 文件文件分隔符 用 ' \ ' 或者 ' / ' 都可以</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但是在 Linux 中，是不识别 ' \ '  的，而 File.separator 是系统默认的文件分隔符号，在 UNIX 系统上，此字段的值为 ' / '</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在 Microsoft Windows 系统上，它为 ' \ ' 屏蔽了这些系统的区别。</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所以用 File.separator 保证了在任何系统下不会出错。</w:t>
      </w:r>
    </w:p>
    <w:p>
      <w:pPr>
        <w:widowControl w:val="0"/>
        <w:numPr>
          <w:numId w:val="0"/>
        </w:numPr>
        <w:jc w:val="both"/>
        <w:rPr>
          <w:rFonts w:hint="default"/>
          <w:sz w:val="21"/>
          <w:szCs w:val="21"/>
          <w:lang w:val="en-US" w:eastAsia="zh-CN"/>
        </w:rPr>
      </w:pPr>
    </w:p>
    <w:p>
      <w:pPr>
        <w:widowControl w:val="0"/>
        <w:numPr>
          <w:numId w:val="0"/>
        </w:numPr>
        <w:jc w:val="both"/>
        <w:rPr>
          <w:rFonts w:hint="default"/>
          <w:sz w:val="21"/>
          <w:szCs w:val="21"/>
          <w:lang w:val="en-US" w:eastAsia="zh-CN"/>
        </w:rPr>
      </w:pPr>
    </w:p>
    <w:p>
      <w:pPr>
        <w:widowControl w:val="0"/>
        <w:numPr>
          <w:ilvl w:val="0"/>
          <w:numId w:val="1"/>
        </w:numPr>
        <w:jc w:val="both"/>
        <w:rPr>
          <w:rFonts w:hint="eastAsia"/>
          <w:sz w:val="21"/>
          <w:szCs w:val="21"/>
          <w:lang w:val="en-US" w:eastAsia="zh-CN"/>
        </w:rPr>
      </w:pPr>
      <w:r>
        <w:rPr>
          <w:rFonts w:hint="eastAsia"/>
          <w:sz w:val="21"/>
          <w:szCs w:val="21"/>
          <w:lang w:val="en-US" w:eastAsia="zh-CN"/>
        </w:rPr>
        <w:t>@Retention</w:t>
      </w:r>
    </w:p>
    <w:p>
      <w:pPr>
        <w:widowControl w:val="0"/>
        <w:numPr>
          <w:ilvl w:val="0"/>
          <w:numId w:val="0"/>
        </w:numPr>
        <w:jc w:val="both"/>
        <w:rPr>
          <w:rFonts w:hint="eastAsia"/>
          <w:sz w:val="21"/>
          <w:szCs w:val="21"/>
          <w:lang w:val="en-US" w:eastAsia="zh-CN"/>
        </w:rPr>
      </w:pPr>
      <w:r>
        <w:rPr>
          <w:rFonts w:hint="eastAsia"/>
          <w:sz w:val="21"/>
          <w:szCs w:val="21"/>
          <w:lang w:val="en-US" w:eastAsia="zh-CN"/>
        </w:rPr>
        <w:t>@Retention</w:t>
      </w:r>
      <w:r>
        <w:rPr>
          <w:rFonts w:hint="default"/>
          <w:sz w:val="21"/>
          <w:szCs w:val="21"/>
          <w:lang w:val="en-US" w:eastAsia="zh-CN"/>
        </w:rPr>
        <w:t xml:space="preserve"> 是一个Java注解，用于指定被注解的元素在编译后如何保存。它有以下三个保留策略（Retention Policies）：</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default"/>
          <w:sz w:val="21"/>
          <w:szCs w:val="21"/>
          <w:lang w:val="en-US" w:eastAsia="zh-CN"/>
        </w:rPr>
        <w:t>RetentionPolicy.SOURCE: 注解仅在源代码中存在，编译时会被忽略，不会包含在生成的字节码文件中。这意味着该注解对运行时没有任何影响。</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default"/>
          <w:sz w:val="21"/>
          <w:szCs w:val="21"/>
          <w:lang w:val="en-US" w:eastAsia="zh-CN"/>
        </w:rPr>
        <w:t>RetentionPolicy.CLASS: 注解在编译时会被保留到字节码文件中，但在运行时是不可见的。这是默认的保留策略，如果没有显式指定 @Retention 的值，默认使用该策略。</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default"/>
          <w:sz w:val="21"/>
          <w:szCs w:val="21"/>
          <w:lang w:val="en-US" w:eastAsia="zh-CN"/>
        </w:rPr>
        <w:t>RetentionPolicy.RUNTIME: 注解在编译后仍然保留并可以在运行时通过反射机制获取到。这意味着可以在运行时对标记了该注解的元素进行动态的处理或操作。</w:t>
      </w:r>
    </w:p>
    <w:p>
      <w:pPr>
        <w:widowControl w:val="0"/>
        <w:numPr>
          <w:numId w:val="0"/>
        </w:numPr>
        <w:jc w:val="both"/>
        <w:rPr>
          <w:rFonts w:hint="eastAsia"/>
          <w:sz w:val="21"/>
          <w:szCs w:val="21"/>
          <w:lang w:val="en-US" w:eastAsia="zh-CN"/>
        </w:rPr>
      </w:pPr>
    </w:p>
    <w:p>
      <w:pPr>
        <w:widowControl w:val="0"/>
        <w:numPr>
          <w:ilvl w:val="0"/>
          <w:numId w:val="1"/>
        </w:numPr>
        <w:ind w:left="0" w:leftChars="0" w:firstLine="0" w:firstLineChars="0"/>
        <w:jc w:val="both"/>
        <w:rPr>
          <w:rFonts w:hint="default"/>
          <w:sz w:val="21"/>
          <w:szCs w:val="21"/>
          <w:lang w:val="en-US" w:eastAsia="zh-CN"/>
        </w:rPr>
      </w:pPr>
      <w:r>
        <w:rPr>
          <w:rFonts w:hint="eastAsia"/>
          <w:sz w:val="21"/>
          <w:szCs w:val="21"/>
          <w:lang w:val="en-US" w:eastAsia="zh-CN"/>
        </w:rPr>
        <w:t>@DDocumented</w:t>
      </w:r>
    </w:p>
    <w:p>
      <w:pPr>
        <w:widowControl w:val="0"/>
        <w:numPr>
          <w:ilvl w:val="0"/>
          <w:numId w:val="0"/>
        </w:numPr>
        <w:jc w:val="both"/>
        <w:rPr>
          <w:rFonts w:hint="default"/>
          <w:sz w:val="21"/>
          <w:szCs w:val="21"/>
          <w:lang w:val="en-US" w:eastAsia="zh-CN"/>
        </w:rPr>
      </w:pPr>
      <w:r>
        <w:rPr>
          <w:rFonts w:hint="default"/>
          <w:sz w:val="21"/>
          <w:szCs w:val="21"/>
          <w:lang w:val="en-US" w:eastAsia="zh-CN"/>
        </w:rPr>
        <w:t>@Documented 是一个Java注解，用于指示被注解的元素是否应该包含在生成的API文档中。它是一个元注解，可以应用于自定义注解上。</w:t>
      </w:r>
    </w:p>
    <w:p>
      <w:pPr>
        <w:widowControl w:val="0"/>
        <w:numPr>
          <w:ilvl w:val="0"/>
          <w:numId w:val="0"/>
        </w:numPr>
        <w:jc w:val="both"/>
        <w:rPr>
          <w:rFonts w:hint="default"/>
          <w:sz w:val="21"/>
          <w:szCs w:val="21"/>
          <w:lang w:val="en-US" w:eastAsia="zh-CN"/>
        </w:rPr>
      </w:pPr>
      <w:r>
        <w:rPr>
          <w:rFonts w:hint="default"/>
          <w:sz w:val="21"/>
          <w:szCs w:val="21"/>
          <w:lang w:val="en-US" w:eastAsia="zh-CN"/>
        </w:rPr>
        <w:t>当我们使用 @Documented 注解标记一个自定义注解时，表示该注解应该被包含在生成的API文档中，并且可以被工具和IDE等解析和展示给开发者。</w:t>
      </w:r>
    </w:p>
    <w:p>
      <w:pPr>
        <w:widowControl w:val="0"/>
        <w:numPr>
          <w:ilvl w:val="0"/>
          <w:numId w:val="0"/>
        </w:numPr>
        <w:jc w:val="both"/>
        <w:rPr>
          <w:rFonts w:hint="default"/>
          <w:sz w:val="21"/>
          <w:szCs w:val="21"/>
          <w:lang w:val="en-US" w:eastAsia="zh-CN"/>
        </w:rPr>
      </w:pPr>
      <w:r>
        <w:rPr>
          <w:rFonts w:hint="default"/>
          <w:sz w:val="21"/>
          <w:szCs w:val="21"/>
          <w:lang w:val="en-US" w:eastAsia="zh-CN"/>
        </w:rPr>
        <w:t>以下是一个使用 @Documented 的示例：</w:t>
      </w:r>
    </w:p>
    <w:p>
      <w:pPr>
        <w:widowControl w:val="0"/>
        <w:numPr>
          <w:ilvl w:val="0"/>
          <w:numId w:val="0"/>
        </w:numPr>
        <w:jc w:val="both"/>
        <w:rPr>
          <w:rFonts w:hint="default"/>
          <w:sz w:val="21"/>
          <w:szCs w:val="21"/>
          <w:lang w:val="en-US" w:eastAsia="zh-CN"/>
        </w:rPr>
      </w:pPr>
      <w:r>
        <w:rPr>
          <w:rFonts w:hint="default"/>
          <w:sz w:val="21"/>
          <w:szCs w:val="21"/>
          <w:lang w:val="en-US" w:eastAsia="zh-CN"/>
        </w:rPr>
        <w:t>java复制代码</w:t>
      </w:r>
    </w:p>
    <w:p>
      <w:pPr>
        <w:widowControl w:val="0"/>
        <w:numPr>
          <w:ilvl w:val="0"/>
          <w:numId w:val="0"/>
        </w:numPr>
        <w:jc w:val="both"/>
        <w:rPr>
          <w:rFonts w:hint="default"/>
          <w:sz w:val="21"/>
          <w:szCs w:val="21"/>
          <w:lang w:val="en-US" w:eastAsia="zh-CN"/>
        </w:rPr>
      </w:pPr>
      <w:r>
        <w:rPr>
          <w:rFonts w:hint="default"/>
          <w:sz w:val="21"/>
          <w:szCs w:val="21"/>
          <w:lang w:val="en-US" w:eastAsia="zh-CN"/>
        </w:rPr>
        <w:t>import java.lang.annotation.*;</w:t>
      </w:r>
    </w:p>
    <w:p>
      <w:pPr>
        <w:widowControl w:val="0"/>
        <w:numPr>
          <w:ilvl w:val="0"/>
          <w:numId w:val="0"/>
        </w:numPr>
        <w:jc w:val="both"/>
        <w:rPr>
          <w:rFonts w:hint="default"/>
          <w:sz w:val="21"/>
          <w:szCs w:val="21"/>
          <w:lang w:val="en-US" w:eastAsia="zh-CN"/>
        </w:rPr>
      </w:pPr>
      <w:r>
        <w:rPr>
          <w:rFonts w:hint="default"/>
          <w:sz w:val="21"/>
          <w:szCs w:val="21"/>
          <w:lang w:val="en-US" w:eastAsia="zh-CN"/>
        </w:rPr>
        <w:t>@Documented@Retention(RetentionPolicy.RUNTIME)public @interface MyAnnotation {</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 自定义注解的内容</w:t>
      </w:r>
    </w:p>
    <w:p>
      <w:pPr>
        <w:widowControl w:val="0"/>
        <w:numPr>
          <w:ilvl w:val="0"/>
          <w:numId w:val="0"/>
        </w:numPr>
        <w:jc w:val="both"/>
        <w:rPr>
          <w:rFonts w:hint="default"/>
          <w:sz w:val="21"/>
          <w:szCs w:val="21"/>
          <w:lang w:val="en-US" w:eastAsia="zh-CN"/>
        </w:rPr>
      </w:pPr>
      <w:r>
        <w:rPr>
          <w:rFonts w:hint="default"/>
          <w:sz w:val="21"/>
          <w:szCs w:val="21"/>
          <w:lang w:val="en-US" w:eastAsia="zh-CN"/>
        </w:rPr>
        <w:t>}</w:t>
      </w:r>
    </w:p>
    <w:p>
      <w:pPr>
        <w:widowControl w:val="0"/>
        <w:numPr>
          <w:ilvl w:val="0"/>
          <w:numId w:val="0"/>
        </w:numPr>
        <w:jc w:val="both"/>
        <w:rPr>
          <w:rFonts w:hint="default"/>
          <w:sz w:val="21"/>
          <w:szCs w:val="21"/>
          <w:lang w:val="en-US" w:eastAsia="zh-CN"/>
        </w:rPr>
      </w:pPr>
      <w:r>
        <w:rPr>
          <w:rFonts w:hint="default"/>
          <w:sz w:val="21"/>
          <w:szCs w:val="21"/>
          <w:lang w:val="en-US" w:eastAsia="zh-CN"/>
        </w:rPr>
        <w:t>在上述示例中，@MyAnnotation 注解使用了 @Documented 注解，这意味着当使用该注解修饰某个元素（类、方法等）时，在生成的API文档中将包含有关这个注解的信息，以便开发者能够看到并了解如何使用它。</w:t>
      </w:r>
    </w:p>
    <w:p>
      <w:pPr>
        <w:widowControl w:val="0"/>
        <w:numPr>
          <w:ilvl w:val="0"/>
          <w:numId w:val="1"/>
        </w:numPr>
        <w:ind w:left="0" w:leftChars="0" w:firstLine="0" w:firstLineChars="0"/>
        <w:jc w:val="both"/>
        <w:rPr>
          <w:rFonts w:hint="default"/>
          <w:sz w:val="21"/>
          <w:szCs w:val="21"/>
          <w:lang w:val="en-US" w:eastAsia="zh-CN"/>
        </w:rPr>
      </w:pPr>
      <w:r>
        <w:rPr>
          <w:rFonts w:hint="eastAsia"/>
          <w:sz w:val="21"/>
          <w:szCs w:val="21"/>
          <w:lang w:val="en-US" w:eastAsia="zh-CN"/>
        </w:rPr>
        <w:t>文件类型和文件扩展名</w:t>
      </w:r>
    </w:p>
    <w:p>
      <w:pPr>
        <w:widowControl w:val="0"/>
        <w:numPr>
          <w:ilvl w:val="0"/>
          <w:numId w:val="0"/>
        </w:numPr>
        <w:jc w:val="both"/>
        <w:rPr>
          <w:rFonts w:hint="default"/>
          <w:sz w:val="21"/>
          <w:szCs w:val="21"/>
          <w:lang w:val="en-US" w:eastAsia="zh-CN"/>
        </w:rPr>
      </w:pPr>
      <w:r>
        <w:rPr>
          <w:rFonts w:hint="default"/>
          <w:sz w:val="21"/>
          <w:szCs w:val="21"/>
          <w:lang w:val="en-US" w:eastAsia="zh-CN"/>
        </w:rPr>
        <w:t>文件类型（File Type）和文件拓展名（File Extension）是用于标识文件种类和格式的两个相关概念。</w:t>
      </w:r>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r>
        <w:rPr>
          <w:rFonts w:hint="default"/>
          <w:sz w:val="21"/>
          <w:szCs w:val="21"/>
          <w:lang w:val="en-US" w:eastAsia="zh-CN"/>
        </w:rPr>
        <w:t>文件类型（File Type）： 文件类型指的是根据文件内容或结构进行分类的一种方式。它描述了文件的内部组织和数据格式。文件类型通常由文件的魔术数字（Magic Number）或者特定的文件头部信息来确定。不同的文件类型可能包括文本、图像、音频、视频、二进制等等。</w:t>
      </w:r>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r>
        <w:rPr>
          <w:rFonts w:hint="default"/>
          <w:sz w:val="21"/>
          <w:szCs w:val="21"/>
          <w:lang w:val="en-US" w:eastAsia="zh-CN"/>
        </w:rPr>
        <w:t>例如，常见的文件类型有：</w:t>
      </w:r>
      <w:bookmarkStart w:id="0" w:name="_GoBack"/>
      <w:bookmarkEnd w:id="0"/>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r>
        <w:rPr>
          <w:rFonts w:hint="default"/>
          <w:sz w:val="21"/>
          <w:szCs w:val="21"/>
          <w:lang w:val="en-US" w:eastAsia="zh-CN"/>
        </w:rPr>
        <w:t>文本文件：包含纯文本内容，如 .txt 文件；</w:t>
      </w:r>
    </w:p>
    <w:p>
      <w:pPr>
        <w:widowControl w:val="0"/>
        <w:numPr>
          <w:ilvl w:val="0"/>
          <w:numId w:val="0"/>
        </w:numPr>
        <w:jc w:val="both"/>
        <w:rPr>
          <w:rFonts w:hint="default"/>
          <w:sz w:val="21"/>
          <w:szCs w:val="21"/>
          <w:lang w:val="en-US" w:eastAsia="zh-CN"/>
        </w:rPr>
      </w:pPr>
      <w:r>
        <w:rPr>
          <w:rFonts w:hint="default"/>
          <w:sz w:val="21"/>
          <w:szCs w:val="21"/>
          <w:lang w:val="en-US" w:eastAsia="zh-CN"/>
        </w:rPr>
        <w:t>图像文件：存储图像数据，如 .png、.jpg 文件；</w:t>
      </w:r>
    </w:p>
    <w:p>
      <w:pPr>
        <w:widowControl w:val="0"/>
        <w:numPr>
          <w:ilvl w:val="0"/>
          <w:numId w:val="0"/>
        </w:numPr>
        <w:jc w:val="both"/>
        <w:rPr>
          <w:rFonts w:hint="default"/>
          <w:sz w:val="21"/>
          <w:szCs w:val="21"/>
          <w:lang w:val="en-US" w:eastAsia="zh-CN"/>
        </w:rPr>
      </w:pPr>
      <w:r>
        <w:rPr>
          <w:rFonts w:hint="default"/>
          <w:sz w:val="21"/>
          <w:szCs w:val="21"/>
          <w:lang w:val="en-US" w:eastAsia="zh-CN"/>
        </w:rPr>
        <w:t>音频文件：存储音频数据，如 .mp3、.wav 文件；</w:t>
      </w:r>
    </w:p>
    <w:p>
      <w:pPr>
        <w:widowControl w:val="0"/>
        <w:numPr>
          <w:ilvl w:val="0"/>
          <w:numId w:val="0"/>
        </w:numPr>
        <w:jc w:val="both"/>
        <w:rPr>
          <w:rFonts w:hint="default"/>
          <w:sz w:val="21"/>
          <w:szCs w:val="21"/>
          <w:lang w:val="en-US" w:eastAsia="zh-CN"/>
        </w:rPr>
      </w:pPr>
      <w:r>
        <w:rPr>
          <w:rFonts w:hint="default"/>
          <w:sz w:val="21"/>
          <w:szCs w:val="21"/>
          <w:lang w:val="en-US" w:eastAsia="zh-CN"/>
        </w:rPr>
        <w:t>视频文件：存储视频数据，如 .mp4、.avi 文件；</w:t>
      </w:r>
    </w:p>
    <w:p>
      <w:pPr>
        <w:widowControl w:val="0"/>
        <w:numPr>
          <w:ilvl w:val="0"/>
          <w:numId w:val="0"/>
        </w:numPr>
        <w:jc w:val="both"/>
        <w:rPr>
          <w:rFonts w:hint="default"/>
          <w:sz w:val="21"/>
          <w:szCs w:val="21"/>
          <w:lang w:val="en-US" w:eastAsia="zh-CN"/>
        </w:rPr>
      </w:pPr>
      <w:r>
        <w:rPr>
          <w:rFonts w:hint="default"/>
          <w:sz w:val="21"/>
          <w:szCs w:val="21"/>
          <w:lang w:val="en-US" w:eastAsia="zh-CN"/>
        </w:rPr>
        <w:t>可执行文件：包含可执行代码，如 .exe、.jar 文件；</w:t>
      </w:r>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r>
        <w:rPr>
          <w:rFonts w:hint="default"/>
          <w:sz w:val="21"/>
          <w:szCs w:val="21"/>
          <w:lang w:val="en-US" w:eastAsia="zh-CN"/>
        </w:rPr>
        <w:t>文件拓展名（File Extension）： 文件拓展名是与文件名相关联的后缀，用于表示文件的类型或格式。它通常是文件名的最后一个点后面的字符串。文件拓展名是操作系统或应用程序用来识别文件类型的一种方式。通过拓展名，操作系统可以关联合适的应用程序来打开文件。</w:t>
      </w:r>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r>
        <w:rPr>
          <w:rFonts w:hint="default"/>
          <w:sz w:val="21"/>
          <w:szCs w:val="21"/>
          <w:lang w:val="en-US" w:eastAsia="zh-CN"/>
        </w:rPr>
        <w:t>例如：</w:t>
      </w:r>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r>
        <w:rPr>
          <w:rFonts w:hint="default"/>
          <w:sz w:val="21"/>
          <w:szCs w:val="21"/>
          <w:lang w:val="en-US" w:eastAsia="zh-CN"/>
        </w:rPr>
        <w:t>file.txt 中的拓展名为 .txt，表示文本文件；</w:t>
      </w:r>
    </w:p>
    <w:p>
      <w:pPr>
        <w:widowControl w:val="0"/>
        <w:numPr>
          <w:ilvl w:val="0"/>
          <w:numId w:val="0"/>
        </w:numPr>
        <w:jc w:val="both"/>
        <w:rPr>
          <w:rFonts w:hint="default"/>
          <w:sz w:val="21"/>
          <w:szCs w:val="21"/>
          <w:lang w:val="en-US" w:eastAsia="zh-CN"/>
        </w:rPr>
      </w:pPr>
      <w:r>
        <w:rPr>
          <w:rFonts w:hint="default"/>
          <w:sz w:val="21"/>
          <w:szCs w:val="21"/>
          <w:lang w:val="en-US" w:eastAsia="zh-CN"/>
        </w:rPr>
        <w:t>image.png 中的拓展名为 .png，表示图像文件；</w:t>
      </w:r>
    </w:p>
    <w:p>
      <w:pPr>
        <w:widowControl w:val="0"/>
        <w:numPr>
          <w:ilvl w:val="0"/>
          <w:numId w:val="0"/>
        </w:numPr>
        <w:jc w:val="both"/>
        <w:rPr>
          <w:rFonts w:hint="default"/>
          <w:sz w:val="21"/>
          <w:szCs w:val="21"/>
          <w:lang w:val="en-US" w:eastAsia="zh-CN"/>
        </w:rPr>
      </w:pPr>
      <w:r>
        <w:rPr>
          <w:rFonts w:hint="default"/>
          <w:sz w:val="21"/>
          <w:szCs w:val="21"/>
          <w:lang w:val="en-US" w:eastAsia="zh-CN"/>
        </w:rPr>
        <w:t>audio.mp3 中的拓展名为 .mp3，表示音频文件；</w:t>
      </w:r>
    </w:p>
    <w:p>
      <w:pPr>
        <w:widowControl w:val="0"/>
        <w:numPr>
          <w:ilvl w:val="0"/>
          <w:numId w:val="0"/>
        </w:numPr>
        <w:jc w:val="both"/>
        <w:rPr>
          <w:rFonts w:hint="default"/>
          <w:sz w:val="21"/>
          <w:szCs w:val="21"/>
          <w:lang w:val="en-US" w:eastAsia="zh-CN"/>
        </w:rPr>
      </w:pPr>
      <w:r>
        <w:rPr>
          <w:rFonts w:hint="default"/>
          <w:sz w:val="21"/>
          <w:szCs w:val="21"/>
          <w:lang w:val="en-US" w:eastAsia="zh-CN"/>
        </w:rPr>
        <w:t>请注意，文件拓展名只是一种常见的方式来推断文件类型，并不是绝对准确的。有时候，文件拓展名可以被修改或错误地设置，因此仅依靠拓展名可能会导致误判。在确定文件类型时，最好使用更可靠的方法，如魔术数字或文件头部信息。</w:t>
      </w:r>
    </w:p>
    <w:p>
      <w:pPr>
        <w:widowControl w:val="0"/>
        <w:numPr>
          <w:numId w:val="0"/>
        </w:numPr>
        <w:jc w:val="both"/>
        <w:rPr>
          <w:rFonts w:hint="default"/>
          <w:sz w:val="21"/>
          <w:szCs w:val="21"/>
          <w:lang w:val="en-US" w:eastAsia="zh-CN"/>
        </w:rPr>
      </w:pPr>
    </w:p>
    <w:p>
      <w:pPr>
        <w:widowControl w:val="0"/>
        <w:numPr>
          <w:ilvl w:val="0"/>
          <w:numId w:val="1"/>
        </w:numPr>
        <w:ind w:left="0" w:leftChars="0" w:firstLine="0" w:firstLineChars="0"/>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A5E645"/>
    <w:multiLevelType w:val="singleLevel"/>
    <w:tmpl w:val="7FA5E64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2Mzg4OWQ3MDIyZTRmNDY1N2NhN2M2MmIwMTVhMzgifQ=="/>
  </w:docVars>
  <w:rsids>
    <w:rsidRoot w:val="2DB829E7"/>
    <w:rsid w:val="0C760F26"/>
    <w:rsid w:val="0F2323EE"/>
    <w:rsid w:val="15FD6214"/>
    <w:rsid w:val="2DB829E7"/>
    <w:rsid w:val="3460329E"/>
    <w:rsid w:val="34F840F7"/>
    <w:rsid w:val="3690626B"/>
    <w:rsid w:val="3A3A0F35"/>
    <w:rsid w:val="3D0D2931"/>
    <w:rsid w:val="477409B2"/>
    <w:rsid w:val="4D644AB2"/>
    <w:rsid w:val="4F6208BA"/>
    <w:rsid w:val="515F29C0"/>
    <w:rsid w:val="58FB72BC"/>
    <w:rsid w:val="5E2A4C99"/>
    <w:rsid w:val="69823BDB"/>
    <w:rsid w:val="6A225E6B"/>
    <w:rsid w:val="6E1E4550"/>
    <w:rsid w:val="78F16688"/>
    <w:rsid w:val="7CAA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554</Words>
  <Characters>931</Characters>
  <Lines>0</Lines>
  <Paragraphs>0</Paragraphs>
  <TotalTime>401</TotalTime>
  <ScaleCrop>false</ScaleCrop>
  <LinksUpToDate>false</LinksUpToDate>
  <CharactersWithSpaces>990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2023-07-13T00:46:00Z</dcterms:created>
  <dc:creator>23220</dc:creator>
  <cp:lastModifiedBy>23220</cp:lastModifiedBy>
  <dcterms:modified xsi:type="dcterms:W3CDTF">2023-07-13T07:28:32Z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C01100A89E1D4F0090F7A0922166FA62_11</vt:lpwstr>
  </property>
</Properties>
</file>