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nsolas" w:hAnsi="Consolas" w:eastAsia="宋体" w:cs="Consolas"/>
          <w:color w:val="80800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Mybatis plust  多租户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Spring security实现匿名访问接口注解，放在接口上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如同静态资源一样，我们不希望请求需要认真，而是直接返回结果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>@AnonymousAccess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>@InterceptorIgnore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(tenantLine = </w:t>
      </w:r>
      <w:r>
        <w:rPr>
          <w:rFonts w:hint="default" w:ascii="Consolas" w:hAnsi="Consolas" w:eastAsia="Consolas" w:cs="Consolas"/>
          <w:b/>
          <w:bCs/>
          <w:color w:val="008000"/>
          <w:sz w:val="22"/>
          <w:szCs w:val="22"/>
          <w:shd w:val="clear" w:fill="FFFFFF"/>
        </w:rPr>
        <w:t>"true"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@MapperScan(basePackages = “包的全名”)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default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>@Bean</w:t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2"/>
          <w:szCs w:val="22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OracleKeyGenerator oracleKeyGenerator()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2"/>
          <w:szCs w:val="22"/>
          <w:shd w:val="clear" w:fill="FFFFFF"/>
        </w:rPr>
        <w:t xml:space="preserve">return new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OracleKeyGenerator();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D1C167"/>
    <w:multiLevelType w:val="singleLevel"/>
    <w:tmpl w:val="BCD1C16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E2Mzg4OWQ3MDIyZTRmNDY1N2NhN2M2MmIwMTVhMzgifQ=="/>
  </w:docVars>
  <w:rsids>
    <w:rsidRoot w:val="186873A1"/>
    <w:rsid w:val="186873A1"/>
    <w:rsid w:val="18D17A0D"/>
    <w:rsid w:val="1C1C4F1A"/>
    <w:rsid w:val="285D2F25"/>
    <w:rsid w:val="28C248A0"/>
    <w:rsid w:val="43CA7F9D"/>
    <w:rsid w:val="522C5754"/>
    <w:rsid w:val="5ADF54B5"/>
    <w:rsid w:val="5C0C7591"/>
    <w:rsid w:val="5D275D70"/>
    <w:rsid w:val="7AF64768"/>
    <w:rsid w:val="7EF1219D"/>
    <w:rsid w:val="7FCC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240</Characters>
  <Lines>0</Lines>
  <Paragraphs>0</Paragraphs>
  <TotalTime>1</TotalTime>
  <ScaleCrop>false</ScaleCrop>
  <LinksUpToDate>false</LinksUpToDate>
  <CharactersWithSpaces>258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2023-07-17T03:16:00Z</dcterms:created>
  <dc:creator>23220</dc:creator>
  <cp:lastModifiedBy>23220</cp:lastModifiedBy>
  <dcterms:modified xsi:type="dcterms:W3CDTF">2023-07-18T00:42:41Z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16EBA1682BBF4647A5952D7BECAB4BAD_11</vt:lpwstr>
  </property>
</Properties>
</file>