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8521C" w14:textId="77777777" w:rsidR="00FB5AF4" w:rsidRPr="00FB5AF4" w:rsidRDefault="00FB5AF4" w:rsidP="00FB5AF4">
      <w:pPr>
        <w:shd w:val="clear" w:color="auto" w:fill="FFFFFF"/>
        <w:spacing w:before="225" w:after="75" w:line="240" w:lineRule="auto"/>
        <w:outlineLvl w:val="1"/>
        <w:rPr>
          <w:rFonts w:ascii="Segoe UI" w:eastAsia="Times New Roman" w:hAnsi="Segoe UI" w:cs="Segoe UI"/>
          <w:b/>
          <w:bCs/>
          <w:color w:val="505055"/>
          <w:sz w:val="27"/>
          <w:szCs w:val="27"/>
          <w:lang w:eastAsia="es-ES"/>
        </w:rPr>
      </w:pPr>
      <w:r w:rsidRPr="00FB5AF4">
        <w:rPr>
          <w:rFonts w:ascii="Segoe UI" w:eastAsia="Times New Roman" w:hAnsi="Segoe UI" w:cs="Segoe UI"/>
          <w:b/>
          <w:bCs/>
          <w:color w:val="505055"/>
          <w:sz w:val="27"/>
          <w:szCs w:val="27"/>
          <w:lang w:eastAsia="es-ES"/>
        </w:rPr>
        <w:t>Visión de conjunto</w:t>
      </w:r>
    </w:p>
    <w:p w14:paraId="4CA2EBD1" w14:textId="77777777" w:rsidR="00FB5AF4" w:rsidRPr="00FB5AF4" w:rsidRDefault="00FB5AF4" w:rsidP="00FB5AF4">
      <w:pPr>
        <w:shd w:val="clear" w:color="auto" w:fill="FFFFFF"/>
        <w:spacing w:after="100" w:afterAutospacing="1" w:line="240" w:lineRule="auto"/>
        <w:rPr>
          <w:rFonts w:ascii="Segoe UI" w:eastAsia="Times New Roman" w:hAnsi="Segoe UI" w:cs="Segoe UI"/>
          <w:color w:val="505055"/>
          <w:sz w:val="21"/>
          <w:szCs w:val="21"/>
          <w:lang w:eastAsia="es-ES"/>
        </w:rPr>
      </w:pPr>
      <w:r w:rsidRPr="00FB5AF4">
        <w:rPr>
          <w:rFonts w:ascii="Segoe UI" w:eastAsia="Times New Roman" w:hAnsi="Segoe UI" w:cs="Segoe UI"/>
          <w:color w:val="505055"/>
          <w:sz w:val="21"/>
          <w:szCs w:val="21"/>
          <w:lang w:eastAsia="es-ES"/>
        </w:rPr>
        <w:t xml:space="preserve">En esta práctica de laboratorio, aprenderá sobre las herramientas y procesos ágiles de planificación y administración de carteras proporcionados por Azure </w:t>
      </w:r>
      <w:proofErr w:type="spellStart"/>
      <w:r w:rsidRPr="00FB5AF4">
        <w:rPr>
          <w:rFonts w:ascii="Segoe UI" w:eastAsia="Times New Roman" w:hAnsi="Segoe UI" w:cs="Segoe UI"/>
          <w:color w:val="505055"/>
          <w:sz w:val="21"/>
          <w:szCs w:val="21"/>
          <w:lang w:eastAsia="es-ES"/>
        </w:rPr>
        <w:t>Boards</w:t>
      </w:r>
      <w:proofErr w:type="spellEnd"/>
      <w:r w:rsidRPr="00FB5AF4">
        <w:rPr>
          <w:rFonts w:ascii="Segoe UI" w:eastAsia="Times New Roman" w:hAnsi="Segoe UI" w:cs="Segoe UI"/>
          <w:color w:val="505055"/>
          <w:sz w:val="21"/>
          <w:szCs w:val="21"/>
          <w:lang w:eastAsia="es-ES"/>
        </w:rPr>
        <w:t xml:space="preserve"> y cómo pueden ayudarlo a planificar, administrar y rastrear rápidamente el trabajo en todo su equipo. Explorará el trabajo atrasado del producto, el trabajo atrasado de sprint y los tableros de tareas que se pueden usar para rastrear el flujo de trabajo durante el curso de una iteración. También veremos cómo se han mejorado las herramientas en esta versión para escalar para equipos y organizaciones más grandes.</w:t>
      </w:r>
    </w:p>
    <w:p w14:paraId="57F97F5B" w14:textId="77777777" w:rsidR="00F210D8" w:rsidRDefault="00F210D8">
      <w:bookmarkStart w:id="0" w:name="Prerequisites"/>
      <w:bookmarkEnd w:id="0"/>
    </w:p>
    <w:sectPr w:rsidR="00F210D8" w:rsidSect="00FB5AF4">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F76"/>
    <w:multiLevelType w:val="multilevel"/>
    <w:tmpl w:val="2DEAD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376091"/>
    <w:multiLevelType w:val="multilevel"/>
    <w:tmpl w:val="EC1E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C4984"/>
    <w:multiLevelType w:val="multilevel"/>
    <w:tmpl w:val="0CF0B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0210A"/>
    <w:multiLevelType w:val="multilevel"/>
    <w:tmpl w:val="52B8D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450809"/>
    <w:multiLevelType w:val="multilevel"/>
    <w:tmpl w:val="F902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B1501"/>
    <w:multiLevelType w:val="multilevel"/>
    <w:tmpl w:val="15D29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A71892"/>
    <w:multiLevelType w:val="multilevel"/>
    <w:tmpl w:val="9036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341161">
    <w:abstractNumId w:val="6"/>
  </w:num>
  <w:num w:numId="2" w16cid:durableId="1392651458">
    <w:abstractNumId w:val="2"/>
  </w:num>
  <w:num w:numId="3" w16cid:durableId="1109930152">
    <w:abstractNumId w:val="1"/>
  </w:num>
  <w:num w:numId="4" w16cid:durableId="727923186">
    <w:abstractNumId w:val="3"/>
  </w:num>
  <w:num w:numId="5" w16cid:durableId="1432579099">
    <w:abstractNumId w:val="5"/>
  </w:num>
  <w:num w:numId="6" w16cid:durableId="1791588311">
    <w:abstractNumId w:val="0"/>
  </w:num>
  <w:num w:numId="7" w16cid:durableId="14887887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94A"/>
    <w:rsid w:val="003A0F24"/>
    <w:rsid w:val="0097694A"/>
    <w:rsid w:val="00F210D8"/>
    <w:rsid w:val="00FB5A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BD137-A725-4771-A7F5-AE5B7D22A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1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506</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Ramón Espinosa Muñoz</dc:creator>
  <cp:keywords/>
  <dc:description/>
  <cp:lastModifiedBy>Jose</cp:lastModifiedBy>
  <cp:revision>3</cp:revision>
  <dcterms:created xsi:type="dcterms:W3CDTF">2020-04-12T02:06:00Z</dcterms:created>
  <dcterms:modified xsi:type="dcterms:W3CDTF">2023-01-24T11:36:00Z</dcterms:modified>
</cp:coreProperties>
</file>