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B9A" w:rsidRPr="00494B9A" w:rsidRDefault="00494B9A" w:rsidP="00494B9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1. Kittens</w:t>
      </w:r>
    </w:p>
    <w:p w:rsidR="00494B9A" w:rsidRPr="00494B9A" w:rsidRDefault="00494B9A" w:rsidP="00494B9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 xml:space="preserve">- Feline Viral </w:t>
      </w:r>
      <w:proofErr w:type="spellStart"/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Rhinotracheitis</w:t>
      </w:r>
      <w:proofErr w:type="spellEnd"/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 xml:space="preserve">, </w:t>
      </w:r>
      <w:proofErr w:type="spellStart"/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Calicivirus</w:t>
      </w:r>
      <w:proofErr w:type="spellEnd"/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 xml:space="preserve">, </w:t>
      </w:r>
      <w:proofErr w:type="spellStart"/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Panleukopenia</w:t>
      </w:r>
      <w:proofErr w:type="spellEnd"/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 xml:space="preserve"> (FVRCP) </w:t>
      </w:r>
    </w:p>
    <w:p w:rsidR="00494B9A" w:rsidRPr="00494B9A" w:rsidRDefault="00494B9A" w:rsidP="00494B9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at</w:t>
      </w:r>
      <w:proofErr w:type="gramEnd"/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 xml:space="preserve"> 8, 12, 16 weeks, then once yearly</w:t>
      </w:r>
    </w:p>
    <w:p w:rsidR="00494B9A" w:rsidRPr="00494B9A" w:rsidRDefault="00494B9A" w:rsidP="00494B9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-Feline Leukemia: 8, 12, 16 weeks, yearly. Given to cats who go outside or who have house mates who go outside. </w:t>
      </w:r>
    </w:p>
    <w:p w:rsidR="00494B9A" w:rsidRPr="00494B9A" w:rsidRDefault="00494B9A" w:rsidP="00494B9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-Rabies: KS state law requires animal be 12 weeks old. I do this at 16-week visit. Booster at 1 year, then every other year.</w:t>
      </w:r>
    </w:p>
    <w:p w:rsidR="00494B9A" w:rsidRPr="00494B9A" w:rsidRDefault="00494B9A" w:rsidP="00494B9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-</w:t>
      </w:r>
      <w:proofErr w:type="spellStart"/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dewormer</w:t>
      </w:r>
      <w:proofErr w:type="spellEnd"/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 xml:space="preserve"> and flea prevention at each visit, then monthly afterward.</w:t>
      </w:r>
    </w:p>
    <w:p w:rsidR="00494B9A" w:rsidRPr="00494B9A" w:rsidRDefault="00494B9A" w:rsidP="00494B9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-</w:t>
      </w:r>
      <w:proofErr w:type="gramStart"/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fecal</w:t>
      </w:r>
      <w:proofErr w:type="gramEnd"/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 xml:space="preserve"> test and FIV/</w:t>
      </w:r>
      <w:proofErr w:type="spellStart"/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FeLV</w:t>
      </w:r>
      <w:proofErr w:type="spellEnd"/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 xml:space="preserve"> test strongly recommended at 12-16 weeks. </w:t>
      </w:r>
    </w:p>
    <w:p w:rsidR="00494B9A" w:rsidRPr="00494B9A" w:rsidRDefault="00494B9A" w:rsidP="00494B9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</w:p>
    <w:p w:rsidR="00494B9A" w:rsidRPr="00494B9A" w:rsidRDefault="00494B9A" w:rsidP="00494B9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2. Puppies</w:t>
      </w:r>
    </w:p>
    <w:p w:rsidR="00494B9A" w:rsidRPr="00494B9A" w:rsidRDefault="00494B9A" w:rsidP="00494B9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- Distemper, Hepatitis, Parvo, Parainfluenza (DHPP)</w:t>
      </w:r>
    </w:p>
    <w:p w:rsidR="00494B9A" w:rsidRPr="00494B9A" w:rsidRDefault="00494B9A" w:rsidP="00494B9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at</w:t>
      </w:r>
      <w:proofErr w:type="gramEnd"/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 xml:space="preserve"> 8, 12, 16 weeks, then at one year, then every other year</w:t>
      </w:r>
    </w:p>
    <w:p w:rsidR="00494B9A" w:rsidRPr="00494B9A" w:rsidRDefault="00494B9A" w:rsidP="00494B9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 xml:space="preserve">- </w:t>
      </w:r>
      <w:proofErr w:type="spellStart"/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Leptospira</w:t>
      </w:r>
      <w:proofErr w:type="spellEnd"/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 xml:space="preserve"> at 8, 12 weeks, then yearly</w:t>
      </w:r>
    </w:p>
    <w:p w:rsidR="00494B9A" w:rsidRPr="00494B9A" w:rsidRDefault="00494B9A" w:rsidP="00494B9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- Bordetella- not required except for boarding, but recommended for dogs who socialize and go to groomers.</w:t>
      </w:r>
    </w:p>
    <w:p w:rsidR="00494B9A" w:rsidRPr="00494B9A" w:rsidRDefault="00494B9A" w:rsidP="00494B9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- Bivalent flu vaccination- not required, but recommended for dogs traveling through an airport, going to a highly populated city, or attending a high volume hunting/show situation</w:t>
      </w:r>
    </w:p>
    <w:p w:rsidR="00494B9A" w:rsidRPr="00494B9A" w:rsidRDefault="00494B9A" w:rsidP="00494B9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- Rabies: KS state law requires animal be 12 weeks old. I do this at 16-week visit. Booster at 1 year, then every other year</w:t>
      </w:r>
    </w:p>
    <w:p w:rsidR="00494B9A" w:rsidRPr="00494B9A" w:rsidRDefault="00494B9A" w:rsidP="00494B9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-deworm and flea/tick prevention at each visit, then monthly afterward.</w:t>
      </w:r>
    </w:p>
    <w:p w:rsidR="00494B9A" w:rsidRPr="00494B9A" w:rsidRDefault="00494B9A" w:rsidP="00494B9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-</w:t>
      </w:r>
      <w:proofErr w:type="gramStart"/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fecal</w:t>
      </w:r>
      <w:proofErr w:type="gramEnd"/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 xml:space="preserve"> test recommended at 12-16 weeks.</w:t>
      </w:r>
    </w:p>
    <w:p w:rsidR="00494B9A" w:rsidRPr="00494B9A" w:rsidRDefault="00494B9A" w:rsidP="00494B9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</w:p>
    <w:p w:rsidR="00494B9A" w:rsidRPr="00494B9A" w:rsidRDefault="00494B9A" w:rsidP="00494B9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Ovariohysterectomy (spay): Highly recommended to spay before first heat cycle to prevent pregnancy and mammary gland tumors; I usually do this at the 4-month visit. </w:t>
      </w:r>
    </w:p>
    <w:p w:rsidR="00494B9A" w:rsidRPr="00494B9A" w:rsidRDefault="00494B9A" w:rsidP="00494B9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-Price of surgery for dogs includes anesthesia, surgery, CBC, small chemistry profile, and pain management. In cats, bloodwork is optional.</w:t>
      </w:r>
    </w:p>
    <w:p w:rsidR="00494B9A" w:rsidRPr="00494B9A" w:rsidRDefault="00494B9A" w:rsidP="00494B9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</w:p>
    <w:p w:rsidR="00494B9A" w:rsidRPr="00494B9A" w:rsidRDefault="00494B9A" w:rsidP="00494B9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Castration (neuter): Recommended at the 4-month visit to prevent marking, decrease aggression in the future. If owners prefer a more masculine appearing pet, this can be postponed until skeletal growth is completed. </w:t>
      </w:r>
    </w:p>
    <w:p w:rsidR="00494B9A" w:rsidRPr="00494B9A" w:rsidRDefault="00494B9A" w:rsidP="00494B9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94B9A">
        <w:rPr>
          <w:rFonts w:ascii="Helvetica" w:eastAsia="Times New Roman" w:hAnsi="Helvetica" w:cs="Helvetica"/>
          <w:color w:val="000000"/>
          <w:sz w:val="28"/>
          <w:szCs w:val="28"/>
        </w:rPr>
        <w:t>-Price of surgery for dogs includes anesthesia, surgery, CBC, small chemistry profile, and pain management. In cats, bloodwork is optional.</w:t>
      </w:r>
    </w:p>
    <w:p w:rsidR="008E58E0" w:rsidRDefault="008E58E0">
      <w:bookmarkStart w:id="0" w:name="_GoBack"/>
      <w:bookmarkEnd w:id="0"/>
    </w:p>
    <w:sectPr w:rsidR="008E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B9A"/>
    <w:rsid w:val="00494B9A"/>
    <w:rsid w:val="008E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502EE-AE97-4AF5-8C37-4E1A234A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7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2017-12-07T16:13:00Z</dcterms:created>
  <dcterms:modified xsi:type="dcterms:W3CDTF">2017-12-07T16:14:00Z</dcterms:modified>
</cp:coreProperties>
</file>