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842" w:rsidRDefault="00FC195B" w:rsidP="004F6842">
      <w:pPr>
        <w:pStyle w:val="NormalWeb"/>
        <w:spacing w:before="0" w:beforeAutospacing="0" w:after="0" w:afterAutospacing="0"/>
        <w:rPr>
          <w:rFonts w:ascii="Calibri Light" w:hAnsi="Calibri Light"/>
          <w:sz w:val="40"/>
          <w:szCs w:val="40"/>
        </w:rPr>
      </w:pPr>
      <w:r>
        <w:rPr>
          <w:rFonts w:ascii="Calibri Light" w:hAnsi="Calibri Light"/>
          <w:sz w:val="40"/>
          <w:szCs w:val="40"/>
        </w:rPr>
        <w:t>Installation Guide - June</w:t>
      </w:r>
      <w:r w:rsidR="004F6842">
        <w:rPr>
          <w:rFonts w:ascii="Calibri Light" w:hAnsi="Calibri Light"/>
          <w:sz w:val="40"/>
          <w:szCs w:val="40"/>
        </w:rPr>
        <w:t xml:space="preserve"> 2016</w:t>
      </w:r>
    </w:p>
    <w:p w:rsidR="004F6842" w:rsidRDefault="004F6842" w:rsidP="004F684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 May 2016</w:t>
      </w:r>
    </w:p>
    <w:p w:rsidR="004F6842" w:rsidRDefault="004F6842" w:rsidP="004F684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16:12</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1"/>
        <w:spacing w:before="0" w:beforeAutospacing="0" w:after="0" w:afterAutospacing="0"/>
        <w:rPr>
          <w:rFonts w:ascii="Calibri" w:hAnsi="Calibri"/>
          <w:color w:val="1E4E79"/>
          <w:sz w:val="32"/>
          <w:szCs w:val="32"/>
        </w:rPr>
      </w:pPr>
      <w:r>
        <w:rPr>
          <w:rFonts w:ascii="Calibri" w:hAnsi="Calibri"/>
          <w:color w:val="1E4E79"/>
          <w:sz w:val="32"/>
          <w:szCs w:val="32"/>
        </w:rPr>
        <w:t xml:space="preserve">Band on the Run Architecture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Overall Band on the Run Architecture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848350" cy="6267450"/>
            <wp:effectExtent l="0" t="0" r="0" b="0"/>
            <wp:docPr id="32" name="Picture 32" descr="Machine generated alternative text:&#10;An ics &#10;Web Jo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hine generated alternative text:&#10;An ics &#10;Web Job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62674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w:t>
      </w:r>
      <w:hyperlink r:id="rId6" w:history="1">
        <w:r>
          <w:rPr>
            <w:rStyle w:val="Hyperlink"/>
            <w:rFonts w:ascii="Segoe UI" w:hAnsi="Segoe UI" w:cs="Segoe UI"/>
            <w:sz w:val="21"/>
            <w:szCs w:val="21"/>
            <w:lang w:val="en-US"/>
          </w:rPr>
          <w:t>UWP</w:t>
        </w:r>
      </w:hyperlink>
      <w:r>
        <w:rPr>
          <w:rFonts w:ascii="Segoe UI" w:hAnsi="Segoe UI" w:cs="Segoe UI"/>
          <w:color w:val="333333"/>
          <w:sz w:val="21"/>
          <w:szCs w:val="21"/>
          <w:lang w:val="en-US"/>
        </w:rPr>
        <w:t xml:space="preserve"> app connects via Bluetooth, using the </w:t>
      </w:r>
      <w:hyperlink r:id="rId7" w:history="1">
        <w:r>
          <w:rPr>
            <w:rStyle w:val="Hyperlink"/>
            <w:rFonts w:ascii="Segoe UI" w:hAnsi="Segoe UI" w:cs="Segoe UI"/>
            <w:sz w:val="21"/>
            <w:szCs w:val="21"/>
            <w:lang w:val="en-US"/>
          </w:rPr>
          <w:t>Microsoft Band SDK</w:t>
        </w:r>
      </w:hyperlink>
      <w:r>
        <w:rPr>
          <w:rFonts w:ascii="Segoe UI" w:hAnsi="Segoe UI" w:cs="Segoe UI"/>
          <w:color w:val="333333"/>
          <w:sz w:val="21"/>
          <w:szCs w:val="21"/>
          <w:lang w:val="en-US"/>
        </w:rPr>
        <w:t xml:space="preserve">, to the band to get real time sensor data. </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lastRenderedPageBreak/>
        <w:t xml:space="preserve">When the app first connects to a band, it gets a special </w:t>
      </w:r>
      <w:hyperlink r:id="rId8" w:history="1">
        <w:r>
          <w:rPr>
            <w:rStyle w:val="Hyperlink"/>
            <w:rFonts w:ascii="Segoe UI" w:hAnsi="Segoe UI" w:cs="Segoe UI"/>
            <w:sz w:val="21"/>
            <w:szCs w:val="21"/>
            <w:lang w:val="en-US"/>
          </w:rPr>
          <w:t>Azure IoT Hub</w:t>
        </w:r>
      </w:hyperlink>
      <w:r>
        <w:rPr>
          <w:rFonts w:ascii="Segoe UI" w:hAnsi="Segoe UI" w:cs="Segoe UI"/>
          <w:color w:val="333333"/>
          <w:sz w:val="21"/>
          <w:szCs w:val="21"/>
          <w:lang w:val="en-US"/>
        </w:rPr>
        <w:t xml:space="preserve"> token from the device web app.</w:t>
      </w:r>
    </w:p>
    <w:p w:rsidR="004F6842" w:rsidRDefault="004F6842" w:rsidP="004F6842">
      <w:pPr>
        <w:pStyle w:val="NormalWeb"/>
        <w:spacing w:before="0" w:beforeAutospacing="0" w:after="140" w:afterAutospacing="0"/>
        <w:rPr>
          <w:rFonts w:ascii="Segoe UI" w:hAnsi="Segoe UI" w:cs="Segoe UI"/>
          <w:color w:val="333333"/>
          <w:sz w:val="21"/>
          <w:szCs w:val="21"/>
          <w:lang w:val="en-US"/>
        </w:rPr>
      </w:pPr>
      <w:r>
        <w:rPr>
          <w:rFonts w:ascii="Segoe UI" w:hAnsi="Segoe UI" w:cs="Segoe UI"/>
          <w:color w:val="333333"/>
          <w:sz w:val="21"/>
          <w:szCs w:val="21"/>
          <w:lang w:val="en-US"/>
        </w:rPr>
        <w:t>The band sensor telemetry is send via http to the Azure IoT Hub, using the token it obtained earlier.</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w:t>
      </w:r>
      <w:hyperlink r:id="rId9" w:history="1">
        <w:r>
          <w:rPr>
            <w:rStyle w:val="Hyperlink"/>
            <w:rFonts w:ascii="Segoe UI" w:hAnsi="Segoe UI" w:cs="Segoe UI"/>
            <w:sz w:val="21"/>
            <w:szCs w:val="21"/>
            <w:lang w:val="en-US"/>
          </w:rPr>
          <w:t>Azure Stream Analytics</w:t>
        </w:r>
      </w:hyperlink>
      <w:r>
        <w:rPr>
          <w:rFonts w:ascii="Segoe UI" w:hAnsi="Segoe UI" w:cs="Segoe UI"/>
          <w:color w:val="333333"/>
          <w:sz w:val="21"/>
          <w:szCs w:val="21"/>
          <w:lang w:val="en-US"/>
        </w:rPr>
        <w:t xml:space="preserve"> job processes that telemetry data in real time, and outputs to three different destinations.</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hot path is wired to </w:t>
      </w:r>
      <w:hyperlink r:id="rId10" w:history="1">
        <w:r>
          <w:rPr>
            <w:rStyle w:val="Hyperlink"/>
            <w:rFonts w:ascii="Segoe UI" w:hAnsi="Segoe UI" w:cs="Segoe UI"/>
            <w:sz w:val="21"/>
            <w:szCs w:val="21"/>
            <w:lang w:val="en-US"/>
          </w:rPr>
          <w:t>Power BI</w:t>
        </w:r>
      </w:hyperlink>
      <w:r>
        <w:rPr>
          <w:rFonts w:ascii="Segoe UI" w:hAnsi="Segoe UI" w:cs="Segoe UI"/>
          <w:color w:val="333333"/>
          <w:sz w:val="21"/>
          <w:szCs w:val="21"/>
          <w:lang w:val="en-US"/>
        </w:rPr>
        <w:t>, and charts the data in a dashboard in real time.</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cold path writes the data to </w:t>
      </w:r>
      <w:hyperlink r:id="rId11" w:history="1">
        <w:r>
          <w:rPr>
            <w:rStyle w:val="Hyperlink"/>
            <w:rFonts w:ascii="Segoe UI" w:hAnsi="Segoe UI" w:cs="Segoe UI"/>
            <w:sz w:val="21"/>
            <w:szCs w:val="21"/>
            <w:lang w:val="en-US"/>
          </w:rPr>
          <w:t>Azure table storage</w:t>
        </w:r>
      </w:hyperlink>
      <w:r>
        <w:rPr>
          <w:rFonts w:ascii="Segoe UI" w:hAnsi="Segoe UI" w:cs="Segoe UI"/>
          <w:color w:val="333333"/>
          <w:sz w:val="21"/>
          <w:szCs w:val="21"/>
          <w:lang w:val="en-US"/>
        </w:rPr>
        <w:t>, for historical analysis and processing.</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interactive path is trigger when the heart rate goes above a certain threshold, and is written to an </w:t>
      </w:r>
      <w:hyperlink r:id="rId12" w:history="1">
        <w:r>
          <w:rPr>
            <w:rStyle w:val="Hyperlink"/>
            <w:rFonts w:ascii="Segoe UI" w:hAnsi="Segoe UI" w:cs="Segoe UI"/>
            <w:sz w:val="21"/>
            <w:szCs w:val="21"/>
            <w:lang w:val="en-US"/>
          </w:rPr>
          <w:t>Azure Service Bus</w:t>
        </w:r>
      </w:hyperlink>
      <w:r>
        <w:rPr>
          <w:rFonts w:ascii="Segoe UI" w:hAnsi="Segoe UI" w:cs="Segoe UI"/>
          <w:color w:val="333333"/>
          <w:sz w:val="21"/>
          <w:szCs w:val="21"/>
          <w:lang w:val="en-US"/>
        </w:rPr>
        <w:t xml:space="preserve"> queue.</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An </w:t>
      </w:r>
      <w:hyperlink r:id="rId13" w:history="1">
        <w:r>
          <w:rPr>
            <w:rStyle w:val="Hyperlink"/>
            <w:rFonts w:ascii="Segoe UI" w:hAnsi="Segoe UI" w:cs="Segoe UI"/>
            <w:sz w:val="21"/>
            <w:szCs w:val="21"/>
            <w:lang w:val="en-US"/>
          </w:rPr>
          <w:t xml:space="preserve">Azure </w:t>
        </w:r>
        <w:proofErr w:type="spellStart"/>
        <w:r>
          <w:rPr>
            <w:rStyle w:val="Hyperlink"/>
            <w:rFonts w:ascii="Segoe UI" w:hAnsi="Segoe UI" w:cs="Segoe UI"/>
            <w:sz w:val="21"/>
            <w:szCs w:val="21"/>
            <w:lang w:val="en-US"/>
          </w:rPr>
          <w:t>WebJob</w:t>
        </w:r>
        <w:proofErr w:type="spellEnd"/>
      </w:hyperlink>
      <w:r>
        <w:rPr>
          <w:rFonts w:ascii="Segoe UI" w:hAnsi="Segoe UI" w:cs="Segoe UI"/>
          <w:color w:val="333333"/>
          <w:sz w:val="21"/>
          <w:szCs w:val="21"/>
          <w:lang w:val="en-US"/>
        </w:rPr>
        <w:t xml:space="preserve"> pulls data off the service bus and pumps it to the tracker web site, via a REST API call.</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tracker web site uses </w:t>
      </w:r>
      <w:hyperlink r:id="rId14" w:history="1">
        <w:r>
          <w:rPr>
            <w:rStyle w:val="Hyperlink"/>
            <w:rFonts w:ascii="Segoe UI" w:hAnsi="Segoe UI" w:cs="Segoe UI"/>
            <w:sz w:val="21"/>
            <w:szCs w:val="21"/>
            <w:lang w:val="en-US"/>
          </w:rPr>
          <w:t>SignalR</w:t>
        </w:r>
      </w:hyperlink>
      <w:r>
        <w:rPr>
          <w:rFonts w:ascii="Segoe UI" w:hAnsi="Segoe UI" w:cs="Segoe UI"/>
          <w:color w:val="333333"/>
          <w:sz w:val="21"/>
          <w:szCs w:val="21"/>
          <w:lang w:val="en-US"/>
        </w:rPr>
        <w:t xml:space="preserve"> to send the live heart rate data down to bowsers, to be displayed in real time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1"/>
        <w:spacing w:before="0" w:beforeAutospacing="0" w:after="0" w:afterAutospacing="0"/>
        <w:rPr>
          <w:rFonts w:ascii="Calibri" w:hAnsi="Calibri"/>
          <w:color w:val="1E4E79"/>
          <w:sz w:val="32"/>
          <w:szCs w:val="32"/>
        </w:rPr>
      </w:pPr>
      <w:r>
        <w:rPr>
          <w:rFonts w:ascii="Calibri" w:hAnsi="Calibri"/>
          <w:color w:val="1E4E79"/>
          <w:sz w:val="32"/>
          <w:szCs w:val="32"/>
        </w:rPr>
        <w:t>Azure Configuration</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This install process is not as automated as much as we would like, and we are working to add that. It's not hard to set the project up, and we have tried to adopt best practices wherever possible.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Going through the steps below will give you a good feel for the project architecture and all the moving parts, so when you come to update or debug the project, it will be much easier.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3"/>
        <w:spacing w:before="0" w:beforeAutospacing="0" w:after="0" w:afterAutospacing="0"/>
        <w:rPr>
          <w:rFonts w:ascii="Calibri" w:hAnsi="Calibri"/>
          <w:color w:val="5B9BD5"/>
          <w:sz w:val="24"/>
          <w:szCs w:val="24"/>
        </w:rPr>
      </w:pPr>
      <w:r>
        <w:rPr>
          <w:rFonts w:ascii="Calibri" w:hAnsi="Calibri"/>
          <w:color w:val="5B9BD5"/>
          <w:sz w:val="24"/>
          <w:szCs w:val="24"/>
        </w:rPr>
        <w:t>Pre-requisites</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Visual Studio (at the time of writing, we are using Visual Studio 2015 - </w:t>
      </w:r>
      <w:hyperlink r:id="rId15" w:history="1">
        <w:r>
          <w:rPr>
            <w:rStyle w:val="Hyperlink"/>
            <w:rFonts w:ascii="Calibri" w:hAnsi="Calibri"/>
            <w:sz w:val="22"/>
            <w:szCs w:val="22"/>
          </w:rPr>
          <w:t>https://www.visualstudio.com/en-us/downloads/download-visual-studio-vs.aspx</w:t>
        </w:r>
      </w:hyperlink>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Microsoft Azure SDK (at the time of writing, 2.9, installed via the Web Platform Installer at </w:t>
      </w:r>
      <w:hyperlink r:id="rId16" w:history="1">
        <w:r>
          <w:rPr>
            <w:rStyle w:val="Hyperlink"/>
            <w:rFonts w:ascii="Calibri" w:hAnsi="Calibri"/>
            <w:sz w:val="22"/>
            <w:szCs w:val="22"/>
          </w:rPr>
          <w:t>https://azure.microsoft.com/en-us/downloads/</w:t>
        </w:r>
      </w:hyperlink>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 Azure Cloud explorer is a useful tool to check the data landing in table storage (</w:t>
      </w:r>
      <w:hyperlink r:id="rId17" w:history="1">
        <w:r>
          <w:rPr>
            <w:rStyle w:val="Hyperlink"/>
            <w:rFonts w:ascii="Calibri" w:hAnsi="Calibri"/>
            <w:sz w:val="22"/>
            <w:szCs w:val="22"/>
          </w:rPr>
          <w:t>https://azure.microsoft.com/en-gb/documentation/articles/vs-azure-tools-resources-managing-with-cloud-explorer/</w:t>
        </w:r>
      </w:hyperlink>
      <w:r>
        <w:rPr>
          <w:rFonts w:ascii="Calibri" w:hAnsi="Calibri"/>
          <w:sz w:val="22"/>
          <w:szCs w:val="22"/>
        </w:rPr>
        <w:t xml:space="preserv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IoT Hub SDK (useful to manage IoT Hub, especially the Device Explorer - </w:t>
      </w:r>
      <w:hyperlink r:id="rId18" w:history="1">
        <w:r>
          <w:rPr>
            <w:rStyle w:val="Hyperlink"/>
            <w:rFonts w:ascii="Calibri" w:hAnsi="Calibri"/>
            <w:sz w:val="22"/>
            <w:szCs w:val="22"/>
          </w:rPr>
          <w:t>https://azure.microsoft.com/en-us/documentation/articles/iot-hub-sdks-summary/</w:t>
        </w:r>
      </w:hyperlink>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Storage Account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There are a number of services in this solution that need storage, including web jobs and stream analytics, so create a storage account, and ensure that the data center region you select will be used throughout the project.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If this is the first resource for the project you have created, create a new Resource Group, and add all future resources in the solution to this resource group</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Go to the new Azure portal, and create a new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Article on managing IoT hubs through the Azure portal - </w:t>
      </w:r>
      <w:hyperlink r:id="rId19" w:history="1">
        <w:r>
          <w:rPr>
            <w:rStyle w:val="Hyperlink"/>
            <w:rFonts w:ascii="Calibri" w:hAnsi="Calibri"/>
            <w:sz w:val="22"/>
            <w:szCs w:val="22"/>
          </w:rPr>
          <w:t>https://azure.microsoft.com/en-gb/documentation/articles/iot-hub-manage-through-portal/</w:t>
        </w:r>
      </w:hyperlink>
      <w:r>
        <w:rPr>
          <w:rFonts w:ascii="Calibri" w:hAnsi="Calibri"/>
          <w:sz w:val="22"/>
          <w:szCs w:val="22"/>
        </w:rPr>
        <w:t xml:space="preserv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562725" cy="5114925"/>
            <wp:effectExtent l="0" t="0" r="9525" b="9525"/>
            <wp:docPr id="31" name="Picture 31"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2725" cy="51149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F1 free is good start for testing.</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21" w:history="1">
        <w:r>
          <w:rPr>
            <w:rStyle w:val="Hyperlink"/>
            <w:rFonts w:ascii="Calibri" w:hAnsi="Calibri"/>
            <w:sz w:val="22"/>
            <w:szCs w:val="22"/>
          </w:rPr>
          <w:t>https://blogs.msdn.microsoft.com/david_gristwood/2016/04/12/choosing-the-right-azure-iot-hub-edition/</w:t>
        </w:r>
      </w:hyperlink>
      <w:r>
        <w:rPr>
          <w:rFonts w:ascii="Calibri" w:hAnsi="Calibri"/>
          <w:sz w:val="22"/>
          <w:szCs w:val="22"/>
        </w:rPr>
        <w:t xml:space="preserve"> for more information for scaling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Once created, you will need to return back to the "Shared access policies" tab to get and note the primary keys and connection strings to access the IoT hub from elsewhere in the solution</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133975" cy="2219325"/>
            <wp:effectExtent l="0" t="0" r="9525" b="9525"/>
            <wp:docPr id="30" name="Picture 30" descr="Machine generated alternative text:&#10;iothu bowr,er &#10;service &#10;device &#10;registryRead &#10;reg ist ryReadWrite &#10;registry write, service connect, device connect &#10;service connect &#10;device connect &#10;registry read &#10;registry wr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hine generated alternative text:&#10;iothu bowr,er &#10;service &#10;device &#10;registryRead &#10;reg ist ryReadWrite &#10;registry write, service connect, device connect &#10;service connect &#10;device connect &#10;registry read &#10;registry writ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3975" cy="22193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 xml:space="preserve">Azure Stream Analytics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main streaming analytics job.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Under the Message tab, create a consumer group, which is an "end point" that you will need to hook to later, and use a name such as "</w:t>
      </w:r>
      <w:proofErr w:type="spellStart"/>
      <w:r>
        <w:rPr>
          <w:rFonts w:ascii="Calibri" w:hAnsi="Calibri"/>
          <w:sz w:val="22"/>
          <w:szCs w:val="22"/>
        </w:rPr>
        <w:t>streamanalytics</w:t>
      </w:r>
      <w:proofErr w:type="spellEnd"/>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533650" cy="1657350"/>
            <wp:effectExtent l="0" t="0" r="0" b="0"/>
            <wp:docPr id="29" name="Picture 29" descr="Machine generated alternative text:&#10;Consumer groups O &#10;SDefauIt &#10;p bistreamanalytics &#10;streamanaly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hine generated alternative text:&#10;Consumer groups O &#10;SDefauIt &#10;p bistreamanalytics &#10;streamanalytics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16573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stream analytics Query:</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5124450" cy="2790825"/>
            <wp:effectExtent l="0" t="0" r="0" b="9525"/>
            <wp:docPr id="28" name="Picture 28" descr="Machine generated alternative text:&#10;Running &#10;Essentials &#10;Jab Topology &#10;Inputs &#10;1 &#10;input &#10;Query &#10;Add tiles &#10;Outputs &#10;2 &#10;sOqueueOutput &#10;Table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hine generated alternative text:&#10;Running &#10;Essentials &#10;Jab Topology &#10;Inputs &#10;1 &#10;input &#10;Query &#10;Add tiles &#10;Outputs &#10;2 &#10;sOqueueOutput &#10;TableOutput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0" cy="27908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Enter the query:</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7162800" cy="2381250"/>
            <wp:effectExtent l="0" t="0" r="0" b="0"/>
            <wp:docPr id="27" name="Picture 27"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62800" cy="23812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stream analytic Input: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943725" cy="2019300"/>
            <wp:effectExtent l="0" t="0" r="9525" b="0"/>
            <wp:docPr id="26" name="Picture 26" descr="Machine generated alternative text:&#10;Inputs &#10;1 &#10;input &#10;Query &#10;Add tiles &#10;Outputs &#10;input &#10;2 &#10;sOqueueOutput &#10;TableOutput &#10;SOURCE TYPE &#10;Stream &#10;IOT hu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hine generated alternative text:&#10;Inputs &#10;1 &#10;input &#10;Query &#10;Add tiles &#10;Outputs &#10;input &#10;2 &#10;sOqueueOutput &#10;TableOutput &#10;SOURCE TYPE &#10;Stream &#10;IOT hub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43725" cy="201930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You will need to provide the connection information for your newly created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stream analytics Outputs:</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829425" cy="2038350"/>
            <wp:effectExtent l="0" t="0" r="9525" b="0"/>
            <wp:docPr id="25" name="Picture 25" descr="Machine generated alternative text:&#10;Jab Topology &#10;Inputs &#10;1 &#10;input &#10;Query &#10;Outputs &#10;2 &#10;sOqueueOutput &#10;TableOutput &#10;sbqueueOutput &#10;TableOutput &#10;Service bus Queue &#10;Table sto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hine generated alternative text:&#10;Jab Topology &#10;Inputs &#10;1 &#10;input &#10;Query &#10;Outputs &#10;2 &#10;sOqueueOutput &#10;TableOutput &#10;sbqueueOutput &#10;TableOutput &#10;Service bus Queue &#10;Table storag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29425" cy="20383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proofErr w:type="spellStart"/>
      <w:r>
        <w:rPr>
          <w:rFonts w:ascii="Calibri" w:hAnsi="Calibri"/>
          <w:sz w:val="22"/>
          <w:szCs w:val="22"/>
        </w:rPr>
        <w:t>TableOutput</w:t>
      </w:r>
      <w:proofErr w:type="spellEnd"/>
      <w:r>
        <w:rPr>
          <w:rFonts w:ascii="Calibri" w:hAnsi="Calibri"/>
          <w:sz w:val="22"/>
          <w:szCs w:val="22"/>
        </w:rPr>
        <w:t xml:space="preserv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We output all input to table storage for long term "cold" storage queries and analysis. This is optional, but it is useful for debugging to check which data is flowing through the system, and lets you experiment with tools such as Power BI to view historic data</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552700" cy="3171825"/>
            <wp:effectExtent l="0" t="0" r="0" b="9525"/>
            <wp:docPr id="24" name="Picture 24" descr="Machine generated alternative text:&#10;Storage account O &#10;bandontherunstoragenu &#10;Storage account key &#10;* Table name O &#10;BandOnTheRun &#10;* Partition key O &#10;Deviceld &#10;* Row key O &#10;Time &#10;* Batch size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chine generated alternative text:&#10;Storage account O &#10;bandontherunstoragenu &#10;Storage account key &#10;* Table name O &#10;BandOnTheRun &#10;* Partition key O &#10;Deviceld &#10;* Row key O &#10;Time &#10;* Batch size O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31718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proofErr w:type="spellStart"/>
      <w:r>
        <w:rPr>
          <w:rFonts w:ascii="Calibri" w:hAnsi="Calibri"/>
          <w:sz w:val="22"/>
          <w:szCs w:val="22"/>
        </w:rPr>
        <w:t>sbqueueOutput</w:t>
      </w:r>
      <w:proofErr w:type="spellEnd"/>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We output an averaged heartrate data value to the service bus for interactive processing. The idea is to decouple any interactive processing from the core system, so these parts of the system can be evolved and updated without disrupting the message processing</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This interactivity typically would only occur when the heart rate goes above a certain threshold, in which case we would add a conditional clause to the query:</w:t>
      </w:r>
    </w:p>
    <w:p w:rsidR="004F6842" w:rsidRDefault="004F6842" w:rsidP="004F6842">
      <w:pPr>
        <w:pStyle w:val="NormalWeb"/>
        <w:spacing w:before="0" w:beforeAutospacing="0" w:after="0" w:afterAutospacing="0"/>
        <w:ind w:left="54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ind w:left="540"/>
        <w:rPr>
          <w:rFonts w:ascii="Calibri" w:hAnsi="Calibri"/>
          <w:sz w:val="22"/>
          <w:szCs w:val="22"/>
        </w:rPr>
      </w:pPr>
      <w:r>
        <w:rPr>
          <w:rFonts w:ascii="Calibri" w:hAnsi="Calibri"/>
          <w:sz w:val="22"/>
          <w:szCs w:val="22"/>
        </w:rPr>
        <w:t>HAVING (</w:t>
      </w:r>
      <w:proofErr w:type="spellStart"/>
      <w:r>
        <w:rPr>
          <w:rFonts w:ascii="Calibri" w:hAnsi="Calibri"/>
          <w:sz w:val="22"/>
          <w:szCs w:val="22"/>
        </w:rPr>
        <w:t>HeartRate</w:t>
      </w:r>
      <w:proofErr w:type="spellEnd"/>
      <w:r>
        <w:rPr>
          <w:rFonts w:ascii="Calibri" w:hAnsi="Calibri"/>
          <w:sz w:val="22"/>
          <w:szCs w:val="22"/>
        </w:rPr>
        <w:t xml:space="preserve"> &gt;= 80) AND (</w:t>
      </w:r>
      <w:proofErr w:type="spellStart"/>
      <w:r>
        <w:rPr>
          <w:rFonts w:ascii="Calibri" w:hAnsi="Calibri"/>
          <w:sz w:val="22"/>
          <w:szCs w:val="22"/>
        </w:rPr>
        <w:t>HeartRate</w:t>
      </w:r>
      <w:proofErr w:type="spellEnd"/>
      <w:r>
        <w:rPr>
          <w:rFonts w:ascii="Calibri" w:hAnsi="Calibri"/>
          <w:sz w:val="22"/>
          <w:szCs w:val="22"/>
        </w:rPr>
        <w:t xml:space="preserve"> &lt;= 200)</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552700" cy="3714750"/>
            <wp:effectExtent l="0" t="0" r="0" b="0"/>
            <wp:docPr id="23" name="Picture 23" descr="Machine generated alternative text:&#10;Service bus namespace O &#10;bando ntherunservicebus-ns &#10;Queue name O &#10;bandontherunqueue &#10;* Queue policy name O &#10;RootManageSharedAccessKey &#10;Queue policy key O &#10;* Event serialization formate &#10;'SON &#10;Encoding O &#10;UTF-8 &#10;Format O &#10;Line sepa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chine generated alternative text:&#10;Service bus namespace O &#10;bando ntherunservicebus-ns &#10;Queue name O &#10;bandontherunqueue &#10;* Queue policy name O &#10;RootManageSharedAccessKey &#10;Queue policy key O &#10;* Event serialization formate &#10;'SON &#10;Encoding O &#10;UTF-8 &#10;Format O &#10;Line separated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2700" cy="37147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Power BI stream analytics job (optional)</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7048500" cy="1009650"/>
            <wp:effectExtent l="0" t="0" r="0" b="0"/>
            <wp:docPr id="22" name="Picture 22" descr="Machine generated alternative text:&#10;as 8161NT) &#10;2 &#10;3 &#10;4 &#10;SELECT Deviceld, &#10;INTO Powera10utput &#10;FROM input &#10;Timestamp by EventEnqueuedUtcTime &#10;as HeartRate &#10;max (Event Enq ueuedUtcT ime) &#10;as Time &#10;GROUP BY Deviceld, &#10;Tumbling-window (second, &#10;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chine generated alternative text:&#10;as 8161NT) &#10;2 &#10;3 &#10;4 &#10;SELECT Deviceld, &#10;INTO Powera10utput &#10;FROM input &#10;Timestamp by EventEnqueuedUtcTime &#10;as HeartRate &#10;max (Event Enq ueuedUtcT ime) &#10;as Time &#10;GROUP BY Deviceld, &#10;Tumbling-window (second, &#10;le)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48500" cy="10096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The Power BI job is optional, but it makes for a great interactive demo.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5076825" cy="2733675"/>
            <wp:effectExtent l="0" t="0" r="9525" b="9525"/>
            <wp:docPr id="21" name="Picture 21" descr="Machine generated alternative text:&#10;Running &#10;Essentials &#10;Jab Topology &#10;Inputs &#10;1 &#10;input &#10;Query &#10;Add tiles &#10;Outputs &#10;1 &#10;Power310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chine generated alternative text:&#10;Running &#10;Essentials &#10;Jab Topology &#10;Inputs &#10;1 &#10;input &#10;Query &#10;Add tiles &#10;Outputs &#10;1 &#10;Power310utput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6825" cy="273367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 input is the same input as before.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The output is to Power BI. See the later section on setting up Power BI, which you will need to have set up before creating </w:t>
      </w:r>
      <w:proofErr w:type="spellStart"/>
      <w:r>
        <w:rPr>
          <w:rFonts w:ascii="Calibri" w:hAnsi="Calibri"/>
          <w:sz w:val="22"/>
          <w:szCs w:val="22"/>
        </w:rPr>
        <w:t>PowerBIOutput</w:t>
      </w:r>
      <w:proofErr w:type="spellEnd"/>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Service Bus</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A service bus is used to link the stream analytics flow and the interactive processing. We deliberately decouple the two, so they can evolve separately. We could use topic/subscription rather than a queue, if multiple listeners are needed.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First, use the old portal (at the time of writing) to create a service bus namespace (and append with "-ns")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namespace: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5314950" cy="4743450"/>
            <wp:effectExtent l="0" t="0" r="0" b="0"/>
            <wp:docPr id="20" name="Picture 20"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4950" cy="47434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Then create the queue in the new namespace: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524500" cy="2886075"/>
            <wp:effectExtent l="0" t="0" r="0" b="9525"/>
            <wp:docPr id="19" name="Picture 19" descr="Machine generated alternative text:&#10;QUEUE NAME &#10;QUICK CREATE &#10;CUSTOM CREATE &#10;REGION &#10;North Europe &#10;NAMESPACE &#10;bandontherunservicebus-ns &#10;.servicebus.windows.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chine generated alternative text:&#10;QUEUE NAME &#10;QUICK CREATE &#10;CUSTOM CREATE &#10;REGION &#10;North Europe &#10;NAMESPACE &#10;bandontherunservicebus-ns &#10;.servicebus.windows.net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0" cy="288607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Azure Tracker Site</w:t>
      </w:r>
      <w:r w:rsidR="00FC195B">
        <w:rPr>
          <w:rFonts w:ascii="Calibri" w:hAnsi="Calibri"/>
          <w:color w:val="2E75B5"/>
          <w:sz w:val="28"/>
          <w:szCs w:val="28"/>
        </w:rPr>
        <w:t xml:space="preserve"> and </w:t>
      </w:r>
      <w:r>
        <w:rPr>
          <w:rFonts w:ascii="Calibri" w:hAnsi="Calibri"/>
          <w:color w:val="2E75B5"/>
          <w:sz w:val="28"/>
          <w:szCs w:val="28"/>
        </w:rPr>
        <w:t>Azure Web Site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FC195B" w:rsidP="004F6842">
      <w:pPr>
        <w:pStyle w:val="NormalWeb"/>
        <w:spacing w:before="0" w:beforeAutospacing="0" w:after="0" w:afterAutospacing="0"/>
        <w:rPr>
          <w:rFonts w:ascii="Calibri" w:hAnsi="Calibri"/>
          <w:sz w:val="22"/>
          <w:szCs w:val="22"/>
        </w:rPr>
      </w:pPr>
      <w:r>
        <w:rPr>
          <w:rFonts w:ascii="Calibri" w:hAnsi="Calibri"/>
          <w:sz w:val="22"/>
          <w:szCs w:val="22"/>
        </w:rPr>
        <w:t xml:space="preserve">The solution requires two web sites to </w:t>
      </w:r>
      <w:r w:rsidR="008E7EA9">
        <w:rPr>
          <w:rFonts w:ascii="Calibri" w:hAnsi="Calibri"/>
          <w:sz w:val="22"/>
          <w:szCs w:val="22"/>
        </w:rPr>
        <w:t>be present.</w:t>
      </w:r>
    </w:p>
    <w:p w:rsidR="00CD1D0D" w:rsidRDefault="00CD1D0D" w:rsidP="004F6842">
      <w:pPr>
        <w:pStyle w:val="NormalWeb"/>
        <w:spacing w:before="0" w:beforeAutospacing="0" w:after="0" w:afterAutospacing="0"/>
        <w:rPr>
          <w:rFonts w:ascii="Calibri" w:hAnsi="Calibri"/>
          <w:sz w:val="22"/>
          <w:szCs w:val="22"/>
        </w:rPr>
      </w:pPr>
    </w:p>
    <w:p w:rsidR="00CD1D0D" w:rsidRDefault="00CD1D0D" w:rsidP="00CD1D0D">
      <w:pPr>
        <w:pStyle w:val="NormalWeb"/>
        <w:spacing w:before="0" w:beforeAutospacing="0" w:after="0" w:afterAutospacing="0"/>
        <w:rPr>
          <w:rFonts w:ascii="Calibri" w:hAnsi="Calibri"/>
          <w:sz w:val="22"/>
          <w:szCs w:val="22"/>
        </w:rPr>
      </w:pPr>
      <w:r>
        <w:rPr>
          <w:rFonts w:ascii="Calibri" w:hAnsi="Calibri"/>
          <w:sz w:val="22"/>
          <w:szCs w:val="22"/>
        </w:rPr>
        <w:t>You will need to deploy your own versions of both web sites – don’t use the default URLs we do, set up your own.</w:t>
      </w:r>
    </w:p>
    <w:p w:rsidR="00CD1D0D" w:rsidRDefault="00CD1D0D" w:rsidP="00CD1D0D">
      <w:pPr>
        <w:pStyle w:val="NormalWeb"/>
        <w:spacing w:before="0" w:beforeAutospacing="0" w:after="0" w:afterAutospacing="0"/>
        <w:rPr>
          <w:rFonts w:ascii="Calibri" w:hAnsi="Calibri"/>
          <w:sz w:val="22"/>
          <w:szCs w:val="22"/>
        </w:rPr>
      </w:pPr>
    </w:p>
    <w:p w:rsidR="00CD1D0D" w:rsidRDefault="00CD1D0D" w:rsidP="00CD1D0D">
      <w:pPr>
        <w:pStyle w:val="NormalWeb"/>
        <w:spacing w:before="0" w:beforeAutospacing="0" w:after="0" w:afterAutospacing="0"/>
        <w:rPr>
          <w:rFonts w:ascii="Calibri" w:hAnsi="Calibri"/>
          <w:sz w:val="22"/>
          <w:szCs w:val="22"/>
        </w:rPr>
      </w:pPr>
      <w:r>
        <w:rPr>
          <w:rFonts w:ascii="Calibri" w:hAnsi="Calibri"/>
          <w:sz w:val="22"/>
          <w:szCs w:val="22"/>
        </w:rPr>
        <w:t xml:space="preserve">We have a philosophy of keeping connection strings and keys out of </w:t>
      </w:r>
      <w:proofErr w:type="spellStart"/>
      <w:r>
        <w:rPr>
          <w:rFonts w:ascii="Calibri" w:hAnsi="Calibri"/>
          <w:sz w:val="22"/>
          <w:szCs w:val="22"/>
        </w:rPr>
        <w:t>web.config</w:t>
      </w:r>
      <w:proofErr w:type="spellEnd"/>
      <w:r>
        <w:rPr>
          <w:rFonts w:ascii="Calibri" w:hAnsi="Calibri"/>
          <w:sz w:val="22"/>
          <w:szCs w:val="22"/>
        </w:rPr>
        <w:t xml:space="preserve"> so they don’t end up under source code control, and could be unintentionally exposed, and instead, place them in them in Azure web site portal:</w:t>
      </w:r>
    </w:p>
    <w:p w:rsidR="00CD1D0D" w:rsidRDefault="00CD1D0D" w:rsidP="00CD1D0D">
      <w:pPr>
        <w:pStyle w:val="NormalWeb"/>
        <w:spacing w:before="0" w:beforeAutospacing="0" w:after="0" w:afterAutospacing="0"/>
        <w:rPr>
          <w:rFonts w:ascii="Calibri" w:hAnsi="Calibri"/>
          <w:sz w:val="22"/>
          <w:szCs w:val="22"/>
        </w:rPr>
      </w:pPr>
    </w:p>
    <w:p w:rsidR="00CD1D0D" w:rsidRDefault="00CD1D0D" w:rsidP="00CD1D0D">
      <w:pPr>
        <w:pStyle w:val="NormalWeb"/>
        <w:spacing w:before="0" w:beforeAutospacing="0" w:after="0" w:afterAutospacing="0"/>
        <w:rPr>
          <w:rFonts w:ascii="Calibri" w:hAnsi="Calibri"/>
          <w:sz w:val="22"/>
          <w:szCs w:val="22"/>
        </w:rPr>
      </w:pPr>
      <w:r>
        <w:rPr>
          <w:noProof/>
        </w:rPr>
        <w:drawing>
          <wp:inline distT="0" distB="0" distL="0" distR="0" wp14:anchorId="76BEFDB6" wp14:editId="1818213C">
            <wp:extent cx="5448300" cy="26456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4864" cy="2648866"/>
                    </a:xfrm>
                    <a:prstGeom prst="rect">
                      <a:avLst/>
                    </a:prstGeom>
                  </pic:spPr>
                </pic:pic>
              </a:graphicData>
            </a:graphic>
          </wp:inline>
        </w:drawing>
      </w:r>
    </w:p>
    <w:p w:rsidR="00CD1D0D" w:rsidRDefault="00CD1D0D" w:rsidP="00CD1D0D">
      <w:pPr>
        <w:pStyle w:val="NormalWeb"/>
        <w:spacing w:before="0" w:beforeAutospacing="0" w:after="0" w:afterAutospacing="0"/>
        <w:rPr>
          <w:rFonts w:ascii="Calibri" w:hAnsi="Calibri"/>
          <w:sz w:val="22"/>
          <w:szCs w:val="22"/>
        </w:rPr>
      </w:pPr>
    </w:p>
    <w:p w:rsidR="00CD1D0D" w:rsidRDefault="00CD1D0D" w:rsidP="00CD1D0D">
      <w:pPr>
        <w:pStyle w:val="NormalWeb"/>
        <w:spacing w:before="0" w:beforeAutospacing="0" w:after="0" w:afterAutospacing="0"/>
        <w:rPr>
          <w:rFonts w:ascii="Calibri" w:hAnsi="Calibri"/>
          <w:sz w:val="22"/>
          <w:szCs w:val="22"/>
        </w:rPr>
      </w:pPr>
    </w:p>
    <w:p w:rsidR="00D959A8" w:rsidRDefault="00D959A8" w:rsidP="00D959A8">
      <w:pPr>
        <w:pStyle w:val="NormalWeb"/>
        <w:spacing w:before="0" w:beforeAutospacing="0" w:after="0" w:afterAutospacing="0"/>
        <w:rPr>
          <w:rFonts w:ascii="Calibri" w:hAnsi="Calibri"/>
          <w:sz w:val="22"/>
          <w:szCs w:val="22"/>
        </w:rPr>
      </w:pPr>
    </w:p>
    <w:p w:rsidR="00FC195B" w:rsidRDefault="008E7EA9" w:rsidP="00D959A8">
      <w:pPr>
        <w:pStyle w:val="NormalWeb"/>
        <w:spacing w:before="0" w:beforeAutospacing="0" w:after="0" w:afterAutospacing="0"/>
        <w:rPr>
          <w:rFonts w:ascii="Calibri" w:hAnsi="Calibri"/>
          <w:sz w:val="22"/>
          <w:szCs w:val="22"/>
        </w:rPr>
      </w:pPr>
      <w:r>
        <w:rPr>
          <w:rFonts w:ascii="Calibri" w:hAnsi="Calibri"/>
          <w:sz w:val="22"/>
          <w:szCs w:val="22"/>
        </w:rPr>
        <w:t xml:space="preserve">The first - </w:t>
      </w:r>
      <w:r w:rsidR="00FC195B">
        <w:rPr>
          <w:rFonts w:ascii="Calibri" w:hAnsi="Calibri"/>
          <w:sz w:val="22"/>
          <w:szCs w:val="22"/>
        </w:rPr>
        <w:t>Azure Web App - manage bands and hand out keys for use with IoT Hub</w:t>
      </w:r>
      <w:r w:rsidR="00D959A8">
        <w:rPr>
          <w:rFonts w:ascii="Calibri" w:hAnsi="Calibri"/>
          <w:sz w:val="22"/>
          <w:szCs w:val="22"/>
        </w:rPr>
        <w:t xml:space="preserve">. </w:t>
      </w:r>
      <w:r w:rsidR="00FC195B">
        <w:rPr>
          <w:rFonts w:ascii="Calibri" w:hAnsi="Calibri"/>
          <w:sz w:val="22"/>
          <w:szCs w:val="22"/>
        </w:rPr>
        <w:t xml:space="preserve">Longer term this will show </w:t>
      </w:r>
      <w:r w:rsidR="00D959A8">
        <w:rPr>
          <w:rFonts w:ascii="Calibri" w:hAnsi="Calibri"/>
          <w:sz w:val="22"/>
          <w:szCs w:val="22"/>
        </w:rPr>
        <w:t xml:space="preserve">more </w:t>
      </w:r>
      <w:r w:rsidR="00FC195B">
        <w:rPr>
          <w:rFonts w:ascii="Calibri" w:hAnsi="Calibri"/>
          <w:sz w:val="22"/>
          <w:szCs w:val="22"/>
        </w:rPr>
        <w:t xml:space="preserve">management </w:t>
      </w:r>
      <w:r>
        <w:rPr>
          <w:rFonts w:ascii="Calibri" w:hAnsi="Calibri"/>
          <w:sz w:val="22"/>
          <w:szCs w:val="22"/>
        </w:rPr>
        <w:t>information.</w:t>
      </w:r>
    </w:p>
    <w:p w:rsidR="00EB6D42" w:rsidRDefault="00EB6D42" w:rsidP="00D959A8">
      <w:pPr>
        <w:pStyle w:val="NormalWeb"/>
        <w:spacing w:before="0" w:beforeAutospacing="0" w:after="0" w:afterAutospacing="0"/>
        <w:rPr>
          <w:rFonts w:ascii="Calibri" w:hAnsi="Calibri"/>
          <w:sz w:val="22"/>
          <w:szCs w:val="22"/>
        </w:rPr>
      </w:pPr>
    </w:p>
    <w:p w:rsidR="00EB6D42" w:rsidRDefault="00BE083C" w:rsidP="00D959A8">
      <w:pPr>
        <w:pStyle w:val="NormalWeb"/>
        <w:spacing w:before="0" w:beforeAutospacing="0" w:after="0" w:afterAutospacing="0"/>
        <w:rPr>
          <w:rFonts w:ascii="Calibri" w:hAnsi="Calibri"/>
          <w:sz w:val="22"/>
          <w:szCs w:val="22"/>
        </w:rPr>
      </w:pPr>
      <w:hyperlink r:id="rId35" w:history="1">
        <w:r w:rsidR="00EB6D42" w:rsidRPr="00FB38D7">
          <w:rPr>
            <w:rStyle w:val="Hyperlink"/>
            <w:rFonts w:ascii="Calibri" w:hAnsi="Calibri"/>
            <w:sz w:val="22"/>
            <w:szCs w:val="22"/>
          </w:rPr>
          <w:t>https://bandontheruntracker.azurewebsites.net/</w:t>
        </w:r>
      </w:hyperlink>
      <w:r w:rsidR="00EB6D42">
        <w:rPr>
          <w:rFonts w:ascii="Calibri" w:hAnsi="Calibri"/>
          <w:sz w:val="22"/>
          <w:szCs w:val="22"/>
        </w:rPr>
        <w:t xml:space="preserve"> </w:t>
      </w:r>
    </w:p>
    <w:p w:rsidR="00FC195B" w:rsidRDefault="00FC195B" w:rsidP="004F6842">
      <w:pPr>
        <w:pStyle w:val="NormalWeb"/>
        <w:spacing w:before="0" w:beforeAutospacing="0" w:after="0" w:afterAutospacing="0"/>
        <w:rPr>
          <w:rFonts w:ascii="Calibri" w:hAnsi="Calibri"/>
          <w:sz w:val="22"/>
          <w:szCs w:val="22"/>
        </w:rPr>
      </w:pPr>
    </w:p>
    <w:p w:rsidR="00D959A8" w:rsidRDefault="00D959A8" w:rsidP="004F6842">
      <w:pPr>
        <w:pStyle w:val="NormalWeb"/>
        <w:spacing w:before="0" w:beforeAutospacing="0" w:after="0" w:afterAutospacing="0"/>
        <w:rPr>
          <w:rFonts w:ascii="Calibri" w:hAnsi="Calibri"/>
          <w:sz w:val="22"/>
          <w:szCs w:val="22"/>
        </w:rPr>
      </w:pPr>
      <w:r>
        <w:rPr>
          <w:noProof/>
        </w:rPr>
        <w:lastRenderedPageBreak/>
        <w:drawing>
          <wp:inline distT="0" distB="0" distL="0" distR="0" wp14:anchorId="5F47B22A" wp14:editId="112D3058">
            <wp:extent cx="5731510" cy="30803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080385"/>
                    </a:xfrm>
                    <a:prstGeom prst="rect">
                      <a:avLst/>
                    </a:prstGeom>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7C5847" w:rsidRDefault="007C5847" w:rsidP="004F6842">
      <w:pPr>
        <w:pStyle w:val="NormalWeb"/>
        <w:spacing w:before="0" w:beforeAutospacing="0" w:after="0" w:afterAutospacing="0"/>
        <w:rPr>
          <w:rFonts w:ascii="Calibri" w:hAnsi="Calibri"/>
          <w:sz w:val="22"/>
          <w:szCs w:val="22"/>
        </w:rPr>
      </w:pPr>
      <w:r>
        <w:rPr>
          <w:rFonts w:ascii="Calibri" w:hAnsi="Calibri"/>
          <w:sz w:val="22"/>
          <w:szCs w:val="22"/>
        </w:rPr>
        <w:t xml:space="preserve">The main API function </w:t>
      </w:r>
      <w:r w:rsidR="003E53DB">
        <w:rPr>
          <w:rFonts w:ascii="Calibri" w:hAnsi="Calibri"/>
          <w:sz w:val="22"/>
          <w:szCs w:val="22"/>
        </w:rPr>
        <w:t>exposed by the site registers devices with IoT Hub</w:t>
      </w:r>
    </w:p>
    <w:p w:rsidR="007C5847" w:rsidRDefault="007C5847" w:rsidP="004F6842">
      <w:pPr>
        <w:pStyle w:val="NormalWeb"/>
        <w:spacing w:before="0" w:beforeAutospacing="0" w:after="0" w:afterAutospacing="0"/>
        <w:rPr>
          <w:rFonts w:ascii="Calibri" w:hAnsi="Calibri"/>
          <w:sz w:val="22"/>
          <w:szCs w:val="22"/>
        </w:rPr>
      </w:pPr>
    </w:p>
    <w:p w:rsidR="007C5847" w:rsidRDefault="007C5847" w:rsidP="004F6842">
      <w:pPr>
        <w:pStyle w:val="NormalWeb"/>
        <w:spacing w:before="0" w:beforeAutospacing="0" w:after="0" w:afterAutospacing="0"/>
        <w:rPr>
          <w:rFonts w:ascii="Calibri" w:hAnsi="Calibri"/>
          <w:sz w:val="22"/>
          <w:szCs w:val="22"/>
        </w:rPr>
      </w:pPr>
      <w:r>
        <w:rPr>
          <w:noProof/>
        </w:rPr>
        <w:drawing>
          <wp:inline distT="0" distB="0" distL="0" distR="0" wp14:anchorId="16ECBB29" wp14:editId="22CF06AB">
            <wp:extent cx="5731510" cy="2345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45690"/>
                    </a:xfrm>
                    <a:prstGeom prst="rect">
                      <a:avLst/>
                    </a:prstGeom>
                  </pic:spPr>
                </pic:pic>
              </a:graphicData>
            </a:graphic>
          </wp:inline>
        </w:drawing>
      </w:r>
    </w:p>
    <w:p w:rsidR="007C5847" w:rsidRDefault="007C5847" w:rsidP="004F6842">
      <w:pPr>
        <w:pStyle w:val="NormalWeb"/>
        <w:spacing w:before="0" w:beforeAutospacing="0" w:after="0" w:afterAutospacing="0"/>
        <w:rPr>
          <w:rFonts w:ascii="Calibri" w:hAnsi="Calibri"/>
          <w:sz w:val="22"/>
          <w:szCs w:val="22"/>
        </w:rPr>
      </w:pPr>
    </w:p>
    <w:p w:rsidR="003E53DB" w:rsidRDefault="003E53DB" w:rsidP="004F6842">
      <w:pPr>
        <w:pStyle w:val="NormalWeb"/>
        <w:spacing w:before="0" w:beforeAutospacing="0" w:after="0" w:afterAutospacing="0"/>
        <w:rPr>
          <w:rFonts w:ascii="Calibri" w:hAnsi="Calibri"/>
          <w:sz w:val="22"/>
          <w:szCs w:val="22"/>
        </w:rPr>
      </w:pPr>
      <w:r>
        <w:rPr>
          <w:rFonts w:ascii="Calibri" w:hAnsi="Calibri"/>
          <w:sz w:val="22"/>
          <w:szCs w:val="22"/>
        </w:rPr>
        <w:t xml:space="preserve">We chose this model to ensure that the IoT Hub keys are not baked into the Band on the Run app, but are issued at runtime. We don’t </w:t>
      </w:r>
      <w:r w:rsidR="004C28D6">
        <w:rPr>
          <w:rFonts w:ascii="Calibri" w:hAnsi="Calibri"/>
          <w:sz w:val="22"/>
          <w:szCs w:val="22"/>
        </w:rPr>
        <w:t>implement any security model at the moment to validate the API calls, but it would be easy to plug in a suitable mechanism.</w:t>
      </w:r>
    </w:p>
    <w:p w:rsidR="00EB6D42" w:rsidRDefault="00EB6D42" w:rsidP="00D959A8">
      <w:pPr>
        <w:pStyle w:val="NormalWeb"/>
        <w:spacing w:before="0" w:beforeAutospacing="0" w:after="0" w:afterAutospacing="0"/>
        <w:rPr>
          <w:rFonts w:ascii="Calibri" w:hAnsi="Calibri"/>
          <w:sz w:val="22"/>
          <w:szCs w:val="22"/>
        </w:rPr>
      </w:pPr>
    </w:p>
    <w:p w:rsidR="00CD1D0D" w:rsidRDefault="00CD1D0D" w:rsidP="00D959A8">
      <w:pPr>
        <w:pStyle w:val="NormalWeb"/>
        <w:spacing w:before="0" w:beforeAutospacing="0" w:after="0" w:afterAutospacing="0"/>
        <w:rPr>
          <w:rFonts w:ascii="Calibri" w:hAnsi="Calibri"/>
          <w:sz w:val="22"/>
          <w:szCs w:val="22"/>
        </w:rPr>
      </w:pPr>
      <w:r>
        <w:rPr>
          <w:rFonts w:ascii="Calibri" w:hAnsi="Calibri"/>
          <w:sz w:val="22"/>
          <w:szCs w:val="22"/>
        </w:rPr>
        <w:lastRenderedPageBreak/>
        <w:t>The IoT Hub connection string is needed to create the device key:</w:t>
      </w:r>
      <w:r>
        <w:rPr>
          <w:noProof/>
        </w:rPr>
        <w:drawing>
          <wp:inline distT="0" distB="0" distL="0" distR="0" wp14:anchorId="091BD556" wp14:editId="14BD20CB">
            <wp:extent cx="339090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90900" cy="4467225"/>
                    </a:xfrm>
                    <a:prstGeom prst="rect">
                      <a:avLst/>
                    </a:prstGeom>
                  </pic:spPr>
                </pic:pic>
              </a:graphicData>
            </a:graphic>
          </wp:inline>
        </w:drawing>
      </w:r>
    </w:p>
    <w:p w:rsidR="00CD1D0D" w:rsidRDefault="00CD1D0D" w:rsidP="00D959A8">
      <w:pPr>
        <w:pStyle w:val="NormalWeb"/>
        <w:spacing w:before="0" w:beforeAutospacing="0" w:after="0" w:afterAutospacing="0"/>
        <w:rPr>
          <w:rFonts w:ascii="Calibri" w:hAnsi="Calibri"/>
          <w:sz w:val="22"/>
          <w:szCs w:val="22"/>
        </w:rPr>
      </w:pPr>
    </w:p>
    <w:p w:rsidR="007C5847" w:rsidRDefault="00CD1D0D" w:rsidP="00D959A8">
      <w:pPr>
        <w:pStyle w:val="NormalWeb"/>
        <w:spacing w:before="0" w:beforeAutospacing="0" w:after="0" w:afterAutospacing="0"/>
        <w:rPr>
          <w:rFonts w:ascii="Calibri" w:hAnsi="Calibri"/>
          <w:sz w:val="22"/>
          <w:szCs w:val="22"/>
        </w:rPr>
      </w:pPr>
      <w:r>
        <w:rPr>
          <w:rFonts w:ascii="Calibri" w:hAnsi="Calibri"/>
          <w:sz w:val="22"/>
          <w:szCs w:val="22"/>
        </w:rPr>
        <w:t xml:space="preserve">This is set in the portal: </w:t>
      </w:r>
    </w:p>
    <w:p w:rsidR="00CD1D0D" w:rsidRDefault="00CD1D0D" w:rsidP="00D959A8">
      <w:pPr>
        <w:pStyle w:val="NormalWeb"/>
        <w:spacing w:before="0" w:beforeAutospacing="0" w:after="0" w:afterAutospacing="0"/>
        <w:rPr>
          <w:rFonts w:ascii="Calibri" w:hAnsi="Calibri"/>
          <w:sz w:val="22"/>
          <w:szCs w:val="22"/>
        </w:rPr>
      </w:pPr>
    </w:p>
    <w:p w:rsidR="00CD1D0D" w:rsidRDefault="00CD1D0D" w:rsidP="00D959A8">
      <w:pPr>
        <w:pStyle w:val="NormalWeb"/>
        <w:spacing w:before="0" w:beforeAutospacing="0" w:after="0" w:afterAutospacing="0"/>
        <w:rPr>
          <w:rFonts w:ascii="Calibri" w:hAnsi="Calibri"/>
          <w:sz w:val="22"/>
          <w:szCs w:val="22"/>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eventHubSettings.iotHubConnectionString</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System.Configuration.</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CD1D0D">
        <w:rPr>
          <w:rFonts w:ascii="Consolas" w:hAnsi="Consolas" w:cs="Consolas"/>
          <w:color w:val="A31515"/>
          <w:sz w:val="19"/>
          <w:szCs w:val="19"/>
          <w:highlight w:val="yellow"/>
        </w:rPr>
        <w:t>iotHubConnectionString</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D1D0D" w:rsidRDefault="00CD1D0D" w:rsidP="00D959A8">
      <w:pPr>
        <w:pStyle w:val="NormalWeb"/>
        <w:spacing w:before="0" w:beforeAutospacing="0" w:after="0" w:afterAutospacing="0"/>
        <w:rPr>
          <w:rFonts w:ascii="Calibri" w:hAnsi="Calibri"/>
          <w:sz w:val="22"/>
          <w:szCs w:val="22"/>
        </w:rPr>
      </w:pPr>
    </w:p>
    <w:p w:rsidR="00CD1D0D" w:rsidRDefault="00BE083C" w:rsidP="00D959A8">
      <w:pPr>
        <w:pStyle w:val="NormalWeb"/>
        <w:spacing w:before="0" w:beforeAutospacing="0" w:after="0" w:afterAutospacing="0"/>
        <w:rPr>
          <w:rFonts w:ascii="Calibri" w:hAnsi="Calibri"/>
          <w:sz w:val="22"/>
          <w:szCs w:val="22"/>
        </w:rPr>
      </w:pPr>
      <w:r>
        <w:rPr>
          <w:rFonts w:ascii="Calibri" w:hAnsi="Calibri"/>
          <w:sz w:val="22"/>
          <w:szCs w:val="22"/>
        </w:rPr>
        <w:t>The connection string should be set in the Azure portal and of the form:</w:t>
      </w:r>
    </w:p>
    <w:p w:rsidR="00BE083C" w:rsidRDefault="00BE083C" w:rsidP="00D959A8">
      <w:pPr>
        <w:pStyle w:val="NormalWeb"/>
        <w:spacing w:before="0" w:beforeAutospacing="0" w:after="0" w:afterAutospacing="0"/>
        <w:rPr>
          <w:rFonts w:ascii="Calibri" w:hAnsi="Calibri"/>
          <w:sz w:val="22"/>
          <w:szCs w:val="22"/>
        </w:rPr>
      </w:pPr>
    </w:p>
    <w:p w:rsidR="007C5847" w:rsidRDefault="00BE083C" w:rsidP="00D959A8">
      <w:pPr>
        <w:pStyle w:val="NormalWeb"/>
        <w:spacing w:before="0" w:beforeAutospacing="0" w:after="0" w:afterAutospacing="0"/>
        <w:rPr>
          <w:rFonts w:ascii="Calibri" w:hAnsi="Calibri"/>
          <w:sz w:val="22"/>
          <w:szCs w:val="22"/>
        </w:rPr>
      </w:pPr>
      <w:proofErr w:type="gramStart"/>
      <w:r w:rsidRPr="00BE083C">
        <w:rPr>
          <w:rFonts w:ascii="Calibri" w:hAnsi="Calibri"/>
          <w:sz w:val="22"/>
          <w:szCs w:val="22"/>
        </w:rPr>
        <w:t>HostName=</w:t>
      </w:r>
      <w:r>
        <w:rPr>
          <w:rFonts w:ascii="Calibri" w:hAnsi="Calibri"/>
          <w:sz w:val="22"/>
          <w:szCs w:val="22"/>
        </w:rPr>
        <w:t>MYHUB</w:t>
      </w:r>
      <w:r w:rsidRPr="00BE083C">
        <w:rPr>
          <w:rFonts w:ascii="Calibri" w:hAnsi="Calibri"/>
          <w:sz w:val="22"/>
          <w:szCs w:val="22"/>
        </w:rPr>
        <w:t>.azure-devices.net;SharedAccessKeyName</w:t>
      </w:r>
      <w:proofErr w:type="gramEnd"/>
      <w:r w:rsidRPr="00BE083C">
        <w:rPr>
          <w:rFonts w:ascii="Calibri" w:hAnsi="Calibri"/>
          <w:sz w:val="22"/>
          <w:szCs w:val="22"/>
        </w:rPr>
        <w:t>=iothubowner;SharedAccessKey=</w:t>
      </w:r>
      <w:r>
        <w:rPr>
          <w:rFonts w:ascii="Calibri" w:hAnsi="Calibri"/>
          <w:sz w:val="22"/>
          <w:szCs w:val="22"/>
        </w:rPr>
        <w:t>XXXXXXXXXXXXXXXXXXXX</w:t>
      </w:r>
      <w:r w:rsidRPr="00BE083C">
        <w:rPr>
          <w:rFonts w:ascii="Calibri" w:hAnsi="Calibri"/>
          <w:sz w:val="22"/>
          <w:szCs w:val="22"/>
        </w:rPr>
        <w:t>=</w:t>
      </w:r>
    </w:p>
    <w:p w:rsidR="00CD1D0D" w:rsidRDefault="00CD1D0D" w:rsidP="00D959A8">
      <w:pPr>
        <w:pStyle w:val="NormalWeb"/>
        <w:spacing w:before="0" w:beforeAutospacing="0" w:after="0" w:afterAutospacing="0"/>
        <w:rPr>
          <w:rFonts w:ascii="Calibri" w:hAnsi="Calibri"/>
          <w:sz w:val="22"/>
          <w:szCs w:val="22"/>
        </w:rPr>
      </w:pPr>
    </w:p>
    <w:p w:rsidR="00BE083C" w:rsidRDefault="00BE083C" w:rsidP="00D959A8">
      <w:pPr>
        <w:pStyle w:val="NormalWeb"/>
        <w:spacing w:before="0" w:beforeAutospacing="0" w:after="0" w:afterAutospacing="0"/>
        <w:rPr>
          <w:rFonts w:ascii="Calibri" w:hAnsi="Calibri"/>
          <w:sz w:val="22"/>
          <w:szCs w:val="22"/>
        </w:rPr>
      </w:pPr>
    </w:p>
    <w:p w:rsidR="00BE083C" w:rsidRDefault="00BE083C" w:rsidP="00D959A8">
      <w:pPr>
        <w:pStyle w:val="NormalWeb"/>
        <w:spacing w:before="0" w:beforeAutospacing="0" w:after="0" w:afterAutospacing="0"/>
        <w:rPr>
          <w:rFonts w:ascii="Calibri" w:hAnsi="Calibri"/>
          <w:sz w:val="22"/>
          <w:szCs w:val="22"/>
        </w:rPr>
      </w:pPr>
      <w:r>
        <w:rPr>
          <w:rFonts w:ascii="Calibri" w:hAnsi="Calibri"/>
          <w:sz w:val="22"/>
          <w:szCs w:val="22"/>
        </w:rPr>
        <w:lastRenderedPageBreak/>
        <w:t>You obtain this from the Shared Access Policies in your IoT Hub:</w:t>
      </w:r>
      <w:r>
        <w:rPr>
          <w:noProof/>
        </w:rPr>
        <w:drawing>
          <wp:inline distT="0" distB="0" distL="0" distR="0" wp14:anchorId="05FE0D9B" wp14:editId="7E5CAE59">
            <wp:extent cx="5334000" cy="3666118"/>
            <wp:effectExtent l="0" t="0" r="0" b="0"/>
            <wp:docPr id="3" name="Picture 3" descr="cid:image009.png@01D1CB0F.92A41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9.png@01D1CB0F.92A415B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5340085" cy="3670300"/>
                    </a:xfrm>
                    <a:prstGeom prst="rect">
                      <a:avLst/>
                    </a:prstGeom>
                    <a:noFill/>
                    <a:ln>
                      <a:noFill/>
                    </a:ln>
                  </pic:spPr>
                </pic:pic>
              </a:graphicData>
            </a:graphic>
          </wp:inline>
        </w:drawing>
      </w:r>
    </w:p>
    <w:p w:rsidR="00BE083C" w:rsidRDefault="00BE083C" w:rsidP="00D959A8">
      <w:pPr>
        <w:pStyle w:val="NormalWeb"/>
        <w:spacing w:before="0" w:beforeAutospacing="0" w:after="0" w:afterAutospacing="0"/>
        <w:rPr>
          <w:rFonts w:ascii="Calibri" w:hAnsi="Calibri"/>
          <w:sz w:val="22"/>
          <w:szCs w:val="22"/>
        </w:rPr>
      </w:pPr>
    </w:p>
    <w:p w:rsidR="00BE083C" w:rsidRDefault="00BE083C" w:rsidP="00D959A8">
      <w:pPr>
        <w:pStyle w:val="NormalWeb"/>
        <w:spacing w:before="0" w:beforeAutospacing="0" w:after="0" w:afterAutospacing="0"/>
        <w:rPr>
          <w:rFonts w:ascii="Calibri" w:hAnsi="Calibri"/>
          <w:sz w:val="22"/>
          <w:szCs w:val="22"/>
        </w:rPr>
      </w:pPr>
    </w:p>
    <w:p w:rsidR="00BE083C" w:rsidRDefault="00BE083C" w:rsidP="00D959A8">
      <w:pPr>
        <w:pStyle w:val="NormalWeb"/>
        <w:spacing w:before="0" w:beforeAutospacing="0" w:after="0" w:afterAutospacing="0"/>
        <w:rPr>
          <w:rFonts w:ascii="Calibri" w:hAnsi="Calibri"/>
          <w:sz w:val="22"/>
          <w:szCs w:val="22"/>
        </w:rPr>
      </w:pPr>
    </w:p>
    <w:p w:rsidR="00CD1D0D" w:rsidRDefault="00CD1D0D" w:rsidP="00D959A8">
      <w:pPr>
        <w:pStyle w:val="NormalWeb"/>
        <w:spacing w:before="0" w:beforeAutospacing="0" w:after="0" w:afterAutospacing="0"/>
        <w:rPr>
          <w:rFonts w:ascii="Calibri" w:hAnsi="Calibri"/>
          <w:sz w:val="22"/>
          <w:szCs w:val="22"/>
        </w:rPr>
      </w:pPr>
    </w:p>
    <w:p w:rsidR="00D959A8" w:rsidRDefault="008E7EA9" w:rsidP="00D959A8">
      <w:pPr>
        <w:pStyle w:val="NormalWeb"/>
        <w:spacing w:before="0" w:beforeAutospacing="0" w:after="0" w:afterAutospacing="0"/>
        <w:rPr>
          <w:rFonts w:ascii="Calibri" w:hAnsi="Calibri"/>
          <w:sz w:val="22"/>
          <w:szCs w:val="22"/>
        </w:rPr>
      </w:pPr>
      <w:r>
        <w:rPr>
          <w:rFonts w:ascii="Calibri" w:hAnsi="Calibri"/>
          <w:sz w:val="22"/>
          <w:szCs w:val="22"/>
        </w:rPr>
        <w:t xml:space="preserve">The second - </w:t>
      </w:r>
      <w:r w:rsidR="00D959A8" w:rsidRPr="00D959A8">
        <w:rPr>
          <w:rFonts w:ascii="Calibri" w:hAnsi="Calibri"/>
          <w:sz w:val="22"/>
          <w:szCs w:val="22"/>
        </w:rPr>
        <w:t xml:space="preserve">Azure </w:t>
      </w:r>
      <w:r w:rsidR="00EB6D42">
        <w:rPr>
          <w:rFonts w:ascii="Calibri" w:hAnsi="Calibri"/>
          <w:sz w:val="22"/>
          <w:szCs w:val="22"/>
        </w:rPr>
        <w:t xml:space="preserve">Band </w:t>
      </w:r>
      <w:r w:rsidR="00D959A8" w:rsidRPr="00D959A8">
        <w:rPr>
          <w:rFonts w:ascii="Calibri" w:hAnsi="Calibri"/>
          <w:sz w:val="22"/>
          <w:szCs w:val="22"/>
        </w:rPr>
        <w:t>Tracker - visualise</w:t>
      </w:r>
      <w:r>
        <w:rPr>
          <w:rFonts w:ascii="Calibri" w:hAnsi="Calibri"/>
          <w:sz w:val="22"/>
          <w:szCs w:val="22"/>
        </w:rPr>
        <w:t>s</w:t>
      </w:r>
      <w:r w:rsidR="00D959A8" w:rsidRPr="00D959A8">
        <w:rPr>
          <w:rFonts w:ascii="Calibri" w:hAnsi="Calibri"/>
          <w:sz w:val="22"/>
          <w:szCs w:val="22"/>
        </w:rPr>
        <w:t xml:space="preserve"> the heartrate information </w:t>
      </w:r>
      <w:r>
        <w:rPr>
          <w:rFonts w:ascii="Calibri" w:hAnsi="Calibri"/>
          <w:sz w:val="22"/>
          <w:szCs w:val="22"/>
        </w:rPr>
        <w:t xml:space="preserve">and sends it </w:t>
      </w:r>
      <w:r w:rsidR="00D959A8" w:rsidRPr="00D959A8">
        <w:rPr>
          <w:rFonts w:ascii="Calibri" w:hAnsi="Calibri"/>
          <w:sz w:val="22"/>
          <w:szCs w:val="22"/>
        </w:rPr>
        <w:t>via SignalR to a browser</w:t>
      </w:r>
    </w:p>
    <w:p w:rsidR="00EB6D42" w:rsidRDefault="00EB6D42" w:rsidP="00D959A8">
      <w:pPr>
        <w:pStyle w:val="NormalWeb"/>
        <w:spacing w:before="0" w:beforeAutospacing="0" w:after="0" w:afterAutospacing="0"/>
        <w:rPr>
          <w:rFonts w:ascii="Calibri" w:hAnsi="Calibri"/>
          <w:sz w:val="22"/>
          <w:szCs w:val="22"/>
        </w:rPr>
      </w:pPr>
    </w:p>
    <w:p w:rsidR="00EB6D42" w:rsidRPr="00D959A8" w:rsidRDefault="00BE083C" w:rsidP="00D959A8">
      <w:pPr>
        <w:pStyle w:val="NormalWeb"/>
        <w:spacing w:before="0" w:beforeAutospacing="0" w:after="0" w:afterAutospacing="0"/>
        <w:rPr>
          <w:rFonts w:ascii="Calibri" w:hAnsi="Calibri"/>
          <w:sz w:val="22"/>
          <w:szCs w:val="22"/>
        </w:rPr>
      </w:pPr>
      <w:hyperlink r:id="rId41" w:history="1">
        <w:r w:rsidR="00EB6D42" w:rsidRPr="00FB38D7">
          <w:rPr>
            <w:rStyle w:val="Hyperlink"/>
            <w:rFonts w:ascii="Calibri" w:hAnsi="Calibri"/>
            <w:sz w:val="22"/>
            <w:szCs w:val="22"/>
          </w:rPr>
          <w:t>https://bandontheruntracker.azurewebsites.net/</w:t>
        </w:r>
      </w:hyperlink>
      <w:r w:rsidR="00EB6D42">
        <w:rPr>
          <w:rFonts w:ascii="Calibri" w:hAnsi="Calibri"/>
          <w:sz w:val="22"/>
          <w:szCs w:val="22"/>
        </w:rPr>
        <w:t xml:space="preserve"> </w:t>
      </w:r>
    </w:p>
    <w:p w:rsidR="00D959A8" w:rsidRDefault="00D959A8" w:rsidP="004F6842">
      <w:pPr>
        <w:pStyle w:val="NormalWeb"/>
        <w:spacing w:before="0" w:beforeAutospacing="0" w:after="0" w:afterAutospacing="0"/>
        <w:rPr>
          <w:rFonts w:ascii="Calibri" w:hAnsi="Calibri"/>
          <w:sz w:val="22"/>
          <w:szCs w:val="22"/>
        </w:rPr>
      </w:pPr>
      <w:r>
        <w:rPr>
          <w:noProof/>
        </w:rPr>
        <w:drawing>
          <wp:inline distT="0" distB="0" distL="0" distR="0" wp14:anchorId="09A4F39E" wp14:editId="2F23F1F6">
            <wp:extent cx="3657600" cy="28734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72166" cy="2884925"/>
                    </a:xfrm>
                    <a:prstGeom prst="rect">
                      <a:avLst/>
                    </a:prstGeom>
                  </pic:spPr>
                </pic:pic>
              </a:graphicData>
            </a:graphic>
          </wp:inline>
        </w:drawing>
      </w:r>
    </w:p>
    <w:p w:rsidR="00D959A8" w:rsidRDefault="00D959A8" w:rsidP="004F6842">
      <w:pPr>
        <w:pStyle w:val="NormalWeb"/>
        <w:spacing w:before="0" w:beforeAutospacing="0" w:after="0" w:afterAutospacing="0"/>
        <w:rPr>
          <w:rFonts w:ascii="Calibri" w:hAnsi="Calibri"/>
          <w:sz w:val="22"/>
          <w:szCs w:val="22"/>
        </w:rPr>
      </w:pPr>
    </w:p>
    <w:p w:rsidR="00D959A8" w:rsidRDefault="00D959A8" w:rsidP="004F6842">
      <w:pPr>
        <w:pStyle w:val="NormalWeb"/>
        <w:spacing w:before="0" w:beforeAutospacing="0" w:after="0" w:afterAutospacing="0"/>
        <w:rPr>
          <w:rFonts w:ascii="Calibri" w:hAnsi="Calibri"/>
          <w:sz w:val="22"/>
          <w:szCs w:val="22"/>
        </w:rPr>
      </w:pPr>
    </w:p>
    <w:p w:rsidR="0060111E" w:rsidRDefault="0060111E" w:rsidP="004F6842">
      <w:pPr>
        <w:pStyle w:val="NormalWeb"/>
        <w:spacing w:before="0" w:beforeAutospacing="0" w:after="0" w:afterAutospacing="0"/>
        <w:rPr>
          <w:rFonts w:ascii="Calibri" w:hAnsi="Calibri"/>
          <w:sz w:val="22"/>
          <w:szCs w:val="22"/>
        </w:rPr>
      </w:pPr>
    </w:p>
    <w:p w:rsidR="0060111E" w:rsidRDefault="0060111E" w:rsidP="004F6842">
      <w:pPr>
        <w:pStyle w:val="NormalWeb"/>
        <w:spacing w:before="0" w:beforeAutospacing="0" w:after="0" w:afterAutospacing="0"/>
        <w:rPr>
          <w:rFonts w:ascii="Calibri" w:hAnsi="Calibri"/>
          <w:sz w:val="22"/>
          <w:szCs w:val="22"/>
        </w:rPr>
      </w:pPr>
    </w:p>
    <w:p w:rsidR="0060111E" w:rsidRDefault="0060111E" w:rsidP="004F6842">
      <w:pPr>
        <w:pStyle w:val="NormalWeb"/>
        <w:spacing w:before="0" w:beforeAutospacing="0" w:after="0" w:afterAutospacing="0"/>
        <w:rPr>
          <w:rFonts w:ascii="Calibri" w:hAnsi="Calibri"/>
          <w:sz w:val="22"/>
          <w:szCs w:val="22"/>
        </w:rPr>
      </w:pP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7C5847" w:rsidRDefault="007C5847" w:rsidP="007C5847">
      <w:pPr>
        <w:pStyle w:val="Heading2"/>
        <w:spacing w:before="0" w:beforeAutospacing="0" w:after="0" w:afterAutospacing="0"/>
        <w:rPr>
          <w:rFonts w:ascii="Calibri" w:hAnsi="Calibri"/>
          <w:color w:val="2E75B5"/>
          <w:sz w:val="28"/>
          <w:szCs w:val="28"/>
        </w:rPr>
      </w:pPr>
      <w:r>
        <w:rPr>
          <w:rFonts w:ascii="Calibri" w:hAnsi="Calibri"/>
          <w:color w:val="2E75B5"/>
          <w:sz w:val="28"/>
          <w:szCs w:val="28"/>
        </w:rPr>
        <w:t xml:space="preserve">Azure </w:t>
      </w:r>
      <w:r>
        <w:rPr>
          <w:rFonts w:ascii="Calibri" w:hAnsi="Calibri"/>
          <w:color w:val="2E75B5"/>
          <w:sz w:val="28"/>
          <w:szCs w:val="28"/>
        </w:rPr>
        <w:t>Web Job</w:t>
      </w:r>
    </w:p>
    <w:p w:rsidR="007C5847" w:rsidRDefault="007C5847" w:rsidP="004F6842">
      <w:pPr>
        <w:pStyle w:val="NormalWeb"/>
        <w:spacing w:before="0" w:beforeAutospacing="0" w:after="0" w:afterAutospacing="0"/>
        <w:rPr>
          <w:rFonts w:ascii="Calibri" w:hAnsi="Calibri"/>
          <w:sz w:val="22"/>
          <w:szCs w:val="22"/>
        </w:rPr>
      </w:pPr>
    </w:p>
    <w:p w:rsidR="007C5847" w:rsidRDefault="007C5847" w:rsidP="007C5847">
      <w:pPr>
        <w:pStyle w:val="NormalWeb"/>
        <w:spacing w:before="0" w:beforeAutospacing="0" w:after="0" w:afterAutospacing="0"/>
        <w:rPr>
          <w:rFonts w:ascii="Calibri" w:hAnsi="Calibri"/>
          <w:sz w:val="22"/>
          <w:szCs w:val="22"/>
        </w:rPr>
      </w:pPr>
      <w:r>
        <w:rPr>
          <w:rFonts w:ascii="Calibri" w:hAnsi="Calibri"/>
          <w:sz w:val="22"/>
          <w:szCs w:val="22"/>
        </w:rPr>
        <w:t>We use tracker web app to host the web job that process messages from the service bus, but you can host it in any app service. You may find it useful to set the “Always On” to ensure the jobs are live and active, but this means using a Basic pricing tier, which has a cost implication.</w:t>
      </w:r>
    </w:p>
    <w:p w:rsidR="007C5847" w:rsidRDefault="007C5847" w:rsidP="007C5847">
      <w:pPr>
        <w:pStyle w:val="NormalWeb"/>
        <w:spacing w:before="0" w:beforeAutospacing="0" w:after="0" w:afterAutospacing="0"/>
        <w:rPr>
          <w:rFonts w:ascii="Calibri" w:hAnsi="Calibri"/>
          <w:sz w:val="22"/>
          <w:szCs w:val="22"/>
        </w:rPr>
      </w:pPr>
    </w:p>
    <w:p w:rsidR="007C5847" w:rsidRDefault="007C5847" w:rsidP="007C5847">
      <w:pPr>
        <w:pStyle w:val="NormalWeb"/>
        <w:spacing w:before="0" w:beforeAutospacing="0" w:after="0" w:afterAutospacing="0"/>
        <w:rPr>
          <w:rFonts w:ascii="Calibri" w:hAnsi="Calibri"/>
          <w:sz w:val="22"/>
          <w:szCs w:val="22"/>
        </w:rPr>
      </w:pPr>
      <w:r>
        <w:rPr>
          <w:rFonts w:ascii="Calibri" w:hAnsi="Calibri"/>
          <w:sz w:val="22"/>
          <w:szCs w:val="22"/>
        </w:rPr>
        <w:t xml:space="preserve">Note: we are looking to turn the web jobs in Azure Functions. </w:t>
      </w:r>
    </w:p>
    <w:p w:rsidR="007C5847" w:rsidRDefault="007C5847" w:rsidP="004F6842">
      <w:pPr>
        <w:pStyle w:val="NormalWeb"/>
        <w:spacing w:before="0" w:beforeAutospacing="0" w:after="0" w:afterAutospacing="0"/>
        <w:rPr>
          <w:rFonts w:ascii="Calibri" w:hAnsi="Calibri"/>
          <w:sz w:val="22"/>
          <w:szCs w:val="22"/>
        </w:rPr>
      </w:pPr>
    </w:p>
    <w:p w:rsidR="007C5847" w:rsidRDefault="007C5847" w:rsidP="004F6842">
      <w:pPr>
        <w:pStyle w:val="NormalWeb"/>
        <w:spacing w:before="0" w:beforeAutospacing="0" w:after="0" w:afterAutospacing="0"/>
        <w:rPr>
          <w:rFonts w:ascii="Calibri" w:hAnsi="Calibri"/>
          <w:sz w:val="22"/>
          <w:szCs w:val="22"/>
        </w:rPr>
      </w:pPr>
      <w:bookmarkStart w:id="0" w:name="_GoBack"/>
      <w:bookmarkEnd w:id="0"/>
    </w:p>
    <w:p w:rsidR="007C5847" w:rsidRDefault="007C5847" w:rsidP="004F6842">
      <w:pPr>
        <w:pStyle w:val="NormalWeb"/>
        <w:spacing w:before="0" w:beforeAutospacing="0" w:after="0" w:afterAutospacing="0"/>
        <w:rPr>
          <w:rFonts w:ascii="Calibri" w:hAnsi="Calibri"/>
          <w:sz w:val="22"/>
          <w:szCs w:val="22"/>
        </w:rPr>
      </w:pP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Simulated Band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This Visual Studio project "Simulated Band IoT Hub" is a test harness designed to simulate the data from the Band App. This can be very useful during </w:t>
      </w:r>
      <w:r w:rsidR="009B3429">
        <w:rPr>
          <w:rFonts w:ascii="Calibri" w:hAnsi="Calibri"/>
          <w:sz w:val="22"/>
          <w:szCs w:val="22"/>
        </w:rPr>
        <w:t xml:space="preserve">Azure </w:t>
      </w:r>
      <w:r>
        <w:rPr>
          <w:rFonts w:ascii="Calibri" w:hAnsi="Calibri"/>
          <w:sz w:val="22"/>
          <w:szCs w:val="22"/>
        </w:rPr>
        <w:t>test and dev, as it pushes a small number of telemetry payload packages under controlled conditions to the IoT Hub, which you can then track and monitor to make sure the messages are flowing through the system correctly.</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Ensure you set the name IoT Hub in the program, and run the program from command line, passing the device key on the command line.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 device key can be generated from Azure IoT SDK "Device Explorer". The program defaults to "SimulatedDevice1" for the device name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6219825" cy="4376914"/>
            <wp:effectExtent l="0" t="0" r="0" b="5080"/>
            <wp:docPr id="18" name="Picture 18" descr="Machine generated alternative text:&#10;Device Explorer &#10;Configuration Management Data &#10;Actions &#10;Create &#10;Devices &#10;Total: 17 &#10;Id &#10;Refresh &#10;Messages To Device &#10;Update &#10;Delete &#10;Ashish's-aand-f4-- &#10;Chris's-8and-01-b &#10;Cormac's-aand- &#10;Dave-Band-af-43 &#10;DavidGri-8and- &#10;Espen's-8and- &#10;Faister8and-14-a &#10;Fake-sand-I &#10;Fake-sand-2 &#10;MSFT-Band-2-a &#10;MSFT-Band-e2-f9 &#10;Create Device &#10;Device ID &#10;Primary Key &#10;Secondary Key &#10;Auto Generate ID &#10;Create &#10;SAS Tokem„ &#10;Auto Generate Keys &#10;Cancel &#10;Libezur€ &#10;bezure &#10;b azure &#10;b azure &#10;b azure &#10;b azure &#10;b azure &#10;b azure &#10;b azure &#10;b azure &#10;b az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chine generated alternative text:&#10;Device Explorer &#10;Configuration Management Data &#10;Actions &#10;Create &#10;Devices &#10;Total: 17 &#10;Id &#10;Refresh &#10;Messages To Device &#10;Update &#10;Delete &#10;Ashish's-aand-f4-- &#10;Chris's-8and-01-b &#10;Cormac's-aand- &#10;Dave-Band-af-43 &#10;DavidGri-8and- &#10;Espen's-8and- &#10;Faister8and-14-a &#10;Fake-sand-I &#10;Fake-sand-2 &#10;MSFT-Band-2-a &#10;MSFT-Band-e2-f9 &#10;Create Device &#10;Device ID &#10;Primary Key &#10;Secondary Key &#10;Auto Generate ID &#10;Create &#10;SAS Tokem„ &#10;Auto Generate Keys &#10;Cancel &#10;Libezur€ &#10;bezure &#10;b azure &#10;b azure &#10;b azure &#10;b azure &#10;b azure &#10;b azure &#10;b azure &#10;b azure &#10;b azure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23893" cy="4379776"/>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A successful run should produce output similar to this:</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229350" cy="1699736"/>
            <wp:effectExtent l="0" t="0" r="0" b="0"/>
            <wp:docPr id="17" name="Picture 17" descr="Machine generated alternative text:&#10;13/85/2816 &#10;:8.8, &quot;UVIndex&quot; : 8,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42 : 38 &#10;13/85/2816 &#10;:ø.ø, &quot;UVIndex&quot; &quot;Timestamp &#10;42 : &#10;42: 32 &#10;13/85/2816 &#10;:8.8, &quot;UVIndex&quot; : 8, &quot;Timestamp &#10;42 : &#10;sending &#10;sending &#10;sending &#10;sending &#10;sending &#10;sending &#10;sending &#10;sending &#10;sending &#10;sending &#10;data &#10;data &#10;data &#10;data &#10;data &#10;data &#10;data &#10;data &#10;data &#10;data &#10;#8 &#10;#9 &#10;for &#10;for &#10;band &#10;band &#10;band &#10;band &#10;band &#10;band &#10;band &#10;band &#10;band &#10;band &#10;SimulatedDevice1 &#10;SimulatedDevice1 &#10;SimulatedDevice1 &#10;SimulatedDevice1 &#10;SimulatedDevice1 &#10;SimulatedDevice1 &#10;SimulatedDevice1 &#10;SimulatedDevice1 &#10;SimulatedDevice1 &#10;SimulatedDevice1 &#10;{&quot;Deviceld&quot; : &quot;SimulatedDevice1&quot; , &quot;HeartRate&quot; : 71, &quot;SkinTemp&quot; &#10;{&quot;Deviceld&quot; : &quot;SimulatedDevice1&quot; , &quot;HeartRate&quot; : 71 , &quot;SkinTemp&quot; &#10;{&quot;Deviceld&quot; : &quot;SimulatedDevice1&quot; , &quot;HeartRate&quot; : 69 , &quot;SkinTemp&quot; &#10;{&quot;Deviceld&quot; : &quot;SimulatedDevice1&quot; , &quot;HeartRate&quot; : 69 , &quot;SkinTemp&quot; &#10;{&quot;Deviceld&quot; : &quot;SimulatedDevice1&quot; , &quot;HeartRate&quot; : 69 , &quot;SkinTemp&quot; &#10;{&quot;Deviceld&quot; : &quot;SimulatedDevice1&quot; , &quot;HeartRate&quot; : 78, &quot;SkinTemp&quot; &#10;{&quot;Deviceld&quot; : &quot;SimulatedDevice1&quot; , &quot;HeartRate&quot; : 69 , &quot;SkinTemp&quot; &#10;{&quot;Deviceld&quot; : &quot;SimulatedDevice1&quot; , &quot;HeartRate&quot; : 78, &quot;SkinTemp&quot; &#10;{&quot;Deviceld&quot; : &quot;SimulatedDevice1&quot; , &quot;HeartRate&quot; : 78, &quot;SkinTemp&quot; &#10;&quot;Deviceld &quot; : &quot;SimulatedDevice1&quot; , &quot;HeartRate&quot; : 71, &quot;SkinTemp&quot; &#10;&quot; : &quot;13/85/2816 &#10;&quot; : &quot;13/85/2816 &#10;&quot; : &quot;13/85/2816 &#10;&quot; : &quot;13/85/2816 &#10;&quot; : &quot;13/85/2816 &#10;&quot; : &quot;13/85/2816 &#10;&quot; : &quot;13/85/2816 &#10;&quot; : &quot;13/85/2816 &#10;&quot; : &quot;13/85/2816 &#10;&quot; : &quot;13/85/2816 &#10;42: 18&quot;} &#10;42 : 28&quot;} &#10;42: 22&quot;} &#10;42: 26&quot;} &#10;42: 28&quot;} &#10;42: 34&quot;} &#10;Press &#10;to &#10;ex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chine generated alternative text:&#10;13/85/2816 &#10;:8.8, &quot;UVIndex&quot; : 8,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42 : 38 &#10;13/85/2816 &#10;:ø.ø, &quot;UVIndex&quot; &quot;Timestamp &#10;42 : &#10;42: 32 &#10;13/85/2816 &#10;:8.8, &quot;UVIndex&quot; : 8, &quot;Timestamp &#10;42 : &#10;sending &#10;sending &#10;sending &#10;sending &#10;sending &#10;sending &#10;sending &#10;sending &#10;sending &#10;sending &#10;data &#10;data &#10;data &#10;data &#10;data &#10;data &#10;data &#10;data &#10;data &#10;data &#10;#8 &#10;#9 &#10;for &#10;for &#10;band &#10;band &#10;band &#10;band &#10;band &#10;band &#10;band &#10;band &#10;band &#10;band &#10;SimulatedDevice1 &#10;SimulatedDevice1 &#10;SimulatedDevice1 &#10;SimulatedDevice1 &#10;SimulatedDevice1 &#10;SimulatedDevice1 &#10;SimulatedDevice1 &#10;SimulatedDevice1 &#10;SimulatedDevice1 &#10;SimulatedDevice1 &#10;{&quot;Deviceld&quot; : &quot;SimulatedDevice1&quot; , &quot;HeartRate&quot; : 71, &quot;SkinTemp&quot; &#10;{&quot;Deviceld&quot; : &quot;SimulatedDevice1&quot; , &quot;HeartRate&quot; : 71 , &quot;SkinTemp&quot; &#10;{&quot;Deviceld&quot; : &quot;SimulatedDevice1&quot; , &quot;HeartRate&quot; : 69 , &quot;SkinTemp&quot; &#10;{&quot;Deviceld&quot; : &quot;SimulatedDevice1&quot; , &quot;HeartRate&quot; : 69 , &quot;SkinTemp&quot; &#10;{&quot;Deviceld&quot; : &quot;SimulatedDevice1&quot; , &quot;HeartRate&quot; : 69 , &quot;SkinTemp&quot; &#10;{&quot;Deviceld&quot; : &quot;SimulatedDevice1&quot; , &quot;HeartRate&quot; : 78, &quot;SkinTemp&quot; &#10;{&quot;Deviceld&quot; : &quot;SimulatedDevice1&quot; , &quot;HeartRate&quot; : 69 , &quot;SkinTemp&quot; &#10;{&quot;Deviceld&quot; : &quot;SimulatedDevice1&quot; , &quot;HeartRate&quot; : 78, &quot;SkinTemp&quot; &#10;{&quot;Deviceld&quot; : &quot;SimulatedDevice1&quot; , &quot;HeartRate&quot; : 78, &quot;SkinTemp&quot; &#10;&quot;Deviceld &quot; : &quot;SimulatedDevice1&quot; , &quot;HeartRate&quot; : 71, &quot;SkinTemp&quot; &#10;&quot; : &quot;13/85/2816 &#10;&quot; : &quot;13/85/2816 &#10;&quot; : &quot;13/85/2816 &#10;&quot; : &quot;13/85/2816 &#10;&quot; : &quot;13/85/2816 &#10;&quot; : &quot;13/85/2816 &#10;&quot; : &quot;13/85/2816 &#10;&quot; : &quot;13/85/2816 &#10;&quot; : &quot;13/85/2816 &#10;&quot; : &quot;13/85/2816 &#10;42: 18&quot;} &#10;42 : 28&quot;} &#10;42: 22&quot;} &#10;42: 26&quot;} &#10;42: 28&quot;} &#10;42: 34&quot;} &#10;Press &#10;to &#10;exit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3504" cy="1703598"/>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Power BI (Optional)</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(to follow)</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27149A" w:rsidRPr="004F6842" w:rsidRDefault="0027149A" w:rsidP="004F6842"/>
    <w:sectPr w:rsidR="0027149A" w:rsidRPr="004F6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97D"/>
    <w:multiLevelType w:val="hybridMultilevel"/>
    <w:tmpl w:val="95242F90"/>
    <w:lvl w:ilvl="0" w:tplc="5F06DCFE">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842"/>
    <w:rsid w:val="0027149A"/>
    <w:rsid w:val="003E53DB"/>
    <w:rsid w:val="004C28D6"/>
    <w:rsid w:val="004F6842"/>
    <w:rsid w:val="0060111E"/>
    <w:rsid w:val="007C5847"/>
    <w:rsid w:val="007E3974"/>
    <w:rsid w:val="008E7EA9"/>
    <w:rsid w:val="009B3429"/>
    <w:rsid w:val="00A30655"/>
    <w:rsid w:val="00BE083C"/>
    <w:rsid w:val="00C66472"/>
    <w:rsid w:val="00CD1D0D"/>
    <w:rsid w:val="00D959A8"/>
    <w:rsid w:val="00EB6D42"/>
    <w:rsid w:val="00FC1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B02F"/>
  <w15:chartTrackingRefBased/>
  <w15:docId w15:val="{FBC8BA89-111E-4075-87F4-FE961C74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F68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68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68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4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684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684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F68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F6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06344">
      <w:bodyDiv w:val="1"/>
      <w:marLeft w:val="0"/>
      <w:marRight w:val="0"/>
      <w:marTop w:val="0"/>
      <w:marBottom w:val="0"/>
      <w:divBdr>
        <w:top w:val="none" w:sz="0" w:space="0" w:color="auto"/>
        <w:left w:val="none" w:sz="0" w:space="0" w:color="auto"/>
        <w:bottom w:val="none" w:sz="0" w:space="0" w:color="auto"/>
        <w:right w:val="none" w:sz="0" w:space="0" w:color="auto"/>
      </w:divBdr>
    </w:div>
    <w:div w:id="20996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iot-hub/" TargetMode="External"/><Relationship Id="rId13" Type="http://schemas.openxmlformats.org/officeDocument/2006/relationships/hyperlink" Target="https://azure.microsoft.com/en-us/documentation/articles/web-sites-create-web-jobs/" TargetMode="External"/><Relationship Id="rId18" Type="http://schemas.openxmlformats.org/officeDocument/2006/relationships/hyperlink" Target="https://azure.microsoft.com/en-us/documentation/articles/iot-hub-sdks-summary/" TargetMode="External"/><Relationship Id="rId26" Type="http://schemas.openxmlformats.org/officeDocument/2006/relationships/image" Target="media/image7.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blogs.msdn.microsoft.com/david_gristwood/2016/04/12/choosing-the-right-azure-iot-hub-edition/" TargetMode="External"/><Relationship Id="rId34" Type="http://schemas.openxmlformats.org/officeDocument/2006/relationships/image" Target="media/image15.png"/><Relationship Id="rId42" Type="http://schemas.openxmlformats.org/officeDocument/2006/relationships/image" Target="media/image20.png"/><Relationship Id="rId7" Type="http://schemas.openxmlformats.org/officeDocument/2006/relationships/hyperlink" Target="http://developer.microsoftband.com/bandSDK" TargetMode="External"/><Relationship Id="rId12" Type="http://schemas.openxmlformats.org/officeDocument/2006/relationships/hyperlink" Target="https://azure.microsoft.com/en-gb/services/service-bus/" TargetMode="External"/><Relationship Id="rId17" Type="http://schemas.openxmlformats.org/officeDocument/2006/relationships/hyperlink" Target="https://azure.microsoft.com/en-gb/documentation/articles/vs-azure-tools-resources-managing-with-cloud-explorer/"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ure.microsoft.com/en-us/downloads/"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hyperlink" Target="https://bandontheruntracker.azurewebsites.net/" TargetMode="External"/><Relationship Id="rId1" Type="http://schemas.openxmlformats.org/officeDocument/2006/relationships/numbering" Target="numbering.xml"/><Relationship Id="rId6" Type="http://schemas.openxmlformats.org/officeDocument/2006/relationships/hyperlink" Target="https://msdn.microsoft.com/en-us/windows/uwp/get-started/whats-a-uwp" TargetMode="External"/><Relationship Id="rId11" Type="http://schemas.openxmlformats.org/officeDocument/2006/relationships/hyperlink" Target="https://azure.microsoft.com/en-us/documentation/articles/storage-introduction/"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cid:image009.png@01D1CB0F.92A415B0"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visualstudio.com/en-us/downloads/download-visual-studio-vs.asp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powerbi.microsoft.com/en-us/" TargetMode="External"/><Relationship Id="rId19" Type="http://schemas.openxmlformats.org/officeDocument/2006/relationships/hyperlink" Target="https://azure.microsoft.com/en-gb/documentation/articles/iot-hub-manage-through-portal/" TargetMode="External"/><Relationship Id="rId31" Type="http://schemas.openxmlformats.org/officeDocument/2006/relationships/image" Target="media/image12.png"/><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azure.microsoft.com/en-us/services/stream-analytics/" TargetMode="External"/><Relationship Id="rId14" Type="http://schemas.openxmlformats.org/officeDocument/2006/relationships/hyperlink" Target="http://www.asp.net/signal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bandontheruntracker.azurewebsites.net/" TargetMode="External"/><Relationship Id="rId4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Gristwood</dc:creator>
  <cp:keywords/>
  <dc:description/>
  <cp:lastModifiedBy>David Gristwood</cp:lastModifiedBy>
  <cp:revision>11</cp:revision>
  <dcterms:created xsi:type="dcterms:W3CDTF">2016-05-18T09:53:00Z</dcterms:created>
  <dcterms:modified xsi:type="dcterms:W3CDTF">2016-06-22T14:23:00Z</dcterms:modified>
</cp:coreProperties>
</file>