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3757" w:rsidRDefault="002D3757">
      <w:pPr>
        <w:spacing w:after="200" w:line="276" w:lineRule="auto"/>
        <w:rPr>
          <w:rFonts w:eastAsia="Calibri" w:cs="Calibri"/>
        </w:rPr>
      </w:pPr>
      <w:r>
        <w:rPr>
          <w:rFonts w:eastAsia="Calibri" w:cs="Calibri"/>
        </w:rPr>
        <w:t>João Pedro De Paula 01192</w:t>
      </w:r>
      <w:r w:rsidR="00746A58">
        <w:rPr>
          <w:rFonts w:eastAsia="Calibri" w:cs="Calibri"/>
        </w:rPr>
        <w:t>035</w:t>
      </w:r>
      <w:bookmarkStart w:id="0" w:name="_GoBack"/>
      <w:bookmarkEnd w:id="0"/>
    </w:p>
    <w:p w:rsidR="002D3757" w:rsidRDefault="002D3757">
      <w:pPr>
        <w:spacing w:after="200" w:line="276" w:lineRule="auto"/>
        <w:rPr>
          <w:rFonts w:eastAsia="Calibri" w:cs="Calibri"/>
        </w:rPr>
      </w:pPr>
      <w:r>
        <w:rPr>
          <w:rFonts w:eastAsia="Calibri" w:cs="Calibri"/>
        </w:rPr>
        <w:t>Raphael Bachega 01192079</w:t>
      </w:r>
    </w:p>
    <w:p w:rsidR="002D3757" w:rsidRDefault="002D3757">
      <w:pPr>
        <w:spacing w:after="200" w:line="276" w:lineRule="auto"/>
        <w:rPr>
          <w:rFonts w:eastAsia="Calibri" w:cs="Calibri"/>
        </w:rPr>
      </w:pPr>
    </w:p>
    <w:p w:rsidR="00B67BA5" w:rsidRDefault="00E30FAA">
      <w:pPr>
        <w:spacing w:after="200" w:line="276" w:lineRule="auto"/>
      </w:pPr>
      <w:r>
        <w:rPr>
          <w:rFonts w:eastAsia="Calibri" w:cs="Calibri"/>
        </w:rPr>
        <w:t>Sistema Operacional.</w:t>
      </w:r>
    </w:p>
    <w:p w:rsidR="00B67BA5" w:rsidRDefault="00E30FAA">
      <w:pPr>
        <w:spacing w:after="200" w:line="276" w:lineRule="auto"/>
      </w:pPr>
      <w:r>
        <w:rPr>
          <w:rFonts w:eastAsia="Calibri" w:cs="Calibri"/>
        </w:rPr>
        <w:t>Passo a passo de criação de VM</w:t>
      </w:r>
    </w:p>
    <w:p w:rsidR="00B67BA5" w:rsidRDefault="00E30FAA">
      <w:pPr>
        <w:spacing w:after="200" w:line="276" w:lineRule="auto"/>
      </w:pPr>
      <w:r>
        <w:rPr>
          <w:rFonts w:eastAsia="Calibri" w:cs="Calibri"/>
        </w:rPr>
        <w:t>1º Passo - Abrir o "Ativar ou desativar recursos do windows".</w:t>
      </w:r>
    </w:p>
    <w:p w:rsidR="00B67BA5" w:rsidRDefault="00E30FAA">
      <w:pPr>
        <w:spacing w:after="200"/>
      </w:pPr>
      <w:r>
        <w:object w:dxaOrig="5145" w:dyaOrig="1470" w14:anchorId="1B40EF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7.25pt;height:73.5pt;visibility:visible;mso-wrap-style:square" o:ole="">
            <v:imagedata r:id="rId4" o:title=""/>
          </v:shape>
          <o:OLEObject Type="Embed" ProgID="StaticDib" ShapeID="_x0000_i1025" DrawAspect="Content" ObjectID="_1644839336" r:id="rId5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2º Passo - Habilitar o Hyper-V e reiniciar a máquina.</w:t>
      </w:r>
    </w:p>
    <w:p w:rsidR="00B67BA5" w:rsidRDefault="00E30FAA">
      <w:pPr>
        <w:spacing w:after="200"/>
      </w:pPr>
      <w:r>
        <w:object w:dxaOrig="6225" w:dyaOrig="5520" w14:anchorId="2AA12D53">
          <v:shape id="_x0000_i1026" type="#_x0000_t75" style="width:311.25pt;height:276pt;visibility:visible;mso-wrap-style:square" o:ole="">
            <v:imagedata r:id="rId6" o:title=""/>
          </v:shape>
          <o:OLEObject Type="Embed" ProgID="StaticDib" ShapeID="_x0000_i1026" DrawAspect="Content" ObjectID="_1644839337" r:id="rId7"/>
        </w:object>
      </w:r>
    </w:p>
    <w:p w:rsidR="00B67BA5" w:rsidRDefault="00E30FAA">
      <w:pPr>
        <w:spacing w:after="200"/>
      </w:pPr>
      <w:r>
        <w:object w:dxaOrig="8310" w:dyaOrig="6075" w14:anchorId="4A97C035">
          <v:shape id="_x0000_i1027" type="#_x0000_t75" style="width:415.5pt;height:303.75pt;visibility:visible;mso-wrap-style:square" o:ole="">
            <v:imagedata r:id="rId8" o:title=""/>
          </v:shape>
          <o:OLEObject Type="Embed" ProgID="StaticDib" ShapeID="_x0000_i1027" DrawAspect="Content" ObjectID="_1644839338" r:id="rId9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3º Passo - Após a reinicialização da máquina escreva na barra de pesquisar "Gerenciador de Hyper-V" e abra-o.</w:t>
      </w:r>
    </w:p>
    <w:p w:rsidR="00B67BA5" w:rsidRDefault="00E30FAA">
      <w:pPr>
        <w:spacing w:after="200"/>
      </w:pPr>
      <w:r>
        <w:object w:dxaOrig="5190" w:dyaOrig="1005" w14:anchorId="2D48AEFD">
          <v:shape id="_x0000_i1028" type="#_x0000_t75" style="width:259.5pt;height:50.25pt;visibility:visible;mso-wrap-style:square" o:ole="">
            <v:imagedata r:id="rId10" o:title=""/>
          </v:shape>
          <o:OLEObject Type="Embed" ProgID="StaticDib" ShapeID="_x0000_i1028" DrawAspect="Content" ObjectID="_1644839339" r:id="rId11"/>
        </w:object>
      </w:r>
    </w:p>
    <w:p w:rsidR="00B67BA5" w:rsidRDefault="00E30FAA">
      <w:pPr>
        <w:spacing w:after="200"/>
      </w:pPr>
      <w:r>
        <w:object w:dxaOrig="8640" w:dyaOrig="7110" w14:anchorId="0C8FA6E7">
          <v:shape id="_x0000_i1029" type="#_x0000_t75" style="width:6in;height:355.5pt;visibility:visible;mso-wrap-style:square" o:ole="">
            <v:imagedata r:id="rId12" o:title=""/>
          </v:shape>
          <o:OLEObject Type="Embed" ProgID="StaticDib" ShapeID="_x0000_i1029" DrawAspect="Content" ObjectID="_1644839340" r:id="rId13"/>
        </w:object>
      </w: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E30FAA">
      <w:pPr>
        <w:spacing w:after="200"/>
      </w:pPr>
      <w:r>
        <w:rPr>
          <w:rFonts w:eastAsia="Calibri" w:cs="Calibri"/>
        </w:rPr>
        <w:t>4º Passo - Clique na aba "Ação" :</w:t>
      </w:r>
    </w:p>
    <w:p w:rsidR="00B67BA5" w:rsidRDefault="00E30FAA">
      <w:pPr>
        <w:spacing w:after="200"/>
      </w:pPr>
      <w:r>
        <w:object w:dxaOrig="8130" w:dyaOrig="5400" w14:anchorId="2065002B">
          <v:shape id="_x0000_i1030" type="#_x0000_t75" style="width:406.5pt;height:270pt;visibility:visible;mso-wrap-style:square" o:ole="">
            <v:imagedata r:id="rId14" o:title=""/>
          </v:shape>
          <o:OLEObject Type="Embed" ProgID="PBrush" ShapeID="_x0000_i1030" DrawAspect="Content" ObjectID="_1644839341" r:id="rId15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5º Passo - Na mesma aba clique na opção "Conectar ao servidor":</w:t>
      </w:r>
      <w:r>
        <w:object w:dxaOrig="4275" w:dyaOrig="2835" w14:anchorId="67141812">
          <v:shape id="_x0000_i1031" type="#_x0000_t75" style="width:213.75pt;height:141.75pt;visibility:visible;mso-wrap-style:square" o:ole="">
            <v:imagedata r:id="rId16" o:title=""/>
          </v:shape>
          <o:OLEObject Type="Embed" ProgID="PBrush" ShapeID="_x0000_i1031" DrawAspect="Content" ObjectID="_1644839342" r:id="rId17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6º Passo - Ao seguir o passo acima abrirá uma janela "Conectar a um servidor de virtualização". Seleciona a opção "Computador local e clique no botão "OK".</w:t>
      </w:r>
    </w:p>
    <w:p w:rsidR="00B67BA5" w:rsidRDefault="00E30FAA">
      <w:pPr>
        <w:spacing w:after="200"/>
      </w:pPr>
      <w:r>
        <w:object w:dxaOrig="6840" w:dyaOrig="2760" w14:anchorId="6D01817A">
          <v:shape id="_x0000_i1032" type="#_x0000_t75" style="width:342pt;height:138pt;visibility:visible;mso-wrap-style:square" o:ole="">
            <v:imagedata r:id="rId18" o:title=""/>
          </v:shape>
          <o:OLEObject Type="Embed" ProgID="PBrush" ShapeID="_x0000_i1032" DrawAspect="Content" ObjectID="_1644839343" r:id="rId19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7º Passo - Após executar os passos anteriores novamente clique na aba "Ação" , vá em novo e selecione a opção "Máquina virtual...".</w:t>
      </w:r>
    </w:p>
    <w:p w:rsidR="00B67BA5" w:rsidRDefault="00E30FAA">
      <w:pPr>
        <w:spacing w:after="200"/>
      </w:pPr>
      <w:r>
        <w:object w:dxaOrig="6975" w:dyaOrig="4890" w14:anchorId="3255F49B">
          <v:shape id="_x0000_i1033" type="#_x0000_t75" style="width:348.75pt;height:244.5pt;visibility:visible;mso-wrap-style:square" o:ole="">
            <v:imagedata r:id="rId20" o:title=""/>
          </v:shape>
          <o:OLEObject Type="Embed" ProgID="PBrush" ShapeID="_x0000_i1033" DrawAspect="Content" ObjectID="_1644839344" r:id="rId21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8º Passo - Ao abrir o assistente de maquina virtual clique em avançar para ter uma configuração personalizada.</w:t>
      </w:r>
    </w:p>
    <w:p w:rsidR="00B67BA5" w:rsidRDefault="00E30FAA">
      <w:pPr>
        <w:spacing w:after="200"/>
      </w:pPr>
      <w:r>
        <w:object w:dxaOrig="8310" w:dyaOrig="6315" w14:anchorId="5F936770">
          <v:shape id="_x0000_i1034" type="#_x0000_t75" style="width:415.5pt;height:315.75pt;visibility:visible;mso-wrap-style:square" o:ole="">
            <v:imagedata r:id="rId22" o:title=""/>
          </v:shape>
          <o:OLEObject Type="Embed" ProgID="StaticDib" ShapeID="_x0000_i1034" DrawAspect="Content" ObjectID="_1644839345" r:id="rId23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9º Passo - Escolha um nome para a máquina virtual e o local de armazenamento e logo n botão "Avançar".</w:t>
      </w:r>
    </w:p>
    <w:p w:rsidR="00B67BA5" w:rsidRDefault="00E30FAA">
      <w:pPr>
        <w:spacing w:after="200"/>
      </w:pPr>
      <w:r>
        <w:object w:dxaOrig="8310" w:dyaOrig="6285" w14:anchorId="1EEBD27E">
          <v:shape id="_x0000_i1035" type="#_x0000_t75" style="width:415.5pt;height:314.25pt;visibility:visible;mso-wrap-style:square" o:ole="">
            <v:imagedata r:id="rId24" o:title=""/>
          </v:shape>
          <o:OLEObject Type="Embed" ProgID="StaticDib" ShapeID="_x0000_i1035" DrawAspect="Content" ObjectID="_1644839346" r:id="rId25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10º Passo - Escolha a geração da sua máquina virtual e clique no botão "avançar" (recomendado a máquina de primeira geração para computadores com menor capacidade de hardware).</w:t>
      </w:r>
    </w:p>
    <w:p w:rsidR="00B67BA5" w:rsidRDefault="00E30FAA">
      <w:pPr>
        <w:spacing w:after="200"/>
      </w:pPr>
      <w:r>
        <w:object w:dxaOrig="8505" w:dyaOrig="6795" w14:anchorId="672093A1">
          <v:shape id="_x0000_i1036" type="#_x0000_t75" style="width:425.25pt;height:339.75pt;visibility:visible;mso-wrap-style:square" o:ole="">
            <v:imagedata r:id="rId26" o:title=""/>
          </v:shape>
          <o:OLEObject Type="Embed" ProgID="StaticDib" ShapeID="_x0000_i1036" DrawAspect="Content" ObjectID="_1644839347" r:id="rId27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11º Passo - Avançando para "Atribuir memória" desmarque a opção "Use a memória Dinâmica para esta máquina virtual" e clique em "Avançar":</w:t>
      </w:r>
    </w:p>
    <w:p w:rsidR="00B67BA5" w:rsidRDefault="00E30FAA">
      <w:pPr>
        <w:spacing w:after="200"/>
      </w:pPr>
      <w:r>
        <w:object w:dxaOrig="8550" w:dyaOrig="6465" w14:anchorId="7520D239">
          <v:shape id="_x0000_i1037" type="#_x0000_t75" style="width:427.5pt;height:323.25pt;visibility:visible;mso-wrap-style:square" o:ole="">
            <v:imagedata r:id="rId28" o:title=""/>
          </v:shape>
          <o:OLEObject Type="Embed" ProgID="PBrush" ShapeID="_x0000_i1037" DrawAspect="Content" ObjectID="_1644839348" r:id="rId29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12º Passo - Na configuração de rede na opção "Conexão" selecione no checkbox a opção Defalt Switch e clique em "Avançar" (para configurar a rede).</w:t>
      </w:r>
    </w:p>
    <w:p w:rsidR="00B67BA5" w:rsidRDefault="00E30FAA">
      <w:pPr>
        <w:spacing w:after="200"/>
      </w:pPr>
      <w:r>
        <w:object w:dxaOrig="7995" w:dyaOrig="6600" w14:anchorId="4FE79975">
          <v:shape id="_x0000_i1038" type="#_x0000_t75" style="width:399.75pt;height:330pt;visibility:visible;mso-wrap-style:square" o:ole="">
            <v:imagedata r:id="rId30" o:title=""/>
          </v:shape>
          <o:OLEObject Type="Embed" ProgID="PBrush" ShapeID="_x0000_i1038" DrawAspect="Content" ObjectID="_1644839349" r:id="rId31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lastRenderedPageBreak/>
        <w:t>13º Passo - Em "Conectar Disco Rígido Virtual" deixe selecionado a primeira opção "Criar um disco rígido virtual" e configure a capacidade de dísco e clique em "Avançar".</w:t>
      </w:r>
    </w:p>
    <w:p w:rsidR="00B67BA5" w:rsidRDefault="00E30FAA">
      <w:pPr>
        <w:spacing w:after="200"/>
      </w:pPr>
      <w:r>
        <w:object w:dxaOrig="8580" w:dyaOrig="6960" w14:anchorId="70DF89CE">
          <v:shape id="_x0000_i1039" type="#_x0000_t75" style="width:429pt;height:348pt;visibility:visible;mso-wrap-style:square" o:ole="">
            <v:imagedata r:id="rId32" o:title=""/>
          </v:shape>
          <o:OLEObject Type="Embed" ProgID="PBrush" ShapeID="_x0000_i1039" DrawAspect="Content" ObjectID="_1644839350" r:id="rId33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14º Passo - Em opções de instalção selecione a segunda opção "Instalar um sistema operacional a partir de um CD/DVD-ROM inicializável". Na subparte mídia selecione "Arquivo de imagem (.iso)"</w:t>
      </w:r>
    </w:p>
    <w:p w:rsidR="00B67BA5" w:rsidRDefault="00E30FAA">
      <w:pPr>
        <w:spacing w:after="200"/>
      </w:pPr>
      <w:r>
        <w:object w:dxaOrig="8445" w:dyaOrig="6495" w14:anchorId="372C7375">
          <v:shape id="_x0000_i1040" type="#_x0000_t75" style="width:422.25pt;height:324.75pt;visibility:visible;mso-wrap-style:square" o:ole="">
            <v:imagedata r:id="rId34" o:title=""/>
          </v:shape>
          <o:OLEObject Type="Embed" ProgID="PBrush" ShapeID="_x0000_i1040" DrawAspect="Content" ObjectID="_1644839351" r:id="rId35"/>
        </w:object>
      </w:r>
    </w:p>
    <w:p w:rsidR="00B67BA5" w:rsidRDefault="00E30FAA">
      <w:pPr>
        <w:spacing w:after="200"/>
      </w:pPr>
      <w:r>
        <w:object w:dxaOrig="8460" w:dyaOrig="6465" w14:anchorId="56BEB025">
          <v:shape id="_x0000_i1041" type="#_x0000_t75" style="width:423pt;height:323.25pt;visibility:visible;mso-wrap-style:square" o:ole="">
            <v:imagedata r:id="rId36" o:title=""/>
          </v:shape>
          <o:OLEObject Type="Embed" ProgID="PBrush" ShapeID="_x0000_i1041" DrawAspect="Content" ObjectID="_1644839352" r:id="rId37"/>
        </w:object>
      </w:r>
    </w:p>
    <w:p w:rsidR="00B67BA5" w:rsidRDefault="00E30FAA">
      <w:pPr>
        <w:spacing w:after="200"/>
      </w:pPr>
      <w:r>
        <w:object w:dxaOrig="8490" w:dyaOrig="5535" w14:anchorId="7FB243A8">
          <v:shape id="_x0000_i1042" type="#_x0000_t75" style="width:424.5pt;height:276.75pt;visibility:visible;mso-wrap-style:square" o:ole="">
            <v:imagedata r:id="rId38" o:title=""/>
          </v:shape>
          <o:OLEObject Type="Embed" ProgID="PBrush" ShapeID="_x0000_i1042" DrawAspect="Content" ObjectID="_1644839353" r:id="rId39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15º Passo - Após clicar em "Avançar", na aba "Resumo", clique em "Concluir". Ele caregará e fará a criação da máquina, porém ainda desativada porém instanciada.</w:t>
      </w:r>
    </w:p>
    <w:p w:rsidR="00B67BA5" w:rsidRDefault="00E30FAA">
      <w:pPr>
        <w:spacing w:after="200"/>
      </w:pPr>
      <w:r>
        <w:object w:dxaOrig="8565" w:dyaOrig="6000" w14:anchorId="07387281">
          <v:shape id="_x0000_i1043" type="#_x0000_t75" style="width:428.25pt;height:300pt;visibility:visible;mso-wrap-style:square" o:ole="">
            <v:imagedata r:id="rId40" o:title=""/>
          </v:shape>
          <o:OLEObject Type="Embed" ProgID="PBrush" ShapeID="_x0000_i1043" DrawAspect="Content" ObjectID="_1644839354" r:id="rId41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16º Passo - Clique com o botão direito na máquina virtual instanciada e em sequida na opção "Conectar...".</w:t>
      </w:r>
    </w:p>
    <w:p w:rsidR="00B67BA5" w:rsidRDefault="00E30FAA">
      <w:pPr>
        <w:spacing w:after="200"/>
      </w:pPr>
      <w:r>
        <w:object w:dxaOrig="8145" w:dyaOrig="5940" w14:anchorId="2BEDAEFA">
          <v:shape id="_x0000_i1044" type="#_x0000_t75" style="width:407.25pt;height:297pt;visibility:visible;mso-wrap-style:square" o:ole="">
            <v:imagedata r:id="rId42" o:title=""/>
          </v:shape>
          <o:OLEObject Type="Embed" ProgID="PBrush" ShapeID="_x0000_i1044" DrawAspect="Content" ObjectID="_1644839355" r:id="rId43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17º Passo - Ao conectar abrirá a janela de inicialização. Clique em iniciar.</w:t>
      </w:r>
    </w:p>
    <w:p w:rsidR="00B67BA5" w:rsidRDefault="00E30FAA">
      <w:pPr>
        <w:spacing w:after="200"/>
      </w:pPr>
      <w:r>
        <w:object w:dxaOrig="8145" w:dyaOrig="6300" w14:anchorId="0746DE6C">
          <v:shape id="_x0000_i1045" type="#_x0000_t75" style="width:407.25pt;height:315pt;visibility:visible;mso-wrap-style:square" o:ole="">
            <v:imagedata r:id="rId44" o:title=""/>
          </v:shape>
          <o:OLEObject Type="Embed" ProgID="PBrush" ShapeID="_x0000_i1045" DrawAspect="Content" ObjectID="_1644839356" r:id="rId45"/>
        </w:object>
      </w:r>
    </w:p>
    <w:p w:rsidR="00B67BA5" w:rsidRDefault="00E30FAA">
      <w:pPr>
        <w:spacing w:after="200"/>
      </w:pPr>
      <w:r>
        <w:rPr>
          <w:rFonts w:eastAsia="Calibri" w:cs="Calibri"/>
        </w:rPr>
        <w:t>18º Passo -</w:t>
      </w: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/>
      </w:pPr>
    </w:p>
    <w:p w:rsidR="00B67BA5" w:rsidRDefault="00B67BA5">
      <w:pPr>
        <w:spacing w:after="200" w:line="276" w:lineRule="auto"/>
      </w:pPr>
    </w:p>
    <w:sectPr w:rsidR="00B67B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BA5"/>
    <w:rsid w:val="002D3757"/>
    <w:rsid w:val="00746A58"/>
    <w:rsid w:val="00B54F88"/>
    <w:rsid w:val="00B67BA5"/>
    <w:rsid w:val="00E30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6014B"/>
  <w15:docId w15:val="{2B176B02-1F29-4F12-95E9-F72AD60E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theme="minorBidi"/>
        <w:kern w:val="3"/>
        <w:sz w:val="22"/>
        <w:szCs w:val="22"/>
        <w:lang w:val="pt-BR" w:eastAsia="pt-BR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398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Digital Solutions</dc:creator>
  <cp:lastModifiedBy>Digital Solutions</cp:lastModifiedBy>
  <cp:revision>3</cp:revision>
  <dcterms:created xsi:type="dcterms:W3CDTF">2020-03-04T17:50:00Z</dcterms:created>
  <dcterms:modified xsi:type="dcterms:W3CDTF">2020-03-04T18:02:00Z</dcterms:modified>
</cp:coreProperties>
</file>